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r w:rsidRPr="00ED0FED">
        <w:rPr>
          <w:rFonts w:ascii="Times New Roman" w:hAnsi="Times New Roman" w:cs="Times New Roman"/>
        </w:rPr>
        <w:t>ЕДИНЫЙ ТИПОВОЙ ДОГОВОР</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r w:rsidRPr="00ED0FED">
        <w:rPr>
          <w:rFonts w:ascii="Times New Roman" w:hAnsi="Times New Roman" w:cs="Times New Roman"/>
        </w:rPr>
        <w:t>холодного водоснабжения и водоотведения</w:t>
      </w:r>
    </w:p>
    <w:p w:rsidR="00ED0FED" w:rsidRPr="00ED0FED" w:rsidRDefault="00ED0FED" w:rsidP="00ED0FED">
      <w:pPr>
        <w:autoSpaceDE w:val="0"/>
        <w:autoSpaceDN w:val="0"/>
        <w:adjustRightInd w:val="0"/>
        <w:spacing w:after="0" w:line="240" w:lineRule="auto"/>
        <w:jc w:val="both"/>
        <w:outlineLvl w:val="0"/>
        <w:rPr>
          <w:rFonts w:ascii="Times New Roman" w:hAnsi="Times New Roman" w:cs="Times New Roman"/>
        </w:rPr>
      </w:pPr>
    </w:p>
    <w:p w:rsidR="00ED0FED" w:rsidRPr="00ED0FED" w:rsidRDefault="00ED0FED" w:rsidP="00ED0FED">
      <w:pPr>
        <w:autoSpaceDE w:val="0"/>
        <w:autoSpaceDN w:val="0"/>
        <w:adjustRightInd w:val="0"/>
        <w:spacing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_______________________________                 </w:t>
      </w:r>
      <w:r>
        <w:rPr>
          <w:rFonts w:ascii="Times New Roman" w:hAnsi="Times New Roman" w:cs="Times New Roman"/>
          <w:sz w:val="20"/>
          <w:szCs w:val="20"/>
        </w:rPr>
        <w:t xml:space="preserve">                                                           </w:t>
      </w:r>
      <w:r w:rsidRPr="00ED0FED">
        <w:rPr>
          <w:rFonts w:ascii="Times New Roman" w:hAnsi="Times New Roman" w:cs="Times New Roman"/>
          <w:sz w:val="20"/>
          <w:szCs w:val="20"/>
        </w:rPr>
        <w:t xml:space="preserve">  "__" ____________ 20__ г.</w:t>
      </w:r>
    </w:p>
    <w:p w:rsidR="00ED0FED" w:rsidRPr="00ED0FED" w:rsidRDefault="00ED0FED" w:rsidP="00ED0FED">
      <w:pPr>
        <w:autoSpaceDE w:val="0"/>
        <w:autoSpaceDN w:val="0"/>
        <w:adjustRightInd w:val="0"/>
        <w:spacing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(место заключения договора)</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__________________________________________________________________________,</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(наименование организации)</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именуемое   в    дальнейшем    организацией   водопроводно-канализационного</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хозяйства, в лице ________________________________________________________,</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(наименование должности, фамилия, имя, отчество)</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действующего на основании ________________________________________________,</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(положение, устав, доверенность - указать нужное)</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с одной стороны, и _______________________________________________________,</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(наименование организации - в случае заключения</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договора со стороны абонента юридическим лицом)</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именуемое            в       дальнейшем      </w:t>
      </w:r>
      <w:proofErr w:type="gramStart"/>
      <w:r w:rsidRPr="00ED0FED">
        <w:rPr>
          <w:rFonts w:ascii="Times New Roman" w:hAnsi="Times New Roman" w:cs="Times New Roman"/>
          <w:sz w:val="20"/>
          <w:szCs w:val="20"/>
        </w:rPr>
        <w:t xml:space="preserve">абонентом,   </w:t>
      </w:r>
      <w:proofErr w:type="gramEnd"/>
      <w:r w:rsidRPr="00ED0FED">
        <w:rPr>
          <w:rFonts w:ascii="Times New Roman" w:hAnsi="Times New Roman" w:cs="Times New Roman"/>
          <w:sz w:val="20"/>
          <w:szCs w:val="20"/>
        </w:rPr>
        <w:t xml:space="preserve">    в        лице</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__________________________________________________________________________,</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(фамилия, имя, отчество, паспортные данные - в случае заключения</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договора со стороны абонента физическим лицом; наименование должности,</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фамилия, имя, отчество - в случае заключения договора</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со стороны абонента юридическим лицом)</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действующего на основании _________________________________________________</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__________________________________________________________________________,</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(положение, устав, доверенность - указать нужное в случае</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заключения договора со стороны абонента юридическим лицом)</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с другой стороны, именуемые </w:t>
      </w:r>
      <w:proofErr w:type="gramStart"/>
      <w:r w:rsidRPr="00ED0FED">
        <w:rPr>
          <w:rFonts w:ascii="Times New Roman" w:hAnsi="Times New Roman" w:cs="Times New Roman"/>
          <w:sz w:val="20"/>
          <w:szCs w:val="20"/>
        </w:rPr>
        <w:t>в  дальнейшем</w:t>
      </w:r>
      <w:proofErr w:type="gramEnd"/>
      <w:r w:rsidRPr="00ED0FED">
        <w:rPr>
          <w:rFonts w:ascii="Times New Roman" w:hAnsi="Times New Roman" w:cs="Times New Roman"/>
          <w:sz w:val="20"/>
          <w:szCs w:val="20"/>
        </w:rPr>
        <w:t xml:space="preserve">  сторонами,  заключили  настоящий</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договор о нижеследующем:</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ED0FED" w:rsidRDefault="00ED0FED" w:rsidP="00ED0FED">
      <w:pPr>
        <w:autoSpaceDE w:val="0"/>
        <w:autoSpaceDN w:val="0"/>
        <w:adjustRightInd w:val="0"/>
        <w:spacing w:after="0" w:line="240" w:lineRule="auto"/>
        <w:jc w:val="both"/>
        <w:outlineLvl w:val="0"/>
        <w:rPr>
          <w:rFonts w:ascii="Times New Roman" w:hAnsi="Times New Roman" w:cs="Times New Roman"/>
          <w:b/>
        </w:rPr>
      </w:pPr>
      <w:r w:rsidRPr="00ED0FED">
        <w:rPr>
          <w:rFonts w:ascii="Times New Roman" w:hAnsi="Times New Roman" w:cs="Times New Roman"/>
          <w:b/>
        </w:rPr>
        <w:t>I. Предмет договора</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подавать абоненту через присоединенную водопроводную сеть из централизованной системы холодного водоснабжения</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холодную (питьевую) воду ______________________________;</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(да, нет - нужное указать)</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холодную (техническую) воду ______________________________,</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(да, нет - нужное указать)</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r:id="rId4" w:history="1">
        <w:r w:rsidRPr="00ED0FED">
          <w:rPr>
            <w:rFonts w:ascii="Times New Roman" w:hAnsi="Times New Roman" w:cs="Times New Roman"/>
            <w:color w:val="0000FF"/>
          </w:rPr>
          <w:t>форме</w:t>
        </w:r>
      </w:hyperlink>
      <w:r w:rsidRPr="00ED0FED">
        <w:rPr>
          <w:rFonts w:ascii="Times New Roman" w:hAnsi="Times New Roman" w:cs="Times New Roman"/>
        </w:rPr>
        <w:t xml:space="preserve"> согласно приложению N 1.</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r:id="rId5" w:history="1">
        <w:r w:rsidRPr="00ED0FED">
          <w:rPr>
            <w:rFonts w:ascii="Times New Roman" w:hAnsi="Times New Roman" w:cs="Times New Roman"/>
            <w:color w:val="0000FF"/>
          </w:rPr>
          <w:t>приложении N 1</w:t>
        </w:r>
      </w:hyperlink>
      <w:r w:rsidRPr="00ED0FED">
        <w:rPr>
          <w:rFonts w:ascii="Times New Roman" w:hAnsi="Times New Roman" w:cs="Times New Roman"/>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ED0FED" w:rsidRPr="00ED0FED" w:rsidRDefault="00ED0FED" w:rsidP="009978D1">
      <w:pPr>
        <w:autoSpaceDE w:val="0"/>
        <w:autoSpaceDN w:val="0"/>
        <w:adjustRightInd w:val="0"/>
        <w:spacing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Местом       исполнения      обязательств    по      </w:t>
      </w:r>
      <w:r w:rsidR="009978D1" w:rsidRPr="00ED0FED">
        <w:rPr>
          <w:rFonts w:ascii="Times New Roman" w:hAnsi="Times New Roman" w:cs="Times New Roman"/>
          <w:sz w:val="20"/>
          <w:szCs w:val="20"/>
        </w:rPr>
        <w:t>договору является</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__________________________________________________________________________.</w:t>
      </w:r>
    </w:p>
    <w:p w:rsidR="00ED0FED" w:rsidRPr="00ED0FED" w:rsidRDefault="00ED0FED" w:rsidP="00ED0FED">
      <w:pPr>
        <w:autoSpaceDE w:val="0"/>
        <w:autoSpaceDN w:val="0"/>
        <w:adjustRightInd w:val="0"/>
        <w:spacing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(указать место на водопроводных и канализационных сетях)</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9978D1" w:rsidRDefault="00ED0FED" w:rsidP="00ED0FED">
      <w:pPr>
        <w:autoSpaceDE w:val="0"/>
        <w:autoSpaceDN w:val="0"/>
        <w:adjustRightInd w:val="0"/>
        <w:spacing w:after="0" w:line="240" w:lineRule="auto"/>
        <w:jc w:val="center"/>
        <w:outlineLvl w:val="0"/>
        <w:rPr>
          <w:rFonts w:ascii="Times New Roman" w:hAnsi="Times New Roman" w:cs="Times New Roman"/>
          <w:b/>
        </w:rPr>
      </w:pPr>
      <w:r w:rsidRPr="009978D1">
        <w:rPr>
          <w:rFonts w:ascii="Times New Roman" w:hAnsi="Times New Roman" w:cs="Times New Roman"/>
          <w:b/>
        </w:rPr>
        <w:t>II. Сроки и режим подачи холодной воды и водоотведения</w:t>
      </w:r>
    </w:p>
    <w:p w:rsidR="00ED0FED" w:rsidRPr="009978D1" w:rsidRDefault="00ED0FED" w:rsidP="00ED0FED">
      <w:pPr>
        <w:autoSpaceDE w:val="0"/>
        <w:autoSpaceDN w:val="0"/>
        <w:adjustRightInd w:val="0"/>
        <w:spacing w:after="0" w:line="240" w:lineRule="auto"/>
        <w:jc w:val="center"/>
        <w:rPr>
          <w:rFonts w:ascii="Times New Roman" w:hAnsi="Times New Roman" w:cs="Times New Roman"/>
          <w:b/>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4. Датой начала подачи холодной воды и приема сточных вод является "__" ____________ 20__ г.</w:t>
      </w:r>
    </w:p>
    <w:p w:rsidR="009978D1" w:rsidRDefault="00ED0FED" w:rsidP="009978D1">
      <w:pPr>
        <w:autoSpaceDE w:val="0"/>
        <w:autoSpaceDN w:val="0"/>
        <w:adjustRightInd w:val="0"/>
        <w:spacing w:before="220" w:after="0" w:line="240" w:lineRule="auto"/>
        <w:ind w:firstLine="540"/>
        <w:jc w:val="both"/>
        <w:rPr>
          <w:rFonts w:ascii="Times New Roman" w:hAnsi="Times New Roman" w:cs="Times New Roman"/>
        </w:rPr>
      </w:pPr>
      <w:r w:rsidRPr="00ED0FED">
        <w:rPr>
          <w:rFonts w:ascii="Times New Roman" w:hAnsi="Times New Roman" w:cs="Times New Roman"/>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r:id="rId6" w:history="1">
        <w:r w:rsidRPr="00ED0FED">
          <w:rPr>
            <w:rFonts w:ascii="Times New Roman" w:hAnsi="Times New Roman" w:cs="Times New Roman"/>
            <w:color w:val="0000FF"/>
          </w:rPr>
          <w:t>приложению N 3</w:t>
        </w:r>
      </w:hyperlink>
      <w:r w:rsidRPr="00ED0FED">
        <w:rPr>
          <w:rFonts w:ascii="Times New Roman" w:hAnsi="Times New Roman" w:cs="Times New Roman"/>
        </w:rPr>
        <w:t xml:space="preserve"> в соответствии с условиями подключения (технологического присоединения) к централизованной с</w:t>
      </w:r>
      <w:r w:rsidR="009978D1">
        <w:rPr>
          <w:rFonts w:ascii="Times New Roman" w:hAnsi="Times New Roman" w:cs="Times New Roman"/>
        </w:rPr>
        <w:t>истеме холодного водоснабжения.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r:id="rId7" w:history="1">
        <w:r w:rsidRPr="00ED0FED">
          <w:rPr>
            <w:rFonts w:ascii="Times New Roman" w:hAnsi="Times New Roman" w:cs="Times New Roman"/>
            <w:color w:val="0000FF"/>
          </w:rPr>
          <w:t>приложениям N 10</w:t>
        </w:r>
      </w:hyperlink>
      <w:r w:rsidRPr="00ED0FED">
        <w:rPr>
          <w:rFonts w:ascii="Times New Roman" w:hAnsi="Times New Roman" w:cs="Times New Roman"/>
        </w:rPr>
        <w:t xml:space="preserve"> и </w:t>
      </w:r>
      <w:hyperlink r:id="rId8" w:history="1">
        <w:r w:rsidRPr="00ED0FED">
          <w:rPr>
            <w:rFonts w:ascii="Times New Roman" w:hAnsi="Times New Roman" w:cs="Times New Roman"/>
            <w:color w:val="0000FF"/>
          </w:rPr>
          <w:t>11</w:t>
        </w:r>
      </w:hyperlink>
      <w:r w:rsidRPr="00ED0FED">
        <w:rPr>
          <w:rFonts w:ascii="Times New Roman" w:hAnsi="Times New Roman" w:cs="Times New Roman"/>
        </w:rPr>
        <w:t>.</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6. Сведения о режиме приема сточных вод указываются по форме согласно </w:t>
      </w:r>
      <w:hyperlink r:id="rId9" w:history="1">
        <w:r w:rsidRPr="00ED0FED">
          <w:rPr>
            <w:rFonts w:ascii="Times New Roman" w:hAnsi="Times New Roman" w:cs="Times New Roman"/>
            <w:color w:val="0000FF"/>
          </w:rPr>
          <w:t>приложению N 4</w:t>
        </w:r>
      </w:hyperlink>
      <w:r w:rsidRPr="00ED0FED">
        <w:rPr>
          <w:rFonts w:ascii="Times New Roman" w:hAnsi="Times New Roman" w:cs="Times New Roman"/>
        </w:rPr>
        <w:t>.</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9978D1" w:rsidRDefault="00ED0FED" w:rsidP="00ED0FED">
      <w:pPr>
        <w:autoSpaceDE w:val="0"/>
        <w:autoSpaceDN w:val="0"/>
        <w:adjustRightInd w:val="0"/>
        <w:spacing w:after="0" w:line="240" w:lineRule="auto"/>
        <w:jc w:val="center"/>
        <w:outlineLvl w:val="0"/>
        <w:rPr>
          <w:rFonts w:ascii="Times New Roman" w:hAnsi="Times New Roman" w:cs="Times New Roman"/>
          <w:b/>
        </w:rPr>
      </w:pPr>
      <w:r w:rsidRPr="009978D1">
        <w:rPr>
          <w:rFonts w:ascii="Times New Roman" w:hAnsi="Times New Roman" w:cs="Times New Roman"/>
          <w:b/>
        </w:rPr>
        <w:t>III. Тарифы, сроки и порядок оплаты по договору</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10" w:history="1">
        <w:r w:rsidRPr="00ED0FED">
          <w:rPr>
            <w:rFonts w:ascii="Times New Roman" w:hAnsi="Times New Roman" w:cs="Times New Roman"/>
            <w:color w:val="0000FF"/>
          </w:rPr>
          <w:t>законом</w:t>
        </w:r>
      </w:hyperlink>
      <w:r w:rsidRPr="00ED0FED">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в) идентификационный код закупки _________________.</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bookmarkStart w:id="0" w:name="Par61"/>
      <w:bookmarkEnd w:id="0"/>
      <w:r w:rsidRPr="00ED0FED">
        <w:rPr>
          <w:rFonts w:ascii="Times New Roman" w:hAnsi="Times New Roman" w:cs="Times New Roman"/>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11"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2"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w:t>
      </w:r>
      <w:r w:rsidRPr="00ED0FED">
        <w:rPr>
          <w:rFonts w:ascii="Times New Roman" w:hAnsi="Times New Roman" w:cs="Times New Roman"/>
        </w:rPr>
        <w:lastRenderedPageBreak/>
        <w:t>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bookmarkStart w:id="1" w:name="Par66"/>
      <w:bookmarkEnd w:id="1"/>
      <w:r w:rsidRPr="00ED0FED">
        <w:rPr>
          <w:rFonts w:ascii="Times New Roman" w:hAnsi="Times New Roman" w:cs="Times New Roman"/>
        </w:rPr>
        <w:t>8(1). Способом доставки расчетно-платежных документов абоненту является __________________________________________________.</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r:id="rId13" w:history="1">
        <w:r w:rsidRPr="00ED0FED">
          <w:rPr>
            <w:rFonts w:ascii="Times New Roman" w:hAnsi="Times New Roman" w:cs="Times New Roman"/>
            <w:color w:val="0000FF"/>
          </w:rPr>
          <w:t>форме</w:t>
        </w:r>
      </w:hyperlink>
      <w:r w:rsidRPr="00ED0FED">
        <w:rPr>
          <w:rFonts w:ascii="Times New Roman" w:hAnsi="Times New Roman" w:cs="Times New Roman"/>
        </w:rPr>
        <w:t xml:space="preserve"> согласно приложению N 4(1).</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Соглашение об осуществлении электронного документооборота, приведенное в </w:t>
      </w:r>
      <w:hyperlink r:id="rId14" w:history="1">
        <w:r w:rsidRPr="00ED0FED">
          <w:rPr>
            <w:rFonts w:ascii="Times New Roman" w:hAnsi="Times New Roman" w:cs="Times New Roman"/>
            <w:color w:val="0000FF"/>
          </w:rPr>
          <w:t>приложении N 4(1)</w:t>
        </w:r>
      </w:hyperlink>
      <w:r w:rsidRPr="00ED0FED">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66" w:history="1">
        <w:r w:rsidRPr="00ED0FED">
          <w:rPr>
            <w:rFonts w:ascii="Times New Roman" w:hAnsi="Times New Roman" w:cs="Times New Roman"/>
            <w:color w:val="0000FF"/>
          </w:rPr>
          <w:t>абзацем первым</w:t>
        </w:r>
      </w:hyperlink>
      <w:r w:rsidRPr="00ED0FED">
        <w:rPr>
          <w:rFonts w:ascii="Times New Roman" w:hAnsi="Times New Roman" w:cs="Times New Roman"/>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ar61" w:history="1">
        <w:r w:rsidRPr="00ED0FED">
          <w:rPr>
            <w:rFonts w:ascii="Times New Roman" w:hAnsi="Times New Roman" w:cs="Times New Roman"/>
            <w:color w:val="0000FF"/>
          </w:rPr>
          <w:t>пунктом 8</w:t>
        </w:r>
      </w:hyperlink>
      <w:r w:rsidRPr="00ED0FED">
        <w:rPr>
          <w:rFonts w:ascii="Times New Roman" w:hAnsi="Times New Roman" w:cs="Times New Roman"/>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ED0FED">
        <w:rPr>
          <w:rFonts w:ascii="Times New Roman" w:hAnsi="Times New Roman" w:cs="Times New Roman"/>
        </w:rPr>
        <w:t>факсограмма</w:t>
      </w:r>
      <w:proofErr w:type="spellEnd"/>
      <w:r w:rsidRPr="00ED0FE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9978D1" w:rsidRDefault="00ED0FED" w:rsidP="00ED0FED">
      <w:pPr>
        <w:autoSpaceDE w:val="0"/>
        <w:autoSpaceDN w:val="0"/>
        <w:adjustRightInd w:val="0"/>
        <w:spacing w:after="0" w:line="240" w:lineRule="auto"/>
        <w:jc w:val="center"/>
        <w:outlineLvl w:val="0"/>
        <w:rPr>
          <w:rFonts w:ascii="Times New Roman" w:hAnsi="Times New Roman" w:cs="Times New Roman"/>
          <w:b/>
        </w:rPr>
      </w:pPr>
      <w:r w:rsidRPr="009978D1">
        <w:rPr>
          <w:rFonts w:ascii="Times New Roman" w:hAnsi="Times New Roman" w:cs="Times New Roman"/>
          <w:b/>
        </w:rPr>
        <w:t>IV. Права и обязанности сторон</w:t>
      </w:r>
    </w:p>
    <w:p w:rsidR="00ED0FED" w:rsidRPr="009978D1" w:rsidRDefault="00ED0FED" w:rsidP="00ED0FED">
      <w:pPr>
        <w:autoSpaceDE w:val="0"/>
        <w:autoSpaceDN w:val="0"/>
        <w:adjustRightInd w:val="0"/>
        <w:spacing w:after="0" w:line="240" w:lineRule="auto"/>
        <w:jc w:val="center"/>
        <w:rPr>
          <w:rFonts w:ascii="Times New Roman" w:hAnsi="Times New Roman" w:cs="Times New Roman"/>
          <w:b/>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12. Организация водопроводно-канализационного хозяйства обязана: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в) осуществлять производственный контроль качества питьевой воды и контроль состава и свойств сточных вод;</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г) соблюдать установленный режим подачи холодной воды и режим приема сточных вод;</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w:t>
      </w:r>
      <w:r w:rsidRPr="00ED0FED">
        <w:rPr>
          <w:rFonts w:ascii="Times New Roman" w:hAnsi="Times New Roman" w:cs="Times New Roman"/>
        </w:rPr>
        <w:lastRenderedPageBreak/>
        <w:t xml:space="preserve">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ED0FED">
        <w:rPr>
          <w:rFonts w:ascii="Times New Roman" w:hAnsi="Times New Roman" w:cs="Times New Roman"/>
        </w:rPr>
        <w:t>факсограмма</w:t>
      </w:r>
      <w:proofErr w:type="spellEnd"/>
      <w:r w:rsidRPr="00ED0FE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з) при участии абонента, если иное не предусмотрено </w:t>
      </w:r>
      <w:hyperlink r:id="rId15"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16"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о) утратил силу;</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с) утратил силу;</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13. Организация водопроводно-канализационного хозяйства вправе:</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w:t>
      </w:r>
      <w:r w:rsidRPr="00ED0FED">
        <w:rPr>
          <w:rFonts w:ascii="Times New Roman" w:hAnsi="Times New Roman" w:cs="Times New Roman"/>
        </w:rPr>
        <w:lastRenderedPageBreak/>
        <w:t>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67" w:history="1">
        <w:r w:rsidRPr="00ED0FED">
          <w:rPr>
            <w:rFonts w:ascii="Times New Roman" w:hAnsi="Times New Roman" w:cs="Times New Roman"/>
            <w:color w:val="0000FF"/>
          </w:rPr>
          <w:t>разделом VI</w:t>
        </w:r>
      </w:hyperlink>
      <w:r w:rsidRPr="00ED0FED">
        <w:rPr>
          <w:rFonts w:ascii="Times New Roman" w:hAnsi="Times New Roman" w:cs="Times New Roman"/>
        </w:rPr>
        <w:t xml:space="preserve"> настоящего договора;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е) инициировать проведение сверки расчетов по настоящему договору;</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ж) прекращать подачу холодной воды и (или) отведение сточных вод в случаях и порядке, которые предусмотрены Федеральным </w:t>
      </w:r>
      <w:hyperlink r:id="rId17" w:history="1">
        <w:r w:rsidRPr="00ED0FED">
          <w:rPr>
            <w:rFonts w:ascii="Times New Roman" w:hAnsi="Times New Roman" w:cs="Times New Roman"/>
            <w:color w:val="0000FF"/>
          </w:rPr>
          <w:t>законом</w:t>
        </w:r>
      </w:hyperlink>
      <w:r w:rsidRPr="00ED0FED">
        <w:rPr>
          <w:rFonts w:ascii="Times New Roman" w:hAnsi="Times New Roman" w:cs="Times New Roman"/>
        </w:rPr>
        <w:t xml:space="preserve"> "О водоснабжении и водоотведении" и </w:t>
      </w:r>
      <w:hyperlink r:id="rId18"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холодного водоснабжения и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14. Абонент обязан:</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в) обеспечивать учет получаемой холодной воды и отводимых сточных вод в порядке, установленном </w:t>
      </w:r>
      <w:hyperlink w:anchor="Par134" w:history="1">
        <w:r w:rsidRPr="00ED0FED">
          <w:rPr>
            <w:rFonts w:ascii="Times New Roman" w:hAnsi="Times New Roman" w:cs="Times New Roman"/>
            <w:color w:val="0000FF"/>
          </w:rPr>
          <w:t>разделом V</w:t>
        </w:r>
      </w:hyperlink>
      <w:r w:rsidRPr="00ED0FED">
        <w:rPr>
          <w:rFonts w:ascii="Times New Roman" w:hAnsi="Times New Roman" w:cs="Times New Roman"/>
        </w:rPr>
        <w:t xml:space="preserve"> настоящего договора, и в соответствии с </w:t>
      </w:r>
      <w:hyperlink r:id="rId19"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20"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холодного водоснабжения и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д) соблюдать установленный настоящим договором режим потребления холодной воды и режим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ar308" w:history="1">
        <w:r w:rsidRPr="00ED0FED">
          <w:rPr>
            <w:rFonts w:ascii="Times New Roman" w:hAnsi="Times New Roman" w:cs="Times New Roman"/>
            <w:color w:val="0000FF"/>
          </w:rPr>
          <w:t>пунктом 72(1)</w:t>
        </w:r>
      </w:hyperlink>
      <w:r w:rsidRPr="00ED0FED">
        <w:rPr>
          <w:rFonts w:ascii="Times New Roman" w:hAnsi="Times New Roman" w:cs="Times New Roman"/>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ar167" w:history="1">
        <w:r w:rsidRPr="00ED0FED">
          <w:rPr>
            <w:rFonts w:ascii="Times New Roman" w:hAnsi="Times New Roman" w:cs="Times New Roman"/>
            <w:color w:val="0000FF"/>
          </w:rPr>
          <w:t>разделом VI</w:t>
        </w:r>
      </w:hyperlink>
      <w:r w:rsidRPr="00ED0FED">
        <w:rPr>
          <w:rFonts w:ascii="Times New Roman" w:hAnsi="Times New Roman" w:cs="Times New Roman"/>
        </w:rPr>
        <w:t xml:space="preserve"> настоящего договора;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lastRenderedPageBreak/>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240" w:history="1">
        <w:r w:rsidRPr="00ED0FED">
          <w:rPr>
            <w:rFonts w:ascii="Times New Roman" w:hAnsi="Times New Roman" w:cs="Times New Roman"/>
            <w:color w:val="0000FF"/>
          </w:rPr>
          <w:t>разделом XII</w:t>
        </w:r>
      </w:hyperlink>
      <w:r w:rsidRPr="00ED0FED">
        <w:rPr>
          <w:rFonts w:ascii="Times New Roman" w:hAnsi="Times New Roman" w:cs="Times New Roman"/>
        </w:rPr>
        <w:t xml:space="preserve"> настоящего договора;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с) утратил силу;</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21"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холодного водоснабжения и водоотведения;</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х) в случаях, установленных </w:t>
      </w:r>
      <w:hyperlink r:id="rId22"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15. Абонент имеет право:</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w:t>
      </w:r>
      <w:r w:rsidRPr="00ED0FED">
        <w:rPr>
          <w:rFonts w:ascii="Times New Roman" w:hAnsi="Times New Roman" w:cs="Times New Roman"/>
        </w:rPr>
        <w:lastRenderedPageBreak/>
        <w:t xml:space="preserve">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23"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ED0FED" w:rsidRPr="00ED0FED" w:rsidRDefault="00ED0FED" w:rsidP="009978D1">
      <w:pPr>
        <w:autoSpaceDE w:val="0"/>
        <w:autoSpaceDN w:val="0"/>
        <w:adjustRightInd w:val="0"/>
        <w:spacing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w:t>
      </w:r>
      <w:proofErr w:type="gramStart"/>
      <w:r w:rsidRPr="00ED0FED">
        <w:rPr>
          <w:rFonts w:ascii="Times New Roman" w:hAnsi="Times New Roman" w:cs="Times New Roman"/>
          <w:sz w:val="20"/>
          <w:szCs w:val="20"/>
        </w:rPr>
        <w:t>в)  привлекать</w:t>
      </w:r>
      <w:proofErr w:type="gramEnd"/>
      <w:r w:rsidRPr="00ED0FED">
        <w:rPr>
          <w:rFonts w:ascii="Times New Roman" w:hAnsi="Times New Roman" w:cs="Times New Roman"/>
          <w:sz w:val="20"/>
          <w:szCs w:val="20"/>
        </w:rPr>
        <w:t xml:space="preserve">  третьих  лиц  для  выполнения  работ по устройству узла</w:t>
      </w:r>
    </w:p>
    <w:p w:rsidR="00ED0FED" w:rsidRPr="00ED0FED" w:rsidRDefault="00ED0FED" w:rsidP="009978D1">
      <w:pPr>
        <w:autoSpaceDE w:val="0"/>
        <w:autoSpaceDN w:val="0"/>
        <w:adjustRightInd w:val="0"/>
        <w:spacing w:line="240" w:lineRule="auto"/>
        <w:jc w:val="both"/>
        <w:rPr>
          <w:rFonts w:ascii="Times New Roman" w:hAnsi="Times New Roman" w:cs="Times New Roman"/>
          <w:sz w:val="20"/>
          <w:szCs w:val="20"/>
        </w:rPr>
      </w:pPr>
      <w:r w:rsidRPr="00ED0FED">
        <w:rPr>
          <w:rFonts w:ascii="Times New Roman" w:hAnsi="Times New Roman" w:cs="Times New Roman"/>
          <w:sz w:val="20"/>
          <w:szCs w:val="20"/>
        </w:rPr>
        <w:t>учета ____________________________________________________________________;</w:t>
      </w:r>
    </w:p>
    <w:p w:rsidR="00ED0FED" w:rsidRPr="00ED0FED" w:rsidRDefault="00ED0FED" w:rsidP="009978D1">
      <w:pPr>
        <w:autoSpaceDE w:val="0"/>
        <w:autoSpaceDN w:val="0"/>
        <w:adjustRightInd w:val="0"/>
        <w:spacing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(да, нет - указать нужное)</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г) инициировать проведение сверки расчетов по настоящему договору;</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9978D1" w:rsidRDefault="00ED0FED" w:rsidP="00ED0FED">
      <w:pPr>
        <w:autoSpaceDE w:val="0"/>
        <w:autoSpaceDN w:val="0"/>
        <w:adjustRightInd w:val="0"/>
        <w:spacing w:after="0" w:line="240" w:lineRule="auto"/>
        <w:jc w:val="center"/>
        <w:outlineLvl w:val="0"/>
        <w:rPr>
          <w:rFonts w:ascii="Times New Roman" w:hAnsi="Times New Roman" w:cs="Times New Roman"/>
          <w:b/>
        </w:rPr>
      </w:pPr>
      <w:bookmarkStart w:id="2" w:name="Par134"/>
      <w:bookmarkEnd w:id="2"/>
      <w:r w:rsidRPr="009978D1">
        <w:rPr>
          <w:rFonts w:ascii="Times New Roman" w:hAnsi="Times New Roman" w:cs="Times New Roman"/>
          <w:b/>
        </w:rPr>
        <w:t>V. Порядок осуществления учета поданной холодной</w:t>
      </w:r>
    </w:p>
    <w:p w:rsidR="00ED0FED" w:rsidRPr="009978D1" w:rsidRDefault="00ED0FED" w:rsidP="00ED0FED">
      <w:pPr>
        <w:autoSpaceDE w:val="0"/>
        <w:autoSpaceDN w:val="0"/>
        <w:adjustRightInd w:val="0"/>
        <w:spacing w:after="0" w:line="240" w:lineRule="auto"/>
        <w:jc w:val="center"/>
        <w:rPr>
          <w:rFonts w:ascii="Times New Roman" w:hAnsi="Times New Roman" w:cs="Times New Roman"/>
          <w:b/>
        </w:rPr>
      </w:pPr>
      <w:r w:rsidRPr="009978D1">
        <w:rPr>
          <w:rFonts w:ascii="Times New Roman" w:hAnsi="Times New Roman" w:cs="Times New Roman"/>
          <w:b/>
        </w:rPr>
        <w:t>воды и принимаемых сточных вод, сроки и способы</w:t>
      </w:r>
    </w:p>
    <w:p w:rsidR="00ED0FED" w:rsidRPr="009978D1" w:rsidRDefault="00ED0FED" w:rsidP="00ED0FED">
      <w:pPr>
        <w:autoSpaceDE w:val="0"/>
        <w:autoSpaceDN w:val="0"/>
        <w:adjustRightInd w:val="0"/>
        <w:spacing w:after="0" w:line="240" w:lineRule="auto"/>
        <w:jc w:val="center"/>
        <w:rPr>
          <w:rFonts w:ascii="Times New Roman" w:hAnsi="Times New Roman" w:cs="Times New Roman"/>
          <w:b/>
        </w:rPr>
      </w:pPr>
      <w:r w:rsidRPr="009978D1">
        <w:rPr>
          <w:rFonts w:ascii="Times New Roman" w:hAnsi="Times New Roman" w:cs="Times New Roman"/>
          <w:b/>
        </w:rPr>
        <w:t>представления показаний приборов учета организации</w:t>
      </w:r>
    </w:p>
    <w:p w:rsidR="00ED0FED" w:rsidRPr="009978D1" w:rsidRDefault="00ED0FED" w:rsidP="00ED0FED">
      <w:pPr>
        <w:autoSpaceDE w:val="0"/>
        <w:autoSpaceDN w:val="0"/>
        <w:adjustRightInd w:val="0"/>
        <w:spacing w:after="0" w:line="240" w:lineRule="auto"/>
        <w:jc w:val="center"/>
        <w:rPr>
          <w:rFonts w:ascii="Times New Roman" w:hAnsi="Times New Roman" w:cs="Times New Roman"/>
          <w:b/>
        </w:rPr>
      </w:pPr>
      <w:r w:rsidRPr="009978D1">
        <w:rPr>
          <w:rFonts w:ascii="Times New Roman" w:hAnsi="Times New Roman" w:cs="Times New Roman"/>
          <w:b/>
        </w:rPr>
        <w:t>водопроводно-канализационного хозяйства</w:t>
      </w:r>
    </w:p>
    <w:p w:rsidR="00ED0FED" w:rsidRPr="009978D1" w:rsidRDefault="00ED0FED" w:rsidP="00ED0FED">
      <w:pPr>
        <w:autoSpaceDE w:val="0"/>
        <w:autoSpaceDN w:val="0"/>
        <w:adjustRightInd w:val="0"/>
        <w:spacing w:after="0" w:line="240" w:lineRule="auto"/>
        <w:jc w:val="center"/>
        <w:rPr>
          <w:rFonts w:ascii="Times New Roman" w:hAnsi="Times New Roman" w:cs="Times New Roman"/>
          <w:b/>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24"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организации коммерческого учета воды, сточных вод.</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17. Сведения об узлах учета и приборах учета воды, сточных вод и местах отбора проб воды, сточных вод указываются по форме согласно </w:t>
      </w:r>
      <w:hyperlink r:id="rId25" w:history="1">
        <w:r w:rsidRPr="00ED0FED">
          <w:rPr>
            <w:rFonts w:ascii="Times New Roman" w:hAnsi="Times New Roman" w:cs="Times New Roman"/>
            <w:color w:val="0000FF"/>
          </w:rPr>
          <w:t>приложению N 5</w:t>
        </w:r>
      </w:hyperlink>
      <w:r w:rsidRPr="00ED0FED">
        <w:rPr>
          <w:rFonts w:ascii="Times New Roman" w:hAnsi="Times New Roman" w:cs="Times New Roman"/>
        </w:rPr>
        <w:t>.</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18. </w:t>
      </w:r>
      <w:proofErr w:type="gramStart"/>
      <w:r w:rsidRPr="00ED0FED">
        <w:rPr>
          <w:rFonts w:ascii="Times New Roman" w:hAnsi="Times New Roman" w:cs="Times New Roman"/>
          <w:sz w:val="20"/>
          <w:szCs w:val="20"/>
        </w:rPr>
        <w:t>Коммерческий  учет</w:t>
      </w:r>
      <w:proofErr w:type="gramEnd"/>
      <w:r w:rsidRPr="00ED0FED">
        <w:rPr>
          <w:rFonts w:ascii="Times New Roman" w:hAnsi="Times New Roman" w:cs="Times New Roman"/>
          <w:sz w:val="20"/>
          <w:szCs w:val="20"/>
        </w:rPr>
        <w:t xml:space="preserve">    полученной    холодной    воды   обеспечивает</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__________________________________________________________________________.</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(указать одну из сторон договора)</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19. Коммерческий   учет    отведенных    сточных    вод    обеспечивает</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__________________________________________________________________________.</w:t>
      </w:r>
    </w:p>
    <w:p w:rsidR="00ED0FED" w:rsidRPr="00ED0FED" w:rsidRDefault="00ED0FED" w:rsidP="00900644">
      <w:pPr>
        <w:autoSpaceDE w:val="0"/>
        <w:autoSpaceDN w:val="0"/>
        <w:adjustRightInd w:val="0"/>
        <w:spacing w:after="0" w:line="240" w:lineRule="auto"/>
        <w:jc w:val="both"/>
        <w:rPr>
          <w:rFonts w:ascii="Times New Roman" w:hAnsi="Times New Roman" w:cs="Times New Roman"/>
          <w:sz w:val="20"/>
          <w:szCs w:val="20"/>
        </w:rPr>
      </w:pPr>
      <w:r w:rsidRPr="00ED0FED">
        <w:rPr>
          <w:rFonts w:ascii="Times New Roman" w:hAnsi="Times New Roman" w:cs="Times New Roman"/>
          <w:sz w:val="20"/>
          <w:szCs w:val="20"/>
        </w:rPr>
        <w:t xml:space="preserve">                     (указать одну из сторон договора)</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26"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организации коммерческого учета воды, сточных вод коммерческий учет осуществляется расчетным способом.</w:t>
      </w:r>
    </w:p>
    <w:p w:rsidR="00ED0FED" w:rsidRPr="009978D1" w:rsidRDefault="00ED0FED" w:rsidP="009978D1">
      <w:pPr>
        <w:autoSpaceDE w:val="0"/>
        <w:autoSpaceDN w:val="0"/>
        <w:adjustRightInd w:val="0"/>
        <w:spacing w:line="240" w:lineRule="auto"/>
        <w:jc w:val="both"/>
        <w:rPr>
          <w:rFonts w:ascii="Times New Roman" w:hAnsi="Times New Roman" w:cs="Times New Roman"/>
        </w:rPr>
      </w:pPr>
      <w:r w:rsidRPr="00ED0FED">
        <w:rPr>
          <w:rFonts w:ascii="Times New Roman" w:hAnsi="Times New Roman" w:cs="Times New Roman"/>
          <w:sz w:val="20"/>
          <w:szCs w:val="20"/>
        </w:rPr>
        <w:t xml:space="preserve">    </w:t>
      </w:r>
      <w:r w:rsidRPr="009978D1">
        <w:rPr>
          <w:rFonts w:ascii="Times New Roman" w:hAnsi="Times New Roman" w:cs="Times New Roman"/>
        </w:rPr>
        <w:t xml:space="preserve">21.  </w:t>
      </w:r>
      <w:proofErr w:type="gramStart"/>
      <w:r w:rsidRPr="009978D1">
        <w:rPr>
          <w:rFonts w:ascii="Times New Roman" w:hAnsi="Times New Roman" w:cs="Times New Roman"/>
        </w:rPr>
        <w:t>В  случае</w:t>
      </w:r>
      <w:proofErr w:type="gramEnd"/>
      <w:r w:rsidRPr="009978D1">
        <w:rPr>
          <w:rFonts w:ascii="Times New Roman" w:hAnsi="Times New Roman" w:cs="Times New Roman"/>
        </w:rPr>
        <w:t xml:space="preserve">  отсутствия  у  абонента  приборов учета холодной воды и</w:t>
      </w:r>
    </w:p>
    <w:p w:rsidR="00ED0FED" w:rsidRPr="009978D1" w:rsidRDefault="00ED0FED" w:rsidP="00ED0FED">
      <w:pPr>
        <w:autoSpaceDE w:val="0"/>
        <w:autoSpaceDN w:val="0"/>
        <w:adjustRightInd w:val="0"/>
        <w:spacing w:line="240" w:lineRule="auto"/>
        <w:jc w:val="both"/>
        <w:rPr>
          <w:rFonts w:ascii="Times New Roman" w:hAnsi="Times New Roman" w:cs="Times New Roman"/>
        </w:rPr>
      </w:pPr>
      <w:r w:rsidRPr="009978D1">
        <w:rPr>
          <w:rFonts w:ascii="Times New Roman" w:hAnsi="Times New Roman" w:cs="Times New Roman"/>
        </w:rPr>
        <w:t>сточных вод абонент обязан до __________________________________ установить</w:t>
      </w:r>
    </w:p>
    <w:p w:rsidR="00ED0FED" w:rsidRPr="009978D1" w:rsidRDefault="00ED0FED" w:rsidP="00ED0FED">
      <w:pPr>
        <w:autoSpaceDE w:val="0"/>
        <w:autoSpaceDN w:val="0"/>
        <w:adjustRightInd w:val="0"/>
        <w:spacing w:line="240" w:lineRule="auto"/>
        <w:jc w:val="both"/>
        <w:rPr>
          <w:rFonts w:ascii="Times New Roman" w:hAnsi="Times New Roman" w:cs="Times New Roman"/>
        </w:rPr>
      </w:pPr>
      <w:r w:rsidRPr="009978D1">
        <w:rPr>
          <w:rFonts w:ascii="Times New Roman" w:hAnsi="Times New Roman" w:cs="Times New Roman"/>
        </w:rPr>
        <w:t xml:space="preserve">                                      (указать дату)</w:t>
      </w:r>
    </w:p>
    <w:p w:rsidR="00ED0FED" w:rsidRPr="009978D1" w:rsidRDefault="00ED0FED" w:rsidP="00ED0FED">
      <w:pPr>
        <w:autoSpaceDE w:val="0"/>
        <w:autoSpaceDN w:val="0"/>
        <w:adjustRightInd w:val="0"/>
        <w:spacing w:line="240" w:lineRule="auto"/>
        <w:jc w:val="both"/>
        <w:rPr>
          <w:rFonts w:ascii="Times New Roman" w:hAnsi="Times New Roman" w:cs="Times New Roman"/>
        </w:rPr>
      </w:pPr>
      <w:r w:rsidRPr="009978D1">
        <w:rPr>
          <w:rFonts w:ascii="Times New Roman" w:hAnsi="Times New Roman" w:cs="Times New Roman"/>
        </w:rPr>
        <w:t>и  ввести  в  эксплуатацию  приборы  учета  холодной  воды  и  сточных  вод</w:t>
      </w:r>
      <w:r w:rsidR="009978D1">
        <w:rPr>
          <w:rFonts w:ascii="Times New Roman" w:hAnsi="Times New Roman" w:cs="Times New Roman"/>
        </w:rPr>
        <w:t xml:space="preserve"> </w:t>
      </w:r>
      <w:r w:rsidRPr="009978D1">
        <w:rPr>
          <w:rFonts w:ascii="Times New Roman" w:hAnsi="Times New Roman" w:cs="Times New Roman"/>
        </w:rPr>
        <w:t>(распространяется  только  на  категории  абонентов,  для которых установка</w:t>
      </w:r>
      <w:r w:rsidR="009978D1">
        <w:rPr>
          <w:rFonts w:ascii="Times New Roman" w:hAnsi="Times New Roman" w:cs="Times New Roman"/>
        </w:rPr>
        <w:t xml:space="preserve"> </w:t>
      </w:r>
      <w:r w:rsidRPr="009978D1">
        <w:rPr>
          <w:rFonts w:ascii="Times New Roman" w:hAnsi="Times New Roman" w:cs="Times New Roman"/>
        </w:rPr>
        <w:t xml:space="preserve">приборов учета сточных вод является обязательной в соответствии с </w:t>
      </w:r>
      <w:hyperlink r:id="rId27" w:history="1">
        <w:r w:rsidRPr="009978D1">
          <w:rPr>
            <w:rFonts w:ascii="Times New Roman" w:hAnsi="Times New Roman" w:cs="Times New Roman"/>
            <w:color w:val="0000FF"/>
          </w:rPr>
          <w:t>Правилами</w:t>
        </w:r>
      </w:hyperlink>
      <w:r w:rsidR="009978D1">
        <w:rPr>
          <w:rFonts w:ascii="Times New Roman" w:hAnsi="Times New Roman" w:cs="Times New Roman"/>
        </w:rPr>
        <w:t xml:space="preserve"> </w:t>
      </w:r>
      <w:r w:rsidRPr="009978D1">
        <w:rPr>
          <w:rFonts w:ascii="Times New Roman" w:hAnsi="Times New Roman" w:cs="Times New Roman"/>
        </w:rPr>
        <w:t>холодного водоснабжения и водоотведения).</w:t>
      </w:r>
    </w:p>
    <w:p w:rsidR="00ED0FED" w:rsidRPr="009978D1" w:rsidRDefault="00ED0FED" w:rsidP="00ED0FED">
      <w:pPr>
        <w:autoSpaceDE w:val="0"/>
        <w:autoSpaceDN w:val="0"/>
        <w:adjustRightInd w:val="0"/>
        <w:spacing w:line="240" w:lineRule="auto"/>
        <w:jc w:val="both"/>
        <w:rPr>
          <w:rFonts w:ascii="Times New Roman" w:hAnsi="Times New Roman" w:cs="Times New Roman"/>
        </w:rPr>
      </w:pPr>
      <w:r w:rsidRPr="009978D1">
        <w:rPr>
          <w:rFonts w:ascii="Times New Roman" w:hAnsi="Times New Roman" w:cs="Times New Roman"/>
        </w:rPr>
        <w:t xml:space="preserve">    22.  Сторона,  осуществляющая  коммерческий  учет поданной (полученной)</w:t>
      </w:r>
      <w:r w:rsidR="009978D1">
        <w:rPr>
          <w:rFonts w:ascii="Times New Roman" w:hAnsi="Times New Roman" w:cs="Times New Roman"/>
        </w:rPr>
        <w:t xml:space="preserve"> </w:t>
      </w:r>
      <w:r w:rsidRPr="009978D1">
        <w:rPr>
          <w:rFonts w:ascii="Times New Roman" w:hAnsi="Times New Roman" w:cs="Times New Roman"/>
        </w:rPr>
        <w:t>холодной воды и отведенных сточных вод, снимает показания приборов учета на</w:t>
      </w:r>
      <w:r w:rsidR="009978D1">
        <w:rPr>
          <w:rFonts w:ascii="Times New Roman" w:hAnsi="Times New Roman" w:cs="Times New Roman"/>
        </w:rPr>
        <w:t xml:space="preserve"> </w:t>
      </w:r>
      <w:r w:rsidRPr="009978D1">
        <w:rPr>
          <w:rFonts w:ascii="Times New Roman" w:hAnsi="Times New Roman" w:cs="Times New Roman"/>
        </w:rPr>
        <w:t>последнее  число  расчетного  периода,  установленного настоящим договором,</w:t>
      </w:r>
      <w:r w:rsidR="009978D1">
        <w:rPr>
          <w:rFonts w:ascii="Times New Roman" w:hAnsi="Times New Roman" w:cs="Times New Roman"/>
        </w:rPr>
        <w:t xml:space="preserve"> </w:t>
      </w:r>
      <w:r w:rsidRPr="009978D1">
        <w:rPr>
          <w:rFonts w:ascii="Times New Roman" w:hAnsi="Times New Roman" w:cs="Times New Roman"/>
        </w:rPr>
        <w:t xml:space="preserve">либо   осуществляет   в   случаях,  предусмотренных  </w:t>
      </w:r>
      <w:hyperlink r:id="rId28" w:history="1">
        <w:r w:rsidRPr="009978D1">
          <w:rPr>
            <w:rFonts w:ascii="Times New Roman" w:hAnsi="Times New Roman" w:cs="Times New Roman"/>
            <w:color w:val="0000FF"/>
          </w:rPr>
          <w:t>Правилами</w:t>
        </w:r>
      </w:hyperlink>
      <w:r w:rsidRPr="009978D1">
        <w:rPr>
          <w:rFonts w:ascii="Times New Roman" w:hAnsi="Times New Roman" w:cs="Times New Roman"/>
        </w:rPr>
        <w:t xml:space="preserve">  организации</w:t>
      </w:r>
      <w:r w:rsidR="009978D1">
        <w:rPr>
          <w:rFonts w:ascii="Times New Roman" w:hAnsi="Times New Roman" w:cs="Times New Roman"/>
        </w:rPr>
        <w:t xml:space="preserve"> </w:t>
      </w:r>
      <w:r w:rsidRPr="009978D1">
        <w:rPr>
          <w:rFonts w:ascii="Times New Roman" w:hAnsi="Times New Roman" w:cs="Times New Roman"/>
        </w:rPr>
        <w:t>коммерческого  учета воды, сточных вод, расчет объема поданной (полученной)</w:t>
      </w:r>
      <w:r w:rsidR="009978D1">
        <w:rPr>
          <w:rFonts w:ascii="Times New Roman" w:hAnsi="Times New Roman" w:cs="Times New Roman"/>
        </w:rPr>
        <w:t xml:space="preserve"> </w:t>
      </w:r>
      <w:r w:rsidRPr="009978D1">
        <w:rPr>
          <w:rFonts w:ascii="Times New Roman" w:hAnsi="Times New Roman" w:cs="Times New Roman"/>
        </w:rPr>
        <w:t>холодной  воды  и отведенных сточных вод расчетным способом, а также вносит</w:t>
      </w:r>
      <w:r w:rsidR="009978D1">
        <w:rPr>
          <w:rFonts w:ascii="Times New Roman" w:hAnsi="Times New Roman" w:cs="Times New Roman"/>
        </w:rPr>
        <w:t xml:space="preserve"> </w:t>
      </w:r>
      <w:r w:rsidRPr="009978D1">
        <w:rPr>
          <w:rFonts w:ascii="Times New Roman" w:hAnsi="Times New Roman" w:cs="Times New Roman"/>
        </w:rPr>
        <w:t>показания приборов учета в журнал учета расхода воды и принятых сточных вод</w:t>
      </w:r>
      <w:r w:rsidR="009978D1">
        <w:rPr>
          <w:rFonts w:ascii="Times New Roman" w:hAnsi="Times New Roman" w:cs="Times New Roman"/>
        </w:rPr>
        <w:t xml:space="preserve"> </w:t>
      </w:r>
      <w:r w:rsidRPr="009978D1">
        <w:rPr>
          <w:rFonts w:ascii="Times New Roman" w:hAnsi="Times New Roman" w:cs="Times New Roman"/>
        </w:rPr>
        <w:t>и   передает   эти  сведения  в  организацию  водопроводно-канализационного</w:t>
      </w:r>
      <w:r w:rsidR="009978D1">
        <w:rPr>
          <w:rFonts w:ascii="Times New Roman" w:hAnsi="Times New Roman" w:cs="Times New Roman"/>
        </w:rPr>
        <w:t xml:space="preserve"> </w:t>
      </w:r>
      <w:r w:rsidRPr="009978D1">
        <w:rPr>
          <w:rFonts w:ascii="Times New Roman" w:hAnsi="Times New Roman" w:cs="Times New Roman"/>
        </w:rPr>
        <w:t>хозяйства не позднее _____________________________________________________.</w:t>
      </w:r>
    </w:p>
    <w:p w:rsidR="00ED0FED" w:rsidRPr="009978D1" w:rsidRDefault="00ED0FED" w:rsidP="00ED0FED">
      <w:pPr>
        <w:autoSpaceDE w:val="0"/>
        <w:autoSpaceDN w:val="0"/>
        <w:adjustRightInd w:val="0"/>
        <w:spacing w:line="240" w:lineRule="auto"/>
        <w:jc w:val="both"/>
        <w:rPr>
          <w:rFonts w:ascii="Times New Roman" w:hAnsi="Times New Roman" w:cs="Times New Roman"/>
        </w:rPr>
      </w:pPr>
      <w:r w:rsidRPr="009978D1">
        <w:rPr>
          <w:rFonts w:ascii="Times New Roman" w:hAnsi="Times New Roman" w:cs="Times New Roman"/>
        </w:rPr>
        <w:lastRenderedPageBreak/>
        <w:t xml:space="preserve">                                      (указать дату)</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ED0FED">
        <w:rPr>
          <w:rFonts w:ascii="Times New Roman" w:hAnsi="Times New Roman" w:cs="Times New Roman"/>
        </w:rPr>
        <w:t>факсограмма</w:t>
      </w:r>
      <w:proofErr w:type="spellEnd"/>
      <w:r w:rsidRPr="00ED0FE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таких сведений адресатом.</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9978D1" w:rsidRDefault="00ED0FED" w:rsidP="00ED0FED">
      <w:pPr>
        <w:autoSpaceDE w:val="0"/>
        <w:autoSpaceDN w:val="0"/>
        <w:adjustRightInd w:val="0"/>
        <w:spacing w:after="0" w:line="240" w:lineRule="auto"/>
        <w:jc w:val="center"/>
        <w:outlineLvl w:val="0"/>
        <w:rPr>
          <w:rFonts w:ascii="Times New Roman" w:hAnsi="Times New Roman" w:cs="Times New Roman"/>
          <w:b/>
        </w:rPr>
      </w:pPr>
      <w:bookmarkStart w:id="3" w:name="Par167"/>
      <w:bookmarkEnd w:id="3"/>
      <w:r w:rsidRPr="009978D1">
        <w:rPr>
          <w:rFonts w:ascii="Times New Roman" w:hAnsi="Times New Roman" w:cs="Times New Roman"/>
          <w:b/>
        </w:rPr>
        <w:t>VI. Порядок обеспечения абонентом доступа организации</w:t>
      </w:r>
    </w:p>
    <w:p w:rsidR="00ED0FED" w:rsidRPr="009978D1" w:rsidRDefault="00ED0FED" w:rsidP="00ED0FED">
      <w:pPr>
        <w:autoSpaceDE w:val="0"/>
        <w:autoSpaceDN w:val="0"/>
        <w:adjustRightInd w:val="0"/>
        <w:spacing w:after="0" w:line="240" w:lineRule="auto"/>
        <w:jc w:val="center"/>
        <w:rPr>
          <w:rFonts w:ascii="Times New Roman" w:hAnsi="Times New Roman" w:cs="Times New Roman"/>
          <w:b/>
        </w:rPr>
      </w:pPr>
      <w:r w:rsidRPr="009978D1">
        <w:rPr>
          <w:rFonts w:ascii="Times New Roman" w:hAnsi="Times New Roman" w:cs="Times New Roman"/>
          <w:b/>
        </w:rPr>
        <w:t>водопроводно-канализационного хозяйства к водопроводным</w:t>
      </w:r>
    </w:p>
    <w:p w:rsidR="00ED0FED" w:rsidRPr="009978D1" w:rsidRDefault="00ED0FED" w:rsidP="00ED0FED">
      <w:pPr>
        <w:autoSpaceDE w:val="0"/>
        <w:autoSpaceDN w:val="0"/>
        <w:adjustRightInd w:val="0"/>
        <w:spacing w:after="0" w:line="240" w:lineRule="auto"/>
        <w:jc w:val="center"/>
        <w:rPr>
          <w:rFonts w:ascii="Times New Roman" w:hAnsi="Times New Roman" w:cs="Times New Roman"/>
          <w:b/>
        </w:rPr>
      </w:pPr>
      <w:r w:rsidRPr="009978D1">
        <w:rPr>
          <w:rFonts w:ascii="Times New Roman" w:hAnsi="Times New Roman" w:cs="Times New Roman"/>
          <w:b/>
        </w:rPr>
        <w:t>и канализационным сетям (контрольным канализационным</w:t>
      </w:r>
    </w:p>
    <w:p w:rsidR="00ED0FED" w:rsidRPr="009978D1" w:rsidRDefault="00ED0FED" w:rsidP="00ED0FED">
      <w:pPr>
        <w:autoSpaceDE w:val="0"/>
        <w:autoSpaceDN w:val="0"/>
        <w:adjustRightInd w:val="0"/>
        <w:spacing w:after="0" w:line="240" w:lineRule="auto"/>
        <w:jc w:val="center"/>
        <w:rPr>
          <w:rFonts w:ascii="Times New Roman" w:hAnsi="Times New Roman" w:cs="Times New Roman"/>
          <w:b/>
        </w:rPr>
      </w:pPr>
      <w:r w:rsidRPr="009978D1">
        <w:rPr>
          <w:rFonts w:ascii="Times New Roman" w:hAnsi="Times New Roman" w:cs="Times New Roman"/>
          <w:b/>
        </w:rPr>
        <w:t>колодцам), местам отбора проб воды и сточных вод,</w:t>
      </w:r>
    </w:p>
    <w:p w:rsidR="00ED0FED" w:rsidRPr="009978D1" w:rsidRDefault="00ED0FED" w:rsidP="00ED0FED">
      <w:pPr>
        <w:autoSpaceDE w:val="0"/>
        <w:autoSpaceDN w:val="0"/>
        <w:adjustRightInd w:val="0"/>
        <w:spacing w:after="0" w:line="240" w:lineRule="auto"/>
        <w:jc w:val="center"/>
        <w:rPr>
          <w:rFonts w:ascii="Times New Roman" w:hAnsi="Times New Roman" w:cs="Times New Roman"/>
          <w:b/>
        </w:rPr>
      </w:pPr>
      <w:r w:rsidRPr="009978D1">
        <w:rPr>
          <w:rFonts w:ascii="Times New Roman" w:hAnsi="Times New Roman" w:cs="Times New Roman"/>
          <w:b/>
        </w:rPr>
        <w:t>приборам учета холодной воды и сточных вод</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ED0FED">
        <w:rPr>
          <w:rFonts w:ascii="Times New Roman" w:hAnsi="Times New Roman" w:cs="Times New Roman"/>
        </w:rPr>
        <w:t>факсограмма</w:t>
      </w:r>
      <w:proofErr w:type="spellEnd"/>
      <w:r w:rsidRPr="00ED0FE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д) отказ в доступе (</w:t>
      </w:r>
      <w:proofErr w:type="spellStart"/>
      <w:r w:rsidRPr="00ED0FED">
        <w:rPr>
          <w:rFonts w:ascii="Times New Roman" w:hAnsi="Times New Roman" w:cs="Times New Roman"/>
        </w:rPr>
        <w:t>недопуск</w:t>
      </w:r>
      <w:proofErr w:type="spellEnd"/>
      <w:r w:rsidRPr="00ED0FED">
        <w:rPr>
          <w:rFonts w:ascii="Times New Roman" w:hAnsi="Times New Roman" w:cs="Times New Roman"/>
        </w:rPr>
        <w:t xml:space="preserve">)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9"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организации коммерческого учета воды, сточных вод;</w:t>
      </w:r>
    </w:p>
    <w:p w:rsidR="00ED0FED" w:rsidRPr="00ED0FED" w:rsidRDefault="00ED0FED" w:rsidP="009978D1">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30"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осуществления контроля состава и свойств сточных вод.</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9978D1" w:rsidRDefault="00ED0FED" w:rsidP="00ED0FED">
      <w:pPr>
        <w:autoSpaceDE w:val="0"/>
        <w:autoSpaceDN w:val="0"/>
        <w:adjustRightInd w:val="0"/>
        <w:spacing w:after="0" w:line="240" w:lineRule="auto"/>
        <w:jc w:val="center"/>
        <w:outlineLvl w:val="0"/>
        <w:rPr>
          <w:rFonts w:ascii="Times New Roman" w:hAnsi="Times New Roman" w:cs="Times New Roman"/>
          <w:b/>
        </w:rPr>
      </w:pPr>
      <w:r w:rsidRPr="009978D1">
        <w:rPr>
          <w:rFonts w:ascii="Times New Roman" w:hAnsi="Times New Roman" w:cs="Times New Roman"/>
          <w:b/>
        </w:rPr>
        <w:t>VII. Порядок контроля качества питьевой воды</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31"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ED0FED" w:rsidRPr="00ED0FED" w:rsidRDefault="00ED0FED" w:rsidP="00ED0FED">
      <w:pPr>
        <w:autoSpaceDE w:val="0"/>
        <w:autoSpaceDN w:val="0"/>
        <w:adjustRightInd w:val="0"/>
        <w:spacing w:before="220" w:after="0" w:line="240" w:lineRule="auto"/>
        <w:ind w:firstLine="540"/>
        <w:jc w:val="both"/>
        <w:rPr>
          <w:rFonts w:ascii="Times New Roman" w:hAnsi="Times New Roman" w:cs="Times New Roman"/>
        </w:rPr>
      </w:pPr>
      <w:r w:rsidRPr="00ED0FED">
        <w:rPr>
          <w:rFonts w:ascii="Times New Roman" w:hAnsi="Times New Roman" w:cs="Times New Roman"/>
        </w:rPr>
        <w:t xml:space="preserve">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w:t>
      </w:r>
      <w:r w:rsidRPr="00ED0FED">
        <w:rPr>
          <w:rFonts w:ascii="Times New Roman" w:hAnsi="Times New Roman" w:cs="Times New Roman"/>
        </w:rPr>
        <w:lastRenderedPageBreak/>
        <w:t>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r:id="rId32" w:history="1">
        <w:r w:rsidRPr="00ED0FED">
          <w:rPr>
            <w:rFonts w:ascii="Times New Roman" w:hAnsi="Times New Roman" w:cs="Times New Roman"/>
            <w:color w:val="0000FF"/>
          </w:rPr>
          <w:t>приложению N 6</w:t>
        </w:r>
      </w:hyperlink>
      <w:r w:rsidRPr="00ED0FED">
        <w:rPr>
          <w:rFonts w:ascii="Times New Roman" w:hAnsi="Times New Roman" w:cs="Times New Roman"/>
        </w:rPr>
        <w:t>.</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FE460E" w:rsidRDefault="00ED0FED" w:rsidP="00ED0FED">
      <w:pPr>
        <w:autoSpaceDE w:val="0"/>
        <w:autoSpaceDN w:val="0"/>
        <w:adjustRightInd w:val="0"/>
        <w:spacing w:after="0" w:line="240" w:lineRule="auto"/>
        <w:jc w:val="center"/>
        <w:outlineLvl w:val="0"/>
        <w:rPr>
          <w:rFonts w:ascii="Times New Roman" w:hAnsi="Times New Roman" w:cs="Times New Roman"/>
          <w:b/>
        </w:rPr>
      </w:pPr>
      <w:r w:rsidRPr="00FE460E">
        <w:rPr>
          <w:rFonts w:ascii="Times New Roman" w:hAnsi="Times New Roman" w:cs="Times New Roman"/>
          <w:b/>
        </w:rPr>
        <w:t>VIII. Контроль состава и свойств сточных вод, места</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и порядок отбора проб воды и сточных вод</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28. Контроль состава и свойств сточных вод в отношении абонентов осуществляется в соответствии с </w:t>
      </w:r>
      <w:hyperlink r:id="rId33"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осуществления контроля состава и свойств сточных вод.</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29. Сведения об узлах учета и приборах учета воды, сточных вод и местах отбора проб воды, сточных вод указываются по форме согласно </w:t>
      </w:r>
      <w:hyperlink r:id="rId34" w:history="1">
        <w:r w:rsidRPr="00ED0FED">
          <w:rPr>
            <w:rFonts w:ascii="Times New Roman" w:hAnsi="Times New Roman" w:cs="Times New Roman"/>
            <w:color w:val="0000FF"/>
          </w:rPr>
          <w:t>приложению N 5</w:t>
        </w:r>
      </w:hyperlink>
      <w:r w:rsidRPr="00ED0FED">
        <w:rPr>
          <w:rFonts w:ascii="Times New Roman" w:hAnsi="Times New Roman" w:cs="Times New Roman"/>
        </w:rPr>
        <w:t xml:space="preserve"> к настоящему договору.</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FE460E" w:rsidRDefault="00ED0FED" w:rsidP="00ED0FED">
      <w:pPr>
        <w:autoSpaceDE w:val="0"/>
        <w:autoSpaceDN w:val="0"/>
        <w:adjustRightInd w:val="0"/>
        <w:spacing w:after="0" w:line="240" w:lineRule="auto"/>
        <w:jc w:val="center"/>
        <w:outlineLvl w:val="0"/>
        <w:rPr>
          <w:rFonts w:ascii="Times New Roman" w:hAnsi="Times New Roman" w:cs="Times New Roman"/>
          <w:b/>
        </w:rPr>
      </w:pPr>
      <w:r w:rsidRPr="00FE460E">
        <w:rPr>
          <w:rFonts w:ascii="Times New Roman" w:hAnsi="Times New Roman" w:cs="Times New Roman"/>
          <w:b/>
        </w:rPr>
        <w:t>IX. Порядок контроля за соблюдением абонентами показателей</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декларации, нормативов по объему сточных вод и нормативов</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состава сточных вод, требований к составу и свойствам</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сточных вод, установленных в целях предотвращения</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негативного воздействия на работу централизованной системы</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водоотведения</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r:id="rId35" w:history="1">
        <w:r w:rsidRPr="00ED0FED">
          <w:rPr>
            <w:rFonts w:ascii="Times New Roman" w:hAnsi="Times New Roman" w:cs="Times New Roman"/>
            <w:color w:val="0000FF"/>
          </w:rPr>
          <w:t>приложению N 7</w:t>
        </w:r>
      </w:hyperlink>
      <w:r w:rsidRPr="00ED0FED">
        <w:rPr>
          <w:rFonts w:ascii="Times New Roman" w:hAnsi="Times New Roman" w:cs="Times New Roman"/>
        </w:rPr>
        <w:t>.</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r:id="rId36" w:history="1">
        <w:r w:rsidRPr="00ED0FED">
          <w:rPr>
            <w:rFonts w:ascii="Times New Roman" w:hAnsi="Times New Roman" w:cs="Times New Roman"/>
            <w:color w:val="0000FF"/>
          </w:rPr>
          <w:t>приложению N 8</w:t>
        </w:r>
      </w:hyperlink>
      <w:r w:rsidRPr="00ED0FED">
        <w:rPr>
          <w:rFonts w:ascii="Times New Roman" w:hAnsi="Times New Roman" w:cs="Times New Roman"/>
        </w:rPr>
        <w:t>.</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ED0FED" w:rsidRPr="00ED0FED" w:rsidRDefault="00ED0FED" w:rsidP="00ED0FED">
      <w:pPr>
        <w:autoSpaceDE w:val="0"/>
        <w:autoSpaceDN w:val="0"/>
        <w:adjustRightInd w:val="0"/>
        <w:spacing w:before="220" w:after="0" w:line="240" w:lineRule="auto"/>
        <w:ind w:firstLine="540"/>
        <w:jc w:val="both"/>
        <w:rPr>
          <w:rFonts w:ascii="Times New Roman" w:hAnsi="Times New Roman" w:cs="Times New Roman"/>
        </w:rPr>
      </w:pPr>
      <w:r w:rsidRPr="00ED0FED">
        <w:rPr>
          <w:rFonts w:ascii="Times New Roman" w:hAnsi="Times New Roman" w:cs="Times New Roman"/>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w:t>
      </w:r>
      <w:r w:rsidRPr="00ED0FED">
        <w:rPr>
          <w:rFonts w:ascii="Times New Roman" w:hAnsi="Times New Roman" w:cs="Times New Roman"/>
        </w:rPr>
        <w:lastRenderedPageBreak/>
        <w:t xml:space="preserve">соответствии с </w:t>
      </w:r>
      <w:hyperlink r:id="rId37" w:history="1">
        <w:r w:rsidRPr="00ED0FED">
          <w:rPr>
            <w:rFonts w:ascii="Times New Roman" w:hAnsi="Times New Roman" w:cs="Times New Roman"/>
            <w:color w:val="0000FF"/>
          </w:rPr>
          <w:t>Основами ценообразования</w:t>
        </w:r>
      </w:hyperlink>
      <w:r w:rsidRPr="00ED0FED">
        <w:rPr>
          <w:rFonts w:ascii="Times New Roman" w:hAnsi="Times New Roman" w:cs="Times New Roman"/>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FE460E" w:rsidRDefault="00ED0FED" w:rsidP="00ED0FED">
      <w:pPr>
        <w:autoSpaceDE w:val="0"/>
        <w:autoSpaceDN w:val="0"/>
        <w:adjustRightInd w:val="0"/>
        <w:spacing w:after="0" w:line="240" w:lineRule="auto"/>
        <w:jc w:val="center"/>
        <w:outlineLvl w:val="0"/>
        <w:rPr>
          <w:rFonts w:ascii="Times New Roman" w:hAnsi="Times New Roman" w:cs="Times New Roman"/>
          <w:b/>
        </w:rPr>
      </w:pPr>
      <w:r w:rsidRPr="00FE460E">
        <w:rPr>
          <w:rFonts w:ascii="Times New Roman" w:hAnsi="Times New Roman" w:cs="Times New Roman"/>
          <w:b/>
        </w:rPr>
        <w:t>X. Порядок декларирования состава и свойств сточных</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вод (настоящий раздел включается в настоящий договор</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при условии его заключения с абонентом, который обязан</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подавать декларацию в соответствии с законодательством</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Российской Федерации)</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8"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осуществления контроля состава и свойств сточных вод;</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б) исключаются значения запрещенного сброса;</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bookmarkStart w:id="4" w:name="Par222"/>
      <w:bookmarkEnd w:id="4"/>
      <w:r w:rsidRPr="00ED0FED">
        <w:rPr>
          <w:rFonts w:ascii="Times New Roman" w:hAnsi="Times New Roman" w:cs="Times New Roman"/>
        </w:rPr>
        <w:t>40. Декларация прекращает действие в следующих случаях:</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ar222" w:history="1">
        <w:r w:rsidRPr="00ED0FED">
          <w:rPr>
            <w:rFonts w:ascii="Times New Roman" w:hAnsi="Times New Roman" w:cs="Times New Roman"/>
            <w:color w:val="0000FF"/>
          </w:rPr>
          <w:t>пункте 40</w:t>
        </w:r>
      </w:hyperlink>
      <w:r w:rsidRPr="00ED0FED">
        <w:rPr>
          <w:rFonts w:ascii="Times New Roman" w:hAnsi="Times New Roman" w:cs="Times New Roman"/>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w:t>
      </w:r>
      <w:r w:rsidRPr="00ED0FED">
        <w:rPr>
          <w:rFonts w:ascii="Times New Roman" w:hAnsi="Times New Roman" w:cs="Times New Roman"/>
        </w:rPr>
        <w:lastRenderedPageBreak/>
        <w:t xml:space="preserve">хозяйства любым доступным способом (почтовое отправление, телеграмма, </w:t>
      </w:r>
      <w:proofErr w:type="spellStart"/>
      <w:r w:rsidRPr="00ED0FED">
        <w:rPr>
          <w:rFonts w:ascii="Times New Roman" w:hAnsi="Times New Roman" w:cs="Times New Roman"/>
        </w:rPr>
        <w:t>факсограмма</w:t>
      </w:r>
      <w:proofErr w:type="spellEnd"/>
      <w:r w:rsidRPr="00ED0FE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такой информации адресатом.</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FE460E" w:rsidRDefault="00ED0FED" w:rsidP="00ED0FED">
      <w:pPr>
        <w:autoSpaceDE w:val="0"/>
        <w:autoSpaceDN w:val="0"/>
        <w:adjustRightInd w:val="0"/>
        <w:spacing w:after="0" w:line="240" w:lineRule="auto"/>
        <w:jc w:val="center"/>
        <w:outlineLvl w:val="0"/>
        <w:rPr>
          <w:rFonts w:ascii="Times New Roman" w:hAnsi="Times New Roman" w:cs="Times New Roman"/>
          <w:b/>
        </w:rPr>
      </w:pPr>
      <w:r w:rsidRPr="00FE460E">
        <w:rPr>
          <w:rFonts w:ascii="Times New Roman" w:hAnsi="Times New Roman" w:cs="Times New Roman"/>
          <w:b/>
        </w:rPr>
        <w:t>XI. Условия временного прекращения или ограничения</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холодного водоснабжения и приема сточных вод</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39" w:history="1">
        <w:r w:rsidRPr="00ED0FED">
          <w:rPr>
            <w:rFonts w:ascii="Times New Roman" w:hAnsi="Times New Roman" w:cs="Times New Roman"/>
            <w:color w:val="0000FF"/>
          </w:rPr>
          <w:t>законом</w:t>
        </w:r>
      </w:hyperlink>
      <w:r w:rsidRPr="00ED0FED">
        <w:rPr>
          <w:rFonts w:ascii="Times New Roman" w:hAnsi="Times New Roman" w:cs="Times New Roman"/>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40"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холодного водоснабжения и водоотведения.</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а) абонента;</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б) орган местного самоуправления;</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ED0FED">
        <w:rPr>
          <w:rFonts w:ascii="Times New Roman" w:hAnsi="Times New Roman" w:cs="Times New Roman"/>
        </w:rPr>
        <w:t>факсограмма</w:t>
      </w:r>
      <w:proofErr w:type="spellEnd"/>
      <w:r w:rsidRPr="00ED0FE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FE460E" w:rsidRDefault="00ED0FED" w:rsidP="00ED0FED">
      <w:pPr>
        <w:autoSpaceDE w:val="0"/>
        <w:autoSpaceDN w:val="0"/>
        <w:adjustRightInd w:val="0"/>
        <w:spacing w:after="0" w:line="240" w:lineRule="auto"/>
        <w:jc w:val="center"/>
        <w:outlineLvl w:val="0"/>
        <w:rPr>
          <w:rFonts w:ascii="Times New Roman" w:hAnsi="Times New Roman" w:cs="Times New Roman"/>
          <w:b/>
        </w:rPr>
      </w:pPr>
      <w:bookmarkStart w:id="5" w:name="Par240"/>
      <w:bookmarkEnd w:id="5"/>
      <w:r w:rsidRPr="00FE460E">
        <w:rPr>
          <w:rFonts w:ascii="Times New Roman" w:hAnsi="Times New Roman" w:cs="Times New Roman"/>
          <w:b/>
        </w:rPr>
        <w:t>XII. Порядок уведомления организации</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водопроводно-канализационного хозяйства о переходе прав</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на объекты, в отношении которых осуществляется</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водоснабжение и водоотведение</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FE460E" w:rsidRDefault="00ED0FED" w:rsidP="00ED0FED">
      <w:pPr>
        <w:autoSpaceDE w:val="0"/>
        <w:autoSpaceDN w:val="0"/>
        <w:adjustRightInd w:val="0"/>
        <w:spacing w:after="0" w:line="240" w:lineRule="auto"/>
        <w:jc w:val="center"/>
        <w:outlineLvl w:val="0"/>
        <w:rPr>
          <w:rFonts w:ascii="Times New Roman" w:hAnsi="Times New Roman" w:cs="Times New Roman"/>
          <w:b/>
        </w:rPr>
      </w:pPr>
      <w:r w:rsidRPr="00FE460E">
        <w:rPr>
          <w:rFonts w:ascii="Times New Roman" w:hAnsi="Times New Roman" w:cs="Times New Roman"/>
          <w:b/>
        </w:rPr>
        <w:t>XIII. Условия отведения (приема) поверхностных сточных вод</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в централизованную систему водоотведения (настоящий раздел</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включается в настоящий договор в случае, если организация</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водопроводно-канализационного хозяйства осуществляет прием</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lastRenderedPageBreak/>
        <w:t>поверхностных сточных вод, поступающих с земельных</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участков, из зданий и сооружений, принадлежащих абоненту)</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50. Сведения о точках приема поверхностных сточных вод абонента указываются по форме согласно </w:t>
      </w:r>
      <w:hyperlink r:id="rId41" w:history="1">
        <w:r w:rsidRPr="00ED0FED">
          <w:rPr>
            <w:rFonts w:ascii="Times New Roman" w:hAnsi="Times New Roman" w:cs="Times New Roman"/>
            <w:color w:val="0000FF"/>
          </w:rPr>
          <w:t>приложению N 9</w:t>
        </w:r>
      </w:hyperlink>
      <w:r w:rsidRPr="00ED0FED">
        <w:rPr>
          <w:rFonts w:ascii="Times New Roman" w:hAnsi="Times New Roman" w:cs="Times New Roman"/>
        </w:rPr>
        <w:t>.</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FE460E" w:rsidRDefault="00ED0FED" w:rsidP="00ED0FED">
      <w:pPr>
        <w:autoSpaceDE w:val="0"/>
        <w:autoSpaceDN w:val="0"/>
        <w:adjustRightInd w:val="0"/>
        <w:spacing w:after="0" w:line="240" w:lineRule="auto"/>
        <w:jc w:val="center"/>
        <w:outlineLvl w:val="0"/>
        <w:rPr>
          <w:rFonts w:ascii="Times New Roman" w:hAnsi="Times New Roman" w:cs="Times New Roman"/>
          <w:b/>
        </w:rPr>
      </w:pPr>
      <w:r w:rsidRPr="00FE460E">
        <w:rPr>
          <w:rFonts w:ascii="Times New Roman" w:hAnsi="Times New Roman" w:cs="Times New Roman"/>
          <w:b/>
        </w:rPr>
        <w:t>XIV. Условия водоснабжения и (или) водоотведения</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иных лиц, объекты которых подключены к водопроводным</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r w:rsidRPr="00FE460E">
        <w:rPr>
          <w:rFonts w:ascii="Times New Roman" w:hAnsi="Times New Roman" w:cs="Times New Roman"/>
          <w:b/>
        </w:rPr>
        <w:t>и (или) канализационным сетям, принадлежащим абоненту</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FE460E" w:rsidRDefault="00ED0FED" w:rsidP="00ED0FED">
      <w:pPr>
        <w:autoSpaceDE w:val="0"/>
        <w:autoSpaceDN w:val="0"/>
        <w:adjustRightInd w:val="0"/>
        <w:spacing w:after="0" w:line="240" w:lineRule="auto"/>
        <w:jc w:val="center"/>
        <w:outlineLvl w:val="0"/>
        <w:rPr>
          <w:rFonts w:ascii="Times New Roman" w:hAnsi="Times New Roman" w:cs="Times New Roman"/>
          <w:b/>
        </w:rPr>
      </w:pPr>
      <w:r w:rsidRPr="00FE460E">
        <w:rPr>
          <w:rFonts w:ascii="Times New Roman" w:hAnsi="Times New Roman" w:cs="Times New Roman"/>
          <w:b/>
        </w:rPr>
        <w:t>XV. Порядок урегулирования споров и разногласий</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59. Претензия направляется по адресу стороны, указанному в реквизитах договора, и должна содержать:</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а) сведения о заявителе (наименование, местонахождение, адрес);</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б) содержание спора или разногласий;</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lastRenderedPageBreak/>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г) другие сведения по усмотрению стороны.</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60. Сторона, получившая претензию, в течение 10 рабочих дней со дня ее поступления обязана рассмотреть претензию и дать ответ.</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61. Стороны составляют акт об урегулировании спора (разногласий).</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62. В случае </w:t>
      </w:r>
      <w:proofErr w:type="spellStart"/>
      <w:r w:rsidRPr="00ED0FED">
        <w:rPr>
          <w:rFonts w:ascii="Times New Roman" w:hAnsi="Times New Roman" w:cs="Times New Roman"/>
        </w:rPr>
        <w:t>недостижения</w:t>
      </w:r>
      <w:proofErr w:type="spellEnd"/>
      <w:r w:rsidRPr="00ED0FED">
        <w:rPr>
          <w:rFonts w:ascii="Times New Roman" w:hAnsi="Times New Roman" w:cs="Times New Roman"/>
        </w:rPr>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FE460E" w:rsidRDefault="00ED0FED" w:rsidP="00ED0FED">
      <w:pPr>
        <w:autoSpaceDE w:val="0"/>
        <w:autoSpaceDN w:val="0"/>
        <w:adjustRightInd w:val="0"/>
        <w:spacing w:after="0" w:line="240" w:lineRule="auto"/>
        <w:jc w:val="center"/>
        <w:outlineLvl w:val="0"/>
        <w:rPr>
          <w:rFonts w:ascii="Times New Roman" w:hAnsi="Times New Roman" w:cs="Times New Roman"/>
          <w:b/>
        </w:rPr>
      </w:pPr>
      <w:r w:rsidRPr="00FE460E">
        <w:rPr>
          <w:rFonts w:ascii="Times New Roman" w:hAnsi="Times New Roman" w:cs="Times New Roman"/>
          <w:b/>
        </w:rPr>
        <w:t>XVI. Ответственность сторон</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r:id="rId42" w:history="1">
        <w:r w:rsidRPr="00ED0FED">
          <w:rPr>
            <w:rFonts w:ascii="Times New Roman" w:hAnsi="Times New Roman" w:cs="Times New Roman"/>
            <w:color w:val="0000FF"/>
          </w:rPr>
          <w:t>приложении N 1</w:t>
        </w:r>
      </w:hyperlink>
      <w:r w:rsidRPr="00ED0FED">
        <w:rPr>
          <w:rFonts w:ascii="Times New Roman" w:hAnsi="Times New Roman" w:cs="Times New Roman"/>
        </w:rPr>
        <w:t xml:space="preserve"> к настоящему договору.</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ED0FED">
        <w:rPr>
          <w:rFonts w:ascii="Times New Roman" w:hAnsi="Times New Roman" w:cs="Times New Roman"/>
        </w:rPr>
        <w:t>стотридцатой</w:t>
      </w:r>
      <w:proofErr w:type="spellEnd"/>
      <w:r w:rsidRPr="00ED0FED">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FE460E" w:rsidRDefault="00ED0FED" w:rsidP="00ED0FED">
      <w:pPr>
        <w:autoSpaceDE w:val="0"/>
        <w:autoSpaceDN w:val="0"/>
        <w:adjustRightInd w:val="0"/>
        <w:spacing w:after="0" w:line="240" w:lineRule="auto"/>
        <w:jc w:val="center"/>
        <w:outlineLvl w:val="0"/>
        <w:rPr>
          <w:rFonts w:ascii="Times New Roman" w:hAnsi="Times New Roman" w:cs="Times New Roman"/>
          <w:b/>
        </w:rPr>
      </w:pPr>
      <w:r w:rsidRPr="00FE460E">
        <w:rPr>
          <w:rFonts w:ascii="Times New Roman" w:hAnsi="Times New Roman" w:cs="Times New Roman"/>
          <w:b/>
        </w:rPr>
        <w:t>XVII. Обстоятельства непреодолимой силы</w:t>
      </w:r>
    </w:p>
    <w:p w:rsidR="00ED0FED" w:rsidRPr="00FE460E" w:rsidRDefault="00ED0FED" w:rsidP="00ED0FED">
      <w:pPr>
        <w:autoSpaceDE w:val="0"/>
        <w:autoSpaceDN w:val="0"/>
        <w:adjustRightInd w:val="0"/>
        <w:spacing w:after="0" w:line="240" w:lineRule="auto"/>
        <w:jc w:val="center"/>
        <w:rPr>
          <w:rFonts w:ascii="Times New Roman" w:hAnsi="Times New Roman" w:cs="Times New Roman"/>
          <w:b/>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ED0FED">
        <w:rPr>
          <w:rFonts w:ascii="Times New Roman" w:hAnsi="Times New Roman" w:cs="Times New Roman"/>
        </w:rPr>
        <w:t>и</w:t>
      </w:r>
      <w:proofErr w:type="gramEnd"/>
      <w:r w:rsidRPr="00ED0FED">
        <w:rPr>
          <w:rFonts w:ascii="Times New Roman" w:hAnsi="Times New Roman" w:cs="Times New Roman"/>
        </w:rPr>
        <w:t xml:space="preserve"> если эти обстоятельства повлияли на исполнение настоящего договора.</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ED0FED">
        <w:rPr>
          <w:rFonts w:ascii="Times New Roman" w:hAnsi="Times New Roman" w:cs="Times New Roman"/>
        </w:rPr>
        <w:t>факсограмма</w:t>
      </w:r>
      <w:proofErr w:type="spellEnd"/>
      <w:r w:rsidRPr="00ED0FE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ED0FED" w:rsidRDefault="00ED0FED" w:rsidP="00ED0FED">
      <w:pPr>
        <w:autoSpaceDE w:val="0"/>
        <w:autoSpaceDN w:val="0"/>
        <w:adjustRightInd w:val="0"/>
        <w:spacing w:after="0" w:line="240" w:lineRule="auto"/>
        <w:jc w:val="center"/>
        <w:outlineLvl w:val="0"/>
        <w:rPr>
          <w:rFonts w:ascii="Times New Roman" w:hAnsi="Times New Roman" w:cs="Times New Roman"/>
        </w:rPr>
      </w:pPr>
      <w:r w:rsidRPr="00ED0FED">
        <w:rPr>
          <w:rFonts w:ascii="Times New Roman" w:hAnsi="Times New Roman" w:cs="Times New Roman"/>
        </w:rPr>
        <w:t>XVIII. Действие договора</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9B4928" w:rsidRDefault="00ED0FED" w:rsidP="00ED0FED">
      <w:pPr>
        <w:autoSpaceDE w:val="0"/>
        <w:autoSpaceDN w:val="0"/>
        <w:adjustRightInd w:val="0"/>
        <w:spacing w:line="240" w:lineRule="auto"/>
        <w:jc w:val="both"/>
        <w:rPr>
          <w:rFonts w:ascii="Times New Roman" w:hAnsi="Times New Roman" w:cs="Times New Roman"/>
        </w:rPr>
      </w:pPr>
      <w:r w:rsidRPr="009B4928">
        <w:rPr>
          <w:rFonts w:ascii="Times New Roman" w:hAnsi="Times New Roman" w:cs="Times New Roman"/>
        </w:rPr>
        <w:t xml:space="preserve">    68. Настоящий договор вступает в силу с ______________________________.</w:t>
      </w:r>
    </w:p>
    <w:p w:rsidR="00ED0FED" w:rsidRPr="009B4928" w:rsidRDefault="00ED0FED" w:rsidP="00ED0FED">
      <w:pPr>
        <w:autoSpaceDE w:val="0"/>
        <w:autoSpaceDN w:val="0"/>
        <w:adjustRightInd w:val="0"/>
        <w:spacing w:line="240" w:lineRule="auto"/>
        <w:jc w:val="both"/>
        <w:rPr>
          <w:rFonts w:ascii="Times New Roman" w:hAnsi="Times New Roman" w:cs="Times New Roman"/>
        </w:rPr>
      </w:pPr>
      <w:r w:rsidRPr="009B4928">
        <w:rPr>
          <w:rFonts w:ascii="Times New Roman" w:hAnsi="Times New Roman" w:cs="Times New Roman"/>
        </w:rPr>
        <w:t xml:space="preserve">                                                   (указать дату)</w:t>
      </w:r>
    </w:p>
    <w:p w:rsidR="00ED0FED" w:rsidRPr="009B4928" w:rsidRDefault="00ED0FED" w:rsidP="00ED0FED">
      <w:pPr>
        <w:autoSpaceDE w:val="0"/>
        <w:autoSpaceDN w:val="0"/>
        <w:adjustRightInd w:val="0"/>
        <w:spacing w:line="240" w:lineRule="auto"/>
        <w:jc w:val="both"/>
        <w:rPr>
          <w:rFonts w:ascii="Times New Roman" w:hAnsi="Times New Roman" w:cs="Times New Roman"/>
        </w:rPr>
      </w:pPr>
      <w:r w:rsidRPr="009B4928">
        <w:rPr>
          <w:rFonts w:ascii="Times New Roman" w:hAnsi="Times New Roman" w:cs="Times New Roman"/>
        </w:rPr>
        <w:lastRenderedPageBreak/>
        <w:t xml:space="preserve">    69. Настоящий договор заключен на срок _______________________________.</w:t>
      </w:r>
    </w:p>
    <w:p w:rsidR="00ED0FED" w:rsidRPr="009B4928" w:rsidRDefault="00ED0FED" w:rsidP="00ED0FED">
      <w:pPr>
        <w:autoSpaceDE w:val="0"/>
        <w:autoSpaceDN w:val="0"/>
        <w:adjustRightInd w:val="0"/>
        <w:spacing w:line="240" w:lineRule="auto"/>
        <w:jc w:val="both"/>
        <w:rPr>
          <w:rFonts w:ascii="Times New Roman" w:hAnsi="Times New Roman" w:cs="Times New Roman"/>
        </w:rPr>
      </w:pPr>
      <w:r w:rsidRPr="009B4928">
        <w:rPr>
          <w:rFonts w:ascii="Times New Roman" w:hAnsi="Times New Roman" w:cs="Times New Roman"/>
        </w:rPr>
        <w:t xml:space="preserve">                                                   (указать срок)</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71. Настоящий договор может быть расторгнут до окончания срока действия настоящего договора по обоюдному согласию сторон.</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bookmarkStart w:id="6" w:name="Par308"/>
      <w:bookmarkEnd w:id="6"/>
      <w:r w:rsidRPr="00ED0FED">
        <w:rPr>
          <w:rFonts w:ascii="Times New Roman" w:hAnsi="Times New Roman" w:cs="Times New Roman"/>
        </w:rP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FE460E" w:rsidRDefault="00ED0FED" w:rsidP="00ED0FED">
      <w:pPr>
        <w:autoSpaceDE w:val="0"/>
        <w:autoSpaceDN w:val="0"/>
        <w:adjustRightInd w:val="0"/>
        <w:spacing w:after="0" w:line="240" w:lineRule="auto"/>
        <w:jc w:val="center"/>
        <w:outlineLvl w:val="0"/>
        <w:rPr>
          <w:rFonts w:ascii="Times New Roman" w:hAnsi="Times New Roman" w:cs="Times New Roman"/>
          <w:b/>
        </w:rPr>
      </w:pPr>
      <w:r w:rsidRPr="00FE460E">
        <w:rPr>
          <w:rFonts w:ascii="Times New Roman" w:hAnsi="Times New Roman" w:cs="Times New Roman"/>
          <w:b/>
        </w:rPr>
        <w:t>XIX. Прочие условия</w:t>
      </w:r>
    </w:p>
    <w:p w:rsidR="00ED0FED" w:rsidRPr="00ED0FED" w:rsidRDefault="00ED0FED" w:rsidP="00ED0FED">
      <w:pPr>
        <w:autoSpaceDE w:val="0"/>
        <w:autoSpaceDN w:val="0"/>
        <w:adjustRightInd w:val="0"/>
        <w:spacing w:after="0" w:line="240" w:lineRule="auto"/>
        <w:jc w:val="center"/>
        <w:rPr>
          <w:rFonts w:ascii="Times New Roman" w:hAnsi="Times New Roman" w:cs="Times New Roman"/>
        </w:rPr>
      </w:pP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ED0FED">
        <w:rPr>
          <w:rFonts w:ascii="Times New Roman" w:hAnsi="Times New Roman" w:cs="Times New Roman"/>
        </w:rPr>
        <w:t>факсограмма</w:t>
      </w:r>
      <w:proofErr w:type="spellEnd"/>
      <w:r w:rsidRPr="00ED0FE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43" w:history="1">
        <w:r w:rsidRPr="00ED0FED">
          <w:rPr>
            <w:rFonts w:ascii="Times New Roman" w:hAnsi="Times New Roman" w:cs="Times New Roman"/>
            <w:color w:val="0000FF"/>
          </w:rPr>
          <w:t>закона</w:t>
        </w:r>
      </w:hyperlink>
      <w:r w:rsidRPr="00ED0FED">
        <w:rPr>
          <w:rFonts w:ascii="Times New Roman" w:hAnsi="Times New Roman" w:cs="Times New Roman"/>
        </w:rPr>
        <w:t xml:space="preserve"> "О водоснабжении и водоотведении", </w:t>
      </w:r>
      <w:hyperlink r:id="rId44" w:history="1">
        <w:r w:rsidRPr="00ED0FED">
          <w:rPr>
            <w:rFonts w:ascii="Times New Roman" w:hAnsi="Times New Roman" w:cs="Times New Roman"/>
            <w:color w:val="0000FF"/>
          </w:rPr>
          <w:t>Правилами</w:t>
        </w:r>
      </w:hyperlink>
      <w:r w:rsidRPr="00ED0FED">
        <w:rPr>
          <w:rFonts w:ascii="Times New Roman" w:hAnsi="Times New Roman" w:cs="Times New Roman"/>
        </w:rPr>
        <w:t xml:space="preserve"> холодного водоснабжения и водоотведения.</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76. Настоящий договор составлен в 2 экземплярах, имеющих равную юридическую силу.</w:t>
      </w:r>
    </w:p>
    <w:p w:rsidR="00ED0FED" w:rsidRPr="00ED0FED" w:rsidRDefault="00ED0FED" w:rsidP="00FE460E">
      <w:pPr>
        <w:autoSpaceDE w:val="0"/>
        <w:autoSpaceDN w:val="0"/>
        <w:adjustRightInd w:val="0"/>
        <w:spacing w:after="0" w:line="240" w:lineRule="auto"/>
        <w:ind w:firstLine="540"/>
        <w:jc w:val="both"/>
        <w:rPr>
          <w:rFonts w:ascii="Times New Roman" w:hAnsi="Times New Roman" w:cs="Times New Roman"/>
        </w:rPr>
      </w:pPr>
      <w:r w:rsidRPr="00ED0FED">
        <w:rPr>
          <w:rFonts w:ascii="Times New Roman" w:hAnsi="Times New Roman" w:cs="Times New Roman"/>
        </w:rPr>
        <w:t>77. Приложения к настоящему договору являются его неотъемлемой частью.</w:t>
      </w:r>
    </w:p>
    <w:p w:rsidR="00ED0FED" w:rsidRPr="00ED0FED" w:rsidRDefault="00ED0FED" w:rsidP="00ED0FED">
      <w:pPr>
        <w:autoSpaceDE w:val="0"/>
        <w:autoSpaceDN w:val="0"/>
        <w:adjustRightInd w:val="0"/>
        <w:spacing w:after="0" w:line="240" w:lineRule="auto"/>
        <w:ind w:firstLine="540"/>
        <w:jc w:val="both"/>
        <w:rPr>
          <w:rFonts w:ascii="Times New Roman" w:hAnsi="Times New Roman" w:cs="Times New Roman"/>
        </w:rPr>
      </w:pPr>
    </w:p>
    <w:p w:rsidR="00ED0FED" w:rsidRPr="00ED0FED" w:rsidRDefault="00ED0FED" w:rsidP="00ED0FED">
      <w:pPr>
        <w:autoSpaceDE w:val="0"/>
        <w:autoSpaceDN w:val="0"/>
        <w:adjustRightInd w:val="0"/>
        <w:spacing w:line="240" w:lineRule="auto"/>
        <w:jc w:val="both"/>
        <w:rPr>
          <w:rFonts w:ascii="Times New Roman" w:hAnsi="Times New Roman" w:cs="Times New Roman"/>
          <w:sz w:val="20"/>
          <w:szCs w:val="20"/>
        </w:rPr>
      </w:pPr>
      <w:r w:rsidRPr="00ED0FED">
        <w:rPr>
          <w:rFonts w:ascii="Times New Roman" w:hAnsi="Times New Roman" w:cs="Times New Roman"/>
          <w:sz w:val="20"/>
          <w:szCs w:val="20"/>
        </w:rPr>
        <w:t>Организация водопроводно-                                           Абонент</w:t>
      </w:r>
    </w:p>
    <w:p w:rsidR="00ED0FED" w:rsidRPr="00ED0FED" w:rsidRDefault="00ED0FED" w:rsidP="00ED0FED">
      <w:pPr>
        <w:autoSpaceDE w:val="0"/>
        <w:autoSpaceDN w:val="0"/>
        <w:adjustRightInd w:val="0"/>
        <w:spacing w:line="240" w:lineRule="auto"/>
        <w:jc w:val="both"/>
        <w:rPr>
          <w:rFonts w:ascii="Times New Roman" w:hAnsi="Times New Roman" w:cs="Times New Roman"/>
          <w:sz w:val="20"/>
          <w:szCs w:val="20"/>
        </w:rPr>
      </w:pPr>
      <w:r w:rsidRPr="00ED0FED">
        <w:rPr>
          <w:rFonts w:ascii="Times New Roman" w:hAnsi="Times New Roman" w:cs="Times New Roman"/>
          <w:sz w:val="20"/>
          <w:szCs w:val="20"/>
        </w:rPr>
        <w:t>канализационного хозяйства</w:t>
      </w:r>
    </w:p>
    <w:p w:rsidR="00ED0FED" w:rsidRPr="00ED0FED" w:rsidRDefault="00ED0FED" w:rsidP="00ED0FED">
      <w:pPr>
        <w:autoSpaceDE w:val="0"/>
        <w:autoSpaceDN w:val="0"/>
        <w:adjustRightInd w:val="0"/>
        <w:spacing w:line="240" w:lineRule="auto"/>
        <w:jc w:val="both"/>
        <w:rPr>
          <w:rFonts w:ascii="Times New Roman" w:hAnsi="Times New Roman" w:cs="Times New Roman"/>
          <w:sz w:val="20"/>
          <w:szCs w:val="20"/>
        </w:rPr>
      </w:pPr>
    </w:p>
    <w:p w:rsidR="00ED0FED" w:rsidRPr="00ED0FED" w:rsidRDefault="00ED0FED" w:rsidP="00ED0FED">
      <w:pPr>
        <w:autoSpaceDE w:val="0"/>
        <w:autoSpaceDN w:val="0"/>
        <w:adjustRightInd w:val="0"/>
        <w:spacing w:line="240" w:lineRule="auto"/>
        <w:jc w:val="both"/>
        <w:rPr>
          <w:rFonts w:ascii="Times New Roman" w:hAnsi="Times New Roman" w:cs="Times New Roman"/>
          <w:sz w:val="20"/>
          <w:szCs w:val="20"/>
        </w:rPr>
      </w:pPr>
      <w:r w:rsidRPr="00ED0FED">
        <w:rPr>
          <w:rFonts w:ascii="Times New Roman" w:hAnsi="Times New Roman" w:cs="Times New Roman"/>
          <w:sz w:val="20"/>
          <w:szCs w:val="20"/>
        </w:rPr>
        <w:t>_______________________________________ ___________________________________</w:t>
      </w:r>
    </w:p>
    <w:p w:rsidR="00ED0FED" w:rsidRPr="00ED0FED" w:rsidRDefault="00ED0FED" w:rsidP="00ED0FED">
      <w:pPr>
        <w:autoSpaceDE w:val="0"/>
        <w:autoSpaceDN w:val="0"/>
        <w:adjustRightInd w:val="0"/>
        <w:spacing w:line="240" w:lineRule="auto"/>
        <w:jc w:val="both"/>
        <w:rPr>
          <w:rFonts w:ascii="Times New Roman" w:hAnsi="Times New Roman" w:cs="Times New Roman"/>
          <w:sz w:val="20"/>
          <w:szCs w:val="20"/>
        </w:rPr>
      </w:pPr>
    </w:p>
    <w:p w:rsidR="00ED0FED" w:rsidRPr="00ED0FED" w:rsidRDefault="00ED0FED" w:rsidP="00ED0FED">
      <w:pPr>
        <w:autoSpaceDE w:val="0"/>
        <w:autoSpaceDN w:val="0"/>
        <w:adjustRightInd w:val="0"/>
        <w:spacing w:line="240" w:lineRule="auto"/>
        <w:jc w:val="both"/>
        <w:rPr>
          <w:rFonts w:ascii="Times New Roman" w:hAnsi="Times New Roman" w:cs="Times New Roman"/>
          <w:sz w:val="20"/>
          <w:szCs w:val="20"/>
        </w:rPr>
      </w:pPr>
      <w:r w:rsidRPr="00ED0FED">
        <w:rPr>
          <w:rFonts w:ascii="Times New Roman" w:hAnsi="Times New Roman" w:cs="Times New Roman"/>
          <w:sz w:val="20"/>
          <w:szCs w:val="20"/>
        </w:rPr>
        <w:t>"__" _______________ 20__ г.                   "__" _______________ 20__ г.</w:t>
      </w:r>
    </w:p>
    <w:p w:rsidR="00ED0FED" w:rsidRDefault="00ED0FED" w:rsidP="00ED0FED">
      <w:pPr>
        <w:autoSpaceDE w:val="0"/>
        <w:autoSpaceDN w:val="0"/>
        <w:adjustRightInd w:val="0"/>
        <w:spacing w:after="0" w:line="240" w:lineRule="auto"/>
        <w:jc w:val="center"/>
        <w:rPr>
          <w:rFonts w:ascii="Times New Roman" w:hAnsi="Times New Roman" w:cs="Times New Roman"/>
        </w:rPr>
      </w:pPr>
    </w:p>
    <w:p w:rsidR="00A116CC" w:rsidRDefault="00A116CC" w:rsidP="00ED0FED">
      <w:pPr>
        <w:autoSpaceDE w:val="0"/>
        <w:autoSpaceDN w:val="0"/>
        <w:adjustRightInd w:val="0"/>
        <w:spacing w:after="0" w:line="240" w:lineRule="auto"/>
        <w:jc w:val="center"/>
        <w:rPr>
          <w:rFonts w:ascii="Times New Roman" w:hAnsi="Times New Roman" w:cs="Times New Roman"/>
        </w:rPr>
      </w:pPr>
    </w:p>
    <w:p w:rsidR="00A116CC" w:rsidRDefault="00A116CC" w:rsidP="00ED0FED">
      <w:pPr>
        <w:autoSpaceDE w:val="0"/>
        <w:autoSpaceDN w:val="0"/>
        <w:adjustRightInd w:val="0"/>
        <w:spacing w:after="0" w:line="240" w:lineRule="auto"/>
        <w:jc w:val="center"/>
        <w:rPr>
          <w:rFonts w:ascii="Times New Roman" w:hAnsi="Times New Roman" w:cs="Times New Roman"/>
        </w:rPr>
      </w:pPr>
    </w:p>
    <w:p w:rsidR="00A116CC" w:rsidRDefault="00A116CC" w:rsidP="00ED0FED">
      <w:pPr>
        <w:autoSpaceDE w:val="0"/>
        <w:autoSpaceDN w:val="0"/>
        <w:adjustRightInd w:val="0"/>
        <w:spacing w:after="0" w:line="240" w:lineRule="auto"/>
        <w:jc w:val="center"/>
        <w:rPr>
          <w:rFonts w:ascii="Times New Roman" w:hAnsi="Times New Roman" w:cs="Times New Roman"/>
        </w:rPr>
      </w:pPr>
    </w:p>
    <w:p w:rsidR="00A116CC" w:rsidRDefault="00A116CC" w:rsidP="00ED0FED">
      <w:pPr>
        <w:autoSpaceDE w:val="0"/>
        <w:autoSpaceDN w:val="0"/>
        <w:adjustRightInd w:val="0"/>
        <w:spacing w:after="0" w:line="240" w:lineRule="auto"/>
        <w:jc w:val="center"/>
        <w:rPr>
          <w:rFonts w:ascii="Times New Roman" w:hAnsi="Times New Roman" w:cs="Times New Roman"/>
        </w:rPr>
      </w:pPr>
    </w:p>
    <w:p w:rsidR="00A116CC" w:rsidRDefault="00A116CC" w:rsidP="00ED0FED">
      <w:pPr>
        <w:autoSpaceDE w:val="0"/>
        <w:autoSpaceDN w:val="0"/>
        <w:adjustRightInd w:val="0"/>
        <w:spacing w:after="0" w:line="240" w:lineRule="auto"/>
        <w:jc w:val="center"/>
        <w:rPr>
          <w:rFonts w:ascii="Times New Roman" w:hAnsi="Times New Roman" w:cs="Times New Roman"/>
        </w:rPr>
      </w:pPr>
    </w:p>
    <w:p w:rsidR="00A116CC" w:rsidRDefault="00A116CC" w:rsidP="00ED0FED">
      <w:pPr>
        <w:autoSpaceDE w:val="0"/>
        <w:autoSpaceDN w:val="0"/>
        <w:adjustRightInd w:val="0"/>
        <w:spacing w:after="0" w:line="240" w:lineRule="auto"/>
        <w:jc w:val="center"/>
        <w:rPr>
          <w:rFonts w:ascii="Times New Roman" w:hAnsi="Times New Roman" w:cs="Times New Roman"/>
        </w:rPr>
      </w:pPr>
    </w:p>
    <w:p w:rsidR="00A116CC" w:rsidRDefault="00A116CC" w:rsidP="00ED0FED">
      <w:pPr>
        <w:autoSpaceDE w:val="0"/>
        <w:autoSpaceDN w:val="0"/>
        <w:adjustRightInd w:val="0"/>
        <w:spacing w:after="0" w:line="240" w:lineRule="auto"/>
        <w:jc w:val="center"/>
        <w:rPr>
          <w:rFonts w:ascii="Times New Roman" w:hAnsi="Times New Roman" w:cs="Times New Roman"/>
        </w:rPr>
      </w:pPr>
    </w:p>
    <w:p w:rsidR="00A116CC" w:rsidRDefault="00A116CC" w:rsidP="00ED0FED">
      <w:pPr>
        <w:autoSpaceDE w:val="0"/>
        <w:autoSpaceDN w:val="0"/>
        <w:adjustRightInd w:val="0"/>
        <w:spacing w:after="0" w:line="240" w:lineRule="auto"/>
        <w:jc w:val="center"/>
        <w:rPr>
          <w:rFonts w:ascii="Times New Roman" w:hAnsi="Times New Roman" w:cs="Times New Roman"/>
        </w:rPr>
      </w:pPr>
    </w:p>
    <w:p w:rsidR="00A116CC" w:rsidRDefault="00A116CC" w:rsidP="00ED0FED">
      <w:pPr>
        <w:autoSpaceDE w:val="0"/>
        <w:autoSpaceDN w:val="0"/>
        <w:adjustRightInd w:val="0"/>
        <w:spacing w:after="0" w:line="240" w:lineRule="auto"/>
        <w:jc w:val="center"/>
        <w:rPr>
          <w:rFonts w:ascii="Times New Roman" w:hAnsi="Times New Roman" w:cs="Times New Roman"/>
        </w:rPr>
      </w:pPr>
    </w:p>
    <w:p w:rsidR="00A116CC" w:rsidRDefault="00A116CC" w:rsidP="00ED0FED">
      <w:pPr>
        <w:autoSpaceDE w:val="0"/>
        <w:autoSpaceDN w:val="0"/>
        <w:adjustRightInd w:val="0"/>
        <w:spacing w:after="0" w:line="240" w:lineRule="auto"/>
        <w:jc w:val="center"/>
        <w:rPr>
          <w:rFonts w:ascii="Times New Roman" w:hAnsi="Times New Roman" w:cs="Times New Roman"/>
        </w:rPr>
      </w:pPr>
    </w:p>
    <w:p w:rsidR="00A116CC" w:rsidRDefault="00A116CC" w:rsidP="00ED0FED">
      <w:pPr>
        <w:autoSpaceDE w:val="0"/>
        <w:autoSpaceDN w:val="0"/>
        <w:adjustRightInd w:val="0"/>
        <w:spacing w:after="0" w:line="240" w:lineRule="auto"/>
        <w:jc w:val="center"/>
        <w:rPr>
          <w:rFonts w:ascii="Times New Roman" w:hAnsi="Times New Roman" w:cs="Times New Roman"/>
        </w:rPr>
      </w:pPr>
    </w:p>
    <w:p w:rsidR="00A116CC" w:rsidRPr="00ED0FED" w:rsidRDefault="00A116CC" w:rsidP="00ED0FED">
      <w:pPr>
        <w:autoSpaceDE w:val="0"/>
        <w:autoSpaceDN w:val="0"/>
        <w:adjustRightInd w:val="0"/>
        <w:spacing w:after="0" w:line="240" w:lineRule="auto"/>
        <w:jc w:val="center"/>
        <w:rPr>
          <w:rFonts w:ascii="Times New Roman" w:hAnsi="Times New Roman" w:cs="Times New Roman"/>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1</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A116CC" w:rsidRDefault="00A116CC" w:rsidP="00A116CC">
      <w:pPr>
        <w:autoSpaceDE w:val="0"/>
        <w:autoSpaceDN w:val="0"/>
        <w:adjustRightInd w:val="0"/>
        <w:spacing w:after="0" w:line="240" w:lineRule="auto"/>
        <w:jc w:val="both"/>
        <w:rPr>
          <w:rFonts w:ascii="Calibri" w:hAnsi="Calibri" w:cs="Calibri"/>
        </w:rPr>
      </w:pP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АКТ</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разграничения балансовой принадлежности</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эксплуатационной ответственности</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именуемое    в    дальнейшем   организацией   водопроводно-канализационного</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хозяйства, в лице ________________________________________________________,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фамилия, имя, отчество)</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нужное)</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именуемое в дальнейшем абонентом, в лице 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нужное)</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другой стороны, именуемые в дальнейшем сторонами, составили настоящий акт</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 том, что:</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границей  балансовой</w:t>
      </w:r>
      <w:proofErr w:type="gramEnd"/>
      <w:r>
        <w:rPr>
          <w:rFonts w:ascii="Courier New" w:hAnsi="Courier New" w:cs="Courier New"/>
          <w:sz w:val="20"/>
          <w:szCs w:val="20"/>
        </w:rPr>
        <w:t xml:space="preserve">  принадлежности  объектов  централизованных систем</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холодного       водоснабжения       и       водоотведения       организации</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водопроводно-канализационного хозяйства и абонента является 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границей  эксплуатационной</w:t>
      </w:r>
      <w:proofErr w:type="gramEnd"/>
      <w:r>
        <w:rPr>
          <w:rFonts w:ascii="Courier New" w:hAnsi="Courier New" w:cs="Courier New"/>
          <w:sz w:val="20"/>
          <w:szCs w:val="20"/>
        </w:rPr>
        <w:t xml:space="preserve">  ответственности  объектов  централизованных</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систем     холодного     водоснабжения    и    водоотведения    организации</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водопроводно-канализационного хозяйства и абонента является 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Организация водопроводно-                       Абонент</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канализационного хозяйства</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 ___________________ 20__ г.       "__" ___________________ 20__ г.</w:t>
      </w:r>
    </w:p>
    <w:p w:rsidR="00A116CC" w:rsidRDefault="00A116CC" w:rsidP="00A116CC">
      <w:pPr>
        <w:autoSpaceDE w:val="0"/>
        <w:autoSpaceDN w:val="0"/>
        <w:adjustRightInd w:val="0"/>
        <w:spacing w:after="0" w:line="240" w:lineRule="auto"/>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r>
        <w:rPr>
          <w:rFonts w:ascii="Calibri" w:hAnsi="Calibri" w:cs="Calibri"/>
        </w:rPr>
        <w:t>АКТ</w:t>
      </w:r>
    </w:p>
    <w:p w:rsidR="00A116CC" w:rsidRDefault="00A116CC" w:rsidP="00A116CC">
      <w:pPr>
        <w:autoSpaceDE w:val="0"/>
        <w:autoSpaceDN w:val="0"/>
        <w:adjustRightInd w:val="0"/>
        <w:spacing w:after="0" w:line="240" w:lineRule="auto"/>
        <w:jc w:val="center"/>
        <w:rPr>
          <w:rFonts w:ascii="Calibri" w:hAnsi="Calibri" w:cs="Calibri"/>
        </w:rPr>
      </w:pPr>
      <w:r>
        <w:rPr>
          <w:rFonts w:ascii="Calibri" w:hAnsi="Calibri" w:cs="Calibri"/>
        </w:rPr>
        <w:t>о разграничении эксплуатационной ответственности</w:t>
      </w: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45" w:history="1">
        <w:r>
          <w:rPr>
            <w:rFonts w:ascii="Calibri" w:hAnsi="Calibri" w:cs="Calibri"/>
            <w:color w:val="0000FF"/>
          </w:rPr>
          <w:t>Постановление</w:t>
        </w:r>
      </w:hyperlink>
      <w:r>
        <w:rPr>
          <w:rFonts w:ascii="Calibri" w:hAnsi="Calibri" w:cs="Calibri"/>
        </w:rPr>
        <w:t xml:space="preserve"> Правительства РФ от 29.06.2017 N 778.</w:t>
      </w: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A116CC" w:rsidRDefault="00A116CC" w:rsidP="00A116CC">
      <w:pPr>
        <w:autoSpaceDE w:val="0"/>
        <w:autoSpaceDN w:val="0"/>
        <w:adjustRightInd w:val="0"/>
        <w:spacing w:after="0" w:line="240" w:lineRule="auto"/>
        <w:jc w:val="right"/>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СВЕДЕНИЯ</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режиме подачи холодной воды (гарантированном объеме подачи</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воды, в том числе на нужды пожаротушения, гарантированном</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уровне давления холодной воды в системе водоснабжения</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месте присоединения)</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Режим установлен с ________________ по ______________ 20__ г.</w:t>
      </w:r>
    </w:p>
    <w:p w:rsidR="00A116CC" w:rsidRDefault="00A116CC" w:rsidP="00A116CC">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A116CC" w:rsidTr="00054D61">
        <w:tc>
          <w:tcPr>
            <w:tcW w:w="567"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164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Гарантированный объем подачи холодной воды</w:t>
            </w:r>
          </w:p>
        </w:tc>
        <w:tc>
          <w:tcPr>
            <w:tcW w:w="198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Гарантированный объем подачи холодной воды на нужды пожаротушения</w:t>
            </w:r>
          </w:p>
        </w:tc>
        <w:tc>
          <w:tcPr>
            <w:tcW w:w="289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Гарантированный уровень давления холодной воды в централизованной системе водоснабжения в месте присоединения</w:t>
            </w:r>
          </w:p>
        </w:tc>
      </w:tr>
      <w:tr w:rsidR="00A116CC" w:rsidTr="00054D61">
        <w:tc>
          <w:tcPr>
            <w:tcW w:w="567"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1</w:t>
            </w:r>
          </w:p>
        </w:tc>
        <w:tc>
          <w:tcPr>
            <w:tcW w:w="164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4</w:t>
            </w:r>
          </w:p>
        </w:tc>
        <w:tc>
          <w:tcPr>
            <w:tcW w:w="289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5</w:t>
            </w:r>
          </w:p>
        </w:tc>
      </w:tr>
      <w:tr w:rsidR="00A116CC" w:rsidTr="00054D61">
        <w:tc>
          <w:tcPr>
            <w:tcW w:w="567"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r>
    </w:tbl>
    <w:p w:rsidR="00A116CC" w:rsidRDefault="00A116CC" w:rsidP="00A116CC">
      <w:pPr>
        <w:autoSpaceDE w:val="0"/>
        <w:autoSpaceDN w:val="0"/>
        <w:adjustRightInd w:val="0"/>
        <w:spacing w:after="0" w:line="240" w:lineRule="auto"/>
        <w:jc w:val="both"/>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Организация водопроводно-                                           Абонент</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_______________ 20__ г.                   "__" _______________ 20__ г.</w:t>
      </w: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4</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A116CC" w:rsidRDefault="00A116CC" w:rsidP="00A116CC">
      <w:pPr>
        <w:autoSpaceDE w:val="0"/>
        <w:autoSpaceDN w:val="0"/>
        <w:adjustRightInd w:val="0"/>
        <w:spacing w:after="0" w:line="240" w:lineRule="auto"/>
        <w:jc w:val="right"/>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РЕЖИМ</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приема сточных вод</w:t>
      </w:r>
    </w:p>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A116CC" w:rsidTr="00054D61">
        <w:tc>
          <w:tcPr>
            <w:tcW w:w="238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72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(часовой)</w:t>
            </w:r>
          </w:p>
        </w:tc>
        <w:tc>
          <w:tcPr>
            <w:tcW w:w="396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(секундный)</w:t>
            </w:r>
          </w:p>
        </w:tc>
      </w:tr>
      <w:tr w:rsidR="00A116CC" w:rsidTr="00054D61">
        <w:tc>
          <w:tcPr>
            <w:tcW w:w="238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2</w:t>
            </w:r>
          </w:p>
        </w:tc>
        <w:tc>
          <w:tcPr>
            <w:tcW w:w="396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3</w:t>
            </w:r>
          </w:p>
        </w:tc>
      </w:tr>
      <w:tr w:rsidR="00A116CC" w:rsidTr="00054D61">
        <w:tc>
          <w:tcPr>
            <w:tcW w:w="238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396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r>
    </w:tbl>
    <w:p w:rsidR="00A116CC" w:rsidRDefault="00A116CC" w:rsidP="00A116CC">
      <w:pPr>
        <w:autoSpaceDE w:val="0"/>
        <w:autoSpaceDN w:val="0"/>
        <w:adjustRightInd w:val="0"/>
        <w:spacing w:after="0" w:line="240" w:lineRule="auto"/>
        <w:jc w:val="both"/>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Режим установлен на период с _________ 20__ г. по ____________ 20__ г.</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Допустимые перерывы в продолжительности приема сточных вод: 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Организация водопроводно-                                           Абонент</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_______________ 20__ г.                   "__" _______________ 20__ г.</w:t>
      </w: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4(1)</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A116CC" w:rsidRDefault="00A116CC" w:rsidP="00A116CC">
      <w:pPr>
        <w:autoSpaceDE w:val="0"/>
        <w:autoSpaceDN w:val="0"/>
        <w:adjustRightInd w:val="0"/>
        <w:spacing w:after="0" w:line="240" w:lineRule="auto"/>
        <w:jc w:val="both"/>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СОГЛАШЕНИЕ</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 осуществлении электронного документооборота</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 "__" ________ 20__ г.</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заключения соглашения)</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именуемое    в    дальнейшем   организацией   водопроводно-канализационного</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хозяйства, в лице ________________________________________________________,</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фамилия, имя, отчество)</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нужное)</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именуемое в дальнейшем абонентом, в лице __________________________________</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паспортные данные - в случае заключения</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соглашения со стороны абонента физическим лицом; наименование должности,</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 в случае заключения соглашения со стороны</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абонента юридическим лицом)</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_________________________________________________</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 нужное в случае</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заключения соглашения со стороны абонента юридическим лицом)</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  другой</w:t>
      </w:r>
      <w:proofErr w:type="gramEnd"/>
      <w:r>
        <w:rPr>
          <w:rFonts w:ascii="Courier New" w:hAnsi="Courier New" w:cs="Courier New"/>
          <w:sz w:val="20"/>
          <w:szCs w:val="20"/>
        </w:rPr>
        <w:t xml:space="preserve">  стороны,  именуемые  в дальнейшем сторонами, заключили настоящее</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соглашение о нижеследующем:</w:t>
      </w:r>
    </w:p>
    <w:p w:rsidR="00A116CC" w:rsidRDefault="00A116CC" w:rsidP="00A116CC">
      <w:pPr>
        <w:autoSpaceDE w:val="0"/>
        <w:autoSpaceDN w:val="0"/>
        <w:adjustRightInd w:val="0"/>
        <w:spacing w:after="0" w:line="240" w:lineRule="auto"/>
        <w:ind w:firstLine="540"/>
        <w:jc w:val="both"/>
        <w:rPr>
          <w:rFonts w:ascii="Calibri" w:hAnsi="Calibri" w:cs="Calibri"/>
        </w:rPr>
      </w:pPr>
      <w:r>
        <w:rPr>
          <w:rFonts w:ascii="Calibri" w:hAnsi="Calibri" w:cs="Calibri"/>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A116CC" w:rsidRDefault="00A116CC" w:rsidP="00A116CC">
      <w:pPr>
        <w:autoSpaceDE w:val="0"/>
        <w:autoSpaceDN w:val="0"/>
        <w:adjustRightInd w:val="0"/>
        <w:spacing w:after="0" w:line="240" w:lineRule="auto"/>
        <w:ind w:firstLine="540"/>
        <w:jc w:val="both"/>
        <w:rPr>
          <w:rFonts w:ascii="Calibri" w:hAnsi="Calibri" w:cs="Calibri"/>
        </w:rPr>
      </w:pPr>
      <w:r>
        <w:rPr>
          <w:rFonts w:ascii="Calibri" w:hAnsi="Calibri" w:cs="Calibri"/>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A116CC" w:rsidRDefault="00A116CC" w:rsidP="00A116CC">
      <w:pPr>
        <w:autoSpaceDE w:val="0"/>
        <w:autoSpaceDN w:val="0"/>
        <w:adjustRightInd w:val="0"/>
        <w:spacing w:after="0" w:line="240" w:lineRule="auto"/>
        <w:ind w:firstLine="540"/>
        <w:jc w:val="both"/>
        <w:rPr>
          <w:rFonts w:ascii="Calibri" w:hAnsi="Calibri" w:cs="Calibri"/>
        </w:rPr>
      </w:pPr>
      <w:r>
        <w:rPr>
          <w:rFonts w:ascii="Calibri" w:hAnsi="Calibri" w:cs="Calibri"/>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A116CC" w:rsidRDefault="00A116CC" w:rsidP="00A116CC">
      <w:pPr>
        <w:autoSpaceDE w:val="0"/>
        <w:autoSpaceDN w:val="0"/>
        <w:adjustRightInd w:val="0"/>
        <w:spacing w:after="0" w:line="240" w:lineRule="auto"/>
        <w:ind w:firstLine="540"/>
        <w:jc w:val="both"/>
        <w:rPr>
          <w:rFonts w:ascii="Calibri" w:hAnsi="Calibri" w:cs="Calibri"/>
        </w:rPr>
      </w:pPr>
      <w:r>
        <w:rPr>
          <w:rFonts w:ascii="Calibri" w:hAnsi="Calibri" w:cs="Calibri"/>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A116CC" w:rsidRDefault="00A116CC" w:rsidP="00A116CC">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A116CC" w:rsidRDefault="00A116CC" w:rsidP="00A116CC">
      <w:pPr>
        <w:autoSpaceDE w:val="0"/>
        <w:autoSpaceDN w:val="0"/>
        <w:adjustRightInd w:val="0"/>
        <w:spacing w:after="0" w:line="240" w:lineRule="auto"/>
        <w:ind w:firstLine="540"/>
        <w:jc w:val="both"/>
        <w:rPr>
          <w:rFonts w:ascii="Calibri" w:hAnsi="Calibri" w:cs="Calibri"/>
        </w:rPr>
      </w:pPr>
      <w:r>
        <w:rPr>
          <w:rFonts w:ascii="Calibri" w:hAnsi="Calibri" w:cs="Calibri"/>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A116CC" w:rsidRDefault="00A116CC" w:rsidP="00A116CC">
      <w:pPr>
        <w:autoSpaceDE w:val="0"/>
        <w:autoSpaceDN w:val="0"/>
        <w:adjustRightInd w:val="0"/>
        <w:spacing w:after="0" w:line="240" w:lineRule="auto"/>
        <w:ind w:firstLine="540"/>
        <w:jc w:val="both"/>
        <w:rPr>
          <w:rFonts w:ascii="Calibri" w:hAnsi="Calibri" w:cs="Calibri"/>
        </w:rPr>
      </w:pPr>
      <w:r>
        <w:rPr>
          <w:rFonts w:ascii="Calibri" w:hAnsi="Calibri" w:cs="Calibri"/>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A116CC" w:rsidTr="00054D61">
        <w:tc>
          <w:tcPr>
            <w:tcW w:w="4342" w:type="dxa"/>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Организация водопроводно-канализационного хозяйства</w:t>
            </w: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48" w:type="dxa"/>
          </w:tcPr>
          <w:p w:rsidR="00A116CC" w:rsidRDefault="00A116CC" w:rsidP="00054D61">
            <w:pPr>
              <w:autoSpaceDE w:val="0"/>
              <w:autoSpaceDN w:val="0"/>
              <w:adjustRightInd w:val="0"/>
              <w:spacing w:after="0" w:line="240" w:lineRule="auto"/>
              <w:jc w:val="both"/>
              <w:rPr>
                <w:rFonts w:ascii="Calibri" w:hAnsi="Calibri" w:cs="Calibri"/>
              </w:rPr>
            </w:pPr>
            <w:r>
              <w:rPr>
                <w:rFonts w:ascii="Calibri" w:hAnsi="Calibri" w:cs="Calibri"/>
              </w:rPr>
              <w:t>Абонент</w:t>
            </w:r>
          </w:p>
        </w:tc>
      </w:tr>
      <w:tr w:rsidR="00A116CC" w:rsidTr="00054D61">
        <w:tc>
          <w:tcPr>
            <w:tcW w:w="4342" w:type="dxa"/>
            <w:tcBorders>
              <w:bottom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48" w:type="dxa"/>
            <w:tcBorders>
              <w:bottom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342" w:type="dxa"/>
            <w:tcBorders>
              <w:top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48" w:type="dxa"/>
            <w:tcBorders>
              <w:top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342" w:type="dxa"/>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"__" _____________ 20__ г.</w:t>
            </w: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48" w:type="dxa"/>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"__" _____________ 20__ г.</w:t>
            </w:r>
          </w:p>
        </w:tc>
      </w:tr>
    </w:tbl>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5</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A116CC" w:rsidRDefault="00A116CC" w:rsidP="00A116CC">
      <w:pPr>
        <w:autoSpaceDE w:val="0"/>
        <w:autoSpaceDN w:val="0"/>
        <w:adjustRightInd w:val="0"/>
        <w:spacing w:after="0" w:line="240" w:lineRule="auto"/>
        <w:rPr>
          <w:rFonts w:ascii="Calibri" w:hAnsi="Calibri" w:cs="Calibri"/>
          <w:sz w:val="24"/>
          <w:szCs w:val="24"/>
        </w:rPr>
      </w:pPr>
    </w:p>
    <w:p w:rsidR="00A116CC" w:rsidRDefault="00A116CC" w:rsidP="00A116CC">
      <w:pPr>
        <w:autoSpaceDE w:val="0"/>
        <w:autoSpaceDN w:val="0"/>
        <w:adjustRightInd w:val="0"/>
        <w:spacing w:after="0" w:line="240" w:lineRule="auto"/>
        <w:jc w:val="right"/>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СВЕДЕНИЯ</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 узлах учета и приборах учета воды, сточных вод и местах</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отбора проб воды, сточных вод</w:t>
      </w:r>
    </w:p>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A116CC" w:rsidTr="00054D61">
        <w:tc>
          <w:tcPr>
            <w:tcW w:w="680"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28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Показания приборов учета на начало подачи ресурса и дата их снятия</w:t>
            </w:r>
          </w:p>
        </w:tc>
        <w:tc>
          <w:tcPr>
            <w:tcW w:w="249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Дата опломбирования</w:t>
            </w:r>
          </w:p>
        </w:tc>
        <w:tc>
          <w:tcPr>
            <w:tcW w:w="260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Дата очередной поверки</w:t>
            </w:r>
          </w:p>
        </w:tc>
      </w:tr>
      <w:tr w:rsidR="00A116CC" w:rsidTr="00054D61">
        <w:tc>
          <w:tcPr>
            <w:tcW w:w="680"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2</w:t>
            </w:r>
          </w:p>
        </w:tc>
        <w:tc>
          <w:tcPr>
            <w:tcW w:w="249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3</w:t>
            </w:r>
          </w:p>
        </w:tc>
        <w:tc>
          <w:tcPr>
            <w:tcW w:w="260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4</w:t>
            </w:r>
          </w:p>
        </w:tc>
      </w:tr>
      <w:tr w:rsidR="00A116CC" w:rsidTr="00054D61">
        <w:tc>
          <w:tcPr>
            <w:tcW w:w="680"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r>
    </w:tbl>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A116CC" w:rsidTr="00054D61">
        <w:tc>
          <w:tcPr>
            <w:tcW w:w="737"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209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Расположение узла учета</w:t>
            </w:r>
          </w:p>
        </w:tc>
        <w:tc>
          <w:tcPr>
            <w:tcW w:w="153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Диаметр прибора учета, мм</w:t>
            </w:r>
          </w:p>
        </w:tc>
        <w:tc>
          <w:tcPr>
            <w:tcW w:w="209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Марка и заводской номер прибора учета</w:t>
            </w:r>
          </w:p>
        </w:tc>
        <w:tc>
          <w:tcPr>
            <w:tcW w:w="260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Технический паспорт прилагается (указать количество листов)</w:t>
            </w:r>
          </w:p>
        </w:tc>
      </w:tr>
      <w:tr w:rsidR="00A116CC" w:rsidTr="00054D61">
        <w:tc>
          <w:tcPr>
            <w:tcW w:w="737"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2</w:t>
            </w:r>
          </w:p>
        </w:tc>
        <w:tc>
          <w:tcPr>
            <w:tcW w:w="153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4</w:t>
            </w:r>
          </w:p>
        </w:tc>
        <w:tc>
          <w:tcPr>
            <w:tcW w:w="260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5</w:t>
            </w:r>
          </w:p>
        </w:tc>
      </w:tr>
      <w:tr w:rsidR="00A116CC" w:rsidTr="00054D61">
        <w:tc>
          <w:tcPr>
            <w:tcW w:w="737"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r>
    </w:tbl>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A116CC" w:rsidTr="00054D61">
        <w:tc>
          <w:tcPr>
            <w:tcW w:w="62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005"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Расположение места отбора проб</w:t>
            </w:r>
          </w:p>
        </w:tc>
        <w:tc>
          <w:tcPr>
            <w:tcW w:w="277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Характеристика места отбора проб</w:t>
            </w:r>
          </w:p>
        </w:tc>
        <w:tc>
          <w:tcPr>
            <w:tcW w:w="2665"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Частота отбора проб</w:t>
            </w:r>
          </w:p>
        </w:tc>
      </w:tr>
      <w:tr w:rsidR="00A116CC" w:rsidTr="00054D61">
        <w:tc>
          <w:tcPr>
            <w:tcW w:w="62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1</w:t>
            </w:r>
          </w:p>
        </w:tc>
        <w:tc>
          <w:tcPr>
            <w:tcW w:w="3005"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2</w:t>
            </w:r>
          </w:p>
        </w:tc>
        <w:tc>
          <w:tcPr>
            <w:tcW w:w="277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3</w:t>
            </w:r>
          </w:p>
        </w:tc>
        <w:tc>
          <w:tcPr>
            <w:tcW w:w="2665"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4</w:t>
            </w:r>
          </w:p>
        </w:tc>
      </w:tr>
      <w:tr w:rsidR="00A116CC" w:rsidTr="00054D61">
        <w:tc>
          <w:tcPr>
            <w:tcW w:w="62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r>
    </w:tbl>
    <w:p w:rsidR="00A116CC" w:rsidRDefault="00A116CC" w:rsidP="00A116CC">
      <w:pPr>
        <w:autoSpaceDE w:val="0"/>
        <w:autoSpaceDN w:val="0"/>
        <w:adjustRightInd w:val="0"/>
        <w:spacing w:after="0" w:line="240" w:lineRule="auto"/>
        <w:jc w:val="both"/>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Схема  расположения</w:t>
      </w:r>
      <w:proofErr w:type="gramEnd"/>
      <w:r>
        <w:rPr>
          <w:rFonts w:ascii="Courier New" w:hAnsi="Courier New" w:cs="Courier New"/>
          <w:sz w:val="20"/>
          <w:szCs w:val="20"/>
        </w:rPr>
        <w:t xml:space="preserve">  узлов  учета и мест отбора проб воды и сточных вод</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прилагается.</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Организация водопроводно-                                           Абонент</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_______________ 20__ г.                   "__" _______________ 20__ г.</w:t>
      </w: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6</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A116CC" w:rsidRDefault="00A116CC" w:rsidP="00A116CC">
      <w:pPr>
        <w:autoSpaceDE w:val="0"/>
        <w:autoSpaceDN w:val="0"/>
        <w:adjustRightInd w:val="0"/>
        <w:spacing w:after="0" w:line="240" w:lineRule="auto"/>
        <w:jc w:val="right"/>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ПОКАЗАТЕЛИ</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качества технической воды</w:t>
      </w:r>
    </w:p>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A116CC" w:rsidTr="00054D61">
        <w:tc>
          <w:tcPr>
            <w:tcW w:w="408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Показатели качества воды (абсолютные величины)</w:t>
            </w:r>
          </w:p>
        </w:tc>
        <w:tc>
          <w:tcPr>
            <w:tcW w:w="498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Допустимые отклонения показателей качества воды</w:t>
            </w:r>
          </w:p>
        </w:tc>
      </w:tr>
      <w:tr w:rsidR="00A116CC" w:rsidTr="00054D61">
        <w:tc>
          <w:tcPr>
            <w:tcW w:w="408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1</w:t>
            </w:r>
          </w:p>
        </w:tc>
        <w:tc>
          <w:tcPr>
            <w:tcW w:w="498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2</w:t>
            </w:r>
          </w:p>
        </w:tc>
      </w:tr>
      <w:tr w:rsidR="00A116CC" w:rsidTr="00054D61">
        <w:tc>
          <w:tcPr>
            <w:tcW w:w="408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c>
          <w:tcPr>
            <w:tcW w:w="498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p>
        </w:tc>
      </w:tr>
    </w:tbl>
    <w:p w:rsidR="00A116CC" w:rsidRDefault="00A116CC" w:rsidP="00A116CC">
      <w:pPr>
        <w:autoSpaceDE w:val="0"/>
        <w:autoSpaceDN w:val="0"/>
        <w:adjustRightInd w:val="0"/>
        <w:spacing w:after="0" w:line="240" w:lineRule="auto"/>
        <w:jc w:val="both"/>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Организация водопроводно-                                           Абонент</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_______________ 20__ г.                   "__" _______________ 20__ г.</w:t>
      </w: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7</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A116CC" w:rsidRDefault="00A116CC" w:rsidP="00A116CC">
      <w:pPr>
        <w:autoSpaceDE w:val="0"/>
        <w:autoSpaceDN w:val="0"/>
        <w:adjustRightInd w:val="0"/>
        <w:spacing w:after="0" w:line="240" w:lineRule="auto"/>
        <w:jc w:val="right"/>
        <w:rPr>
          <w:rFonts w:ascii="Calibri" w:hAnsi="Calibri" w:cs="Calibri"/>
        </w:rPr>
      </w:pPr>
    </w:p>
    <w:p w:rsidR="00A116CC" w:rsidRDefault="00A116CC" w:rsidP="00A116CC">
      <w:pPr>
        <w:autoSpaceDE w:val="0"/>
        <w:autoSpaceDN w:val="0"/>
        <w:adjustRightInd w:val="0"/>
        <w:spacing w:after="0" w:line="240" w:lineRule="auto"/>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СВЕДЕНИЯ</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нормативах по объему отводимых в централизованную систему</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водоотведения сточных вод, установленных для абонента</w:t>
      </w:r>
    </w:p>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Месяц</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Сточные воды (куб. метров)</w:t>
            </w: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1</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2</w:t>
            </w: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Январь</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Февраль</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Март</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Апрель</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Май</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Июнь</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Июль</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Август</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Сентябрь</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Октябрь</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Ноябрь</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Декабрь</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59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Итого за год</w:t>
            </w:r>
          </w:p>
        </w:tc>
        <w:tc>
          <w:tcPr>
            <w:tcW w:w="447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bl>
    <w:p w:rsidR="00A116CC" w:rsidRDefault="00A116CC" w:rsidP="00A116CC">
      <w:pPr>
        <w:autoSpaceDE w:val="0"/>
        <w:autoSpaceDN w:val="0"/>
        <w:adjustRightInd w:val="0"/>
        <w:spacing w:after="0" w:line="240" w:lineRule="auto"/>
        <w:jc w:val="both"/>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Организация водопроводно-                                           Абонент</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_______________ 20__ г.                   "__" _______________ 20__ г.</w:t>
      </w: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jc w:val="center"/>
        <w:rPr>
          <w:rFonts w:ascii="Calibri" w:hAnsi="Calibri" w:cs="Calibri"/>
        </w:rPr>
      </w:pPr>
    </w:p>
    <w:p w:rsidR="00A116CC" w:rsidRDefault="00A116CC" w:rsidP="00A116CC">
      <w:pPr>
        <w:autoSpaceDE w:val="0"/>
        <w:autoSpaceDN w:val="0"/>
        <w:adjustRightInd w:val="0"/>
        <w:spacing w:after="0" w:line="240" w:lineRule="auto"/>
        <w:rPr>
          <w:rFonts w:ascii="Calibri" w:hAnsi="Calibri" w:cs="Calibri"/>
        </w:rPr>
      </w:pPr>
    </w:p>
    <w:p w:rsidR="00A116CC" w:rsidRDefault="00A116CC" w:rsidP="00A116CC">
      <w:pPr>
        <w:autoSpaceDE w:val="0"/>
        <w:autoSpaceDN w:val="0"/>
        <w:adjustRightInd w:val="0"/>
        <w:spacing w:after="0" w:line="240" w:lineRule="auto"/>
        <w:rPr>
          <w:rFonts w:ascii="Calibri" w:hAnsi="Calibri" w:cs="Calibri"/>
        </w:rPr>
      </w:pPr>
    </w:p>
    <w:p w:rsidR="00A116CC" w:rsidRDefault="00A116CC" w:rsidP="00A116CC">
      <w:pPr>
        <w:autoSpaceDE w:val="0"/>
        <w:autoSpaceDN w:val="0"/>
        <w:adjustRightInd w:val="0"/>
        <w:spacing w:after="0" w:line="240" w:lineRule="auto"/>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8</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A116CC" w:rsidRDefault="00A116CC" w:rsidP="00A116CC">
      <w:pPr>
        <w:autoSpaceDE w:val="0"/>
        <w:autoSpaceDN w:val="0"/>
        <w:adjustRightInd w:val="0"/>
        <w:spacing w:after="0" w:line="240" w:lineRule="auto"/>
        <w:rPr>
          <w:rFonts w:ascii="Calibri" w:hAnsi="Calibri" w:cs="Calibri"/>
          <w:sz w:val="24"/>
          <w:szCs w:val="24"/>
        </w:rPr>
      </w:pPr>
    </w:p>
    <w:p w:rsidR="00A116CC" w:rsidRDefault="00A116CC" w:rsidP="00A116CC">
      <w:pPr>
        <w:autoSpaceDE w:val="0"/>
        <w:autoSpaceDN w:val="0"/>
        <w:adjustRightInd w:val="0"/>
        <w:spacing w:after="0" w:line="240" w:lineRule="auto"/>
        <w:jc w:val="right"/>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СВЕДЕНИЯ</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нормативах состава сточных вод</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требованиях к составу и свойствам сточных вод,</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установленных в целях предотвращения негативного</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воздействия на работу централизованной</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системы водоотведения</w:t>
      </w:r>
    </w:p>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A116CC" w:rsidTr="00054D61">
        <w:tc>
          <w:tcPr>
            <w:tcW w:w="294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канализационных выпусков</w:t>
            </w:r>
          </w:p>
        </w:tc>
        <w:tc>
          <w:tcPr>
            <w:tcW w:w="2665"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Перечень загрязняющих веществ</w:t>
            </w:r>
          </w:p>
        </w:tc>
        <w:tc>
          <w:tcPr>
            <w:tcW w:w="345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Допустимые концентрации загрязняющих веществ (мг/дм</w:t>
            </w:r>
            <w:r>
              <w:rPr>
                <w:rFonts w:ascii="Calibri" w:hAnsi="Calibri" w:cs="Calibri"/>
                <w:vertAlign w:val="superscript"/>
              </w:rPr>
              <w:t>3</w:t>
            </w:r>
            <w:r>
              <w:rPr>
                <w:rFonts w:ascii="Calibri" w:hAnsi="Calibri" w:cs="Calibri"/>
              </w:rPr>
              <w:t>)</w:t>
            </w:r>
          </w:p>
        </w:tc>
      </w:tr>
      <w:tr w:rsidR="00A116CC" w:rsidTr="00054D61">
        <w:tc>
          <w:tcPr>
            <w:tcW w:w="294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1</w:t>
            </w:r>
          </w:p>
        </w:tc>
        <w:tc>
          <w:tcPr>
            <w:tcW w:w="2665"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2</w:t>
            </w:r>
          </w:p>
        </w:tc>
        <w:tc>
          <w:tcPr>
            <w:tcW w:w="345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3</w:t>
            </w:r>
          </w:p>
        </w:tc>
      </w:tr>
      <w:tr w:rsidR="00A116CC" w:rsidTr="00054D61">
        <w:tc>
          <w:tcPr>
            <w:tcW w:w="294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c>
          <w:tcPr>
            <w:tcW w:w="2665"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bl>
    <w:p w:rsidR="00A116CC" w:rsidRDefault="00A116CC" w:rsidP="00A116CC">
      <w:pPr>
        <w:autoSpaceDE w:val="0"/>
        <w:autoSpaceDN w:val="0"/>
        <w:adjustRightInd w:val="0"/>
        <w:spacing w:after="0" w:line="240" w:lineRule="auto"/>
        <w:jc w:val="both"/>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Организация водопроводно-                                           Абонент</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_______________ 20__ г.                   "__" _______________ 20__ г.</w:t>
      </w: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bookmarkStart w:id="7" w:name="_GoBack"/>
      <w:bookmarkEnd w:id="7"/>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9</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СВЕДЕНИЯ</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точках приема поверхностных сточных вод абонента</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Местонахождение   </w:t>
      </w:r>
      <w:proofErr w:type="gramStart"/>
      <w:r>
        <w:rPr>
          <w:rFonts w:ascii="Courier New" w:hAnsi="Courier New" w:cs="Courier New"/>
          <w:sz w:val="20"/>
          <w:szCs w:val="20"/>
        </w:rPr>
        <w:t>точек  приема</w:t>
      </w:r>
      <w:proofErr w:type="gramEnd"/>
      <w:r>
        <w:rPr>
          <w:rFonts w:ascii="Courier New" w:hAnsi="Courier New" w:cs="Courier New"/>
          <w:sz w:val="20"/>
          <w:szCs w:val="20"/>
        </w:rPr>
        <w:t xml:space="preserve">  поверхностных  сточных  вод  в  местах</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присоединения к централизованным системам водоотведения </w:t>
      </w:r>
      <w:hyperlink w:anchor="Par414" w:history="1">
        <w:r>
          <w:rPr>
            <w:rFonts w:ascii="Courier New" w:hAnsi="Courier New" w:cs="Courier New"/>
            <w:color w:val="0000FF"/>
            <w:sz w:val="20"/>
            <w:szCs w:val="20"/>
          </w:rPr>
          <w:t>&lt;*&gt;</w:t>
        </w:r>
      </w:hyperlink>
      <w:r>
        <w:rPr>
          <w:rFonts w:ascii="Courier New" w:hAnsi="Courier New" w:cs="Courier New"/>
          <w:sz w:val="20"/>
          <w:szCs w:val="20"/>
        </w:rPr>
        <w:t>:</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Точки  приема</w:t>
      </w:r>
      <w:proofErr w:type="gramEnd"/>
      <w:r>
        <w:rPr>
          <w:rFonts w:ascii="Courier New" w:hAnsi="Courier New" w:cs="Courier New"/>
          <w:sz w:val="20"/>
          <w:szCs w:val="20"/>
        </w:rPr>
        <w:t xml:space="preserve">  поверхностных  сточных вод отражаются на топографической</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карте  земельного</w:t>
      </w:r>
      <w:proofErr w:type="gramEnd"/>
      <w:r>
        <w:rPr>
          <w:rFonts w:ascii="Courier New" w:hAnsi="Courier New" w:cs="Courier New"/>
          <w:sz w:val="20"/>
          <w:szCs w:val="20"/>
        </w:rPr>
        <w:t xml:space="preserve"> участка в масштабе 1:500 (со всеми наземными и подземными</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коммуникациями и сооружениями) ___________________________________________.</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(приводится топографическая карта</w:t>
      </w:r>
    </w:p>
    <w:p w:rsidR="00A116CC" w:rsidRDefault="00A116CC" w:rsidP="00A116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земельного участка в масштабе 1:500)</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Организация водопроводно-                                           Абонент</w:t>
      </w: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A116CC" w:rsidRDefault="00A116CC" w:rsidP="00A116CC">
      <w:pPr>
        <w:autoSpaceDE w:val="0"/>
        <w:autoSpaceDN w:val="0"/>
        <w:adjustRightInd w:val="0"/>
        <w:spacing w:line="240" w:lineRule="auto"/>
        <w:jc w:val="both"/>
        <w:rPr>
          <w:rFonts w:ascii="Courier New" w:hAnsi="Courier New" w:cs="Courier New"/>
          <w:sz w:val="20"/>
          <w:szCs w:val="20"/>
        </w:rPr>
      </w:pPr>
    </w:p>
    <w:p w:rsidR="00A116CC" w:rsidRDefault="00A116CC" w:rsidP="00A116C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_______________ 20__ г.                   "__" _______________ 20__ г.</w:t>
      </w:r>
    </w:p>
    <w:p w:rsidR="00A116CC" w:rsidRDefault="00A116CC" w:rsidP="00A116CC">
      <w:pPr>
        <w:autoSpaceDE w:val="0"/>
        <w:autoSpaceDN w:val="0"/>
        <w:adjustRightInd w:val="0"/>
        <w:spacing w:after="0" w:line="240" w:lineRule="auto"/>
        <w:ind w:firstLine="540"/>
        <w:jc w:val="both"/>
        <w:rPr>
          <w:rFonts w:ascii="Calibri" w:hAnsi="Calibri" w:cs="Calibri"/>
        </w:rPr>
      </w:pPr>
    </w:p>
    <w:p w:rsidR="00A116CC" w:rsidRDefault="00A116CC" w:rsidP="00A116CC">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A116CC" w:rsidRDefault="00A116CC" w:rsidP="00A116CC">
      <w:pPr>
        <w:autoSpaceDE w:val="0"/>
        <w:autoSpaceDN w:val="0"/>
        <w:adjustRightInd w:val="0"/>
        <w:spacing w:before="220" w:after="0" w:line="240" w:lineRule="auto"/>
        <w:ind w:firstLine="540"/>
        <w:jc w:val="both"/>
        <w:rPr>
          <w:rFonts w:ascii="Calibri" w:hAnsi="Calibri" w:cs="Calibri"/>
        </w:rPr>
      </w:pPr>
      <w:bookmarkStart w:id="8" w:name="Par414"/>
      <w:bookmarkEnd w:id="8"/>
      <w:r>
        <w:rPr>
          <w:rFonts w:ascii="Calibri" w:hAnsi="Calibri" w:cs="Calibri"/>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A116CC" w:rsidRDefault="00A116CC" w:rsidP="00A116CC">
      <w:pPr>
        <w:autoSpaceDE w:val="0"/>
        <w:autoSpaceDN w:val="0"/>
        <w:adjustRightInd w:val="0"/>
        <w:spacing w:after="0" w:line="240" w:lineRule="auto"/>
        <w:jc w:val="right"/>
        <w:outlineLvl w:val="0"/>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10</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6CC" w:rsidTr="00054D61">
        <w:tc>
          <w:tcPr>
            <w:tcW w:w="9071" w:type="dxa"/>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СВЕДЕНИЯ</w:t>
            </w:r>
          </w:p>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A116CC" w:rsidTr="00054D61">
        <w:tc>
          <w:tcPr>
            <w:tcW w:w="79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418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Точка подключения (технологического присоединения) объекта абонента</w:t>
            </w:r>
          </w:p>
        </w:tc>
        <w:tc>
          <w:tcPr>
            <w:tcW w:w="408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Подключенная (технологически присоединенная) мощность (нагрузка) (м</w:t>
            </w:r>
            <w:r>
              <w:rPr>
                <w:rFonts w:ascii="Calibri" w:hAnsi="Calibri" w:cs="Calibri"/>
                <w:vertAlign w:val="superscript"/>
              </w:rPr>
              <w:t>3</w:t>
            </w:r>
            <w:r>
              <w:rPr>
                <w:rFonts w:ascii="Calibri" w:hAnsi="Calibri" w:cs="Calibri"/>
              </w:rPr>
              <w:t xml:space="preserve"> в час)</w:t>
            </w:r>
          </w:p>
        </w:tc>
      </w:tr>
      <w:tr w:rsidR="00A116CC" w:rsidTr="00054D61">
        <w:tc>
          <w:tcPr>
            <w:tcW w:w="794"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1</w:t>
            </w:r>
          </w:p>
        </w:tc>
        <w:tc>
          <w:tcPr>
            <w:tcW w:w="418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2</w:t>
            </w:r>
          </w:p>
        </w:tc>
        <w:tc>
          <w:tcPr>
            <w:tcW w:w="408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3</w:t>
            </w:r>
          </w:p>
        </w:tc>
      </w:tr>
      <w:tr w:rsidR="00A116CC" w:rsidTr="00054D61">
        <w:tc>
          <w:tcPr>
            <w:tcW w:w="794" w:type="dxa"/>
            <w:tcBorders>
              <w:top w:val="single" w:sz="4" w:space="0" w:color="auto"/>
              <w:left w:val="single" w:sz="4" w:space="0" w:color="auto"/>
              <w:bottom w:val="single" w:sz="4" w:space="0" w:color="auto"/>
              <w:right w:val="single" w:sz="4" w:space="0" w:color="auto"/>
            </w:tcBorders>
            <w:vAlign w:val="center"/>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Итого</w:t>
            </w:r>
          </w:p>
        </w:tc>
        <w:tc>
          <w:tcPr>
            <w:tcW w:w="4182" w:type="dxa"/>
            <w:tcBorders>
              <w:top w:val="single" w:sz="4" w:space="0" w:color="auto"/>
              <w:left w:val="single" w:sz="4" w:space="0" w:color="auto"/>
              <w:bottom w:val="single" w:sz="4" w:space="0" w:color="auto"/>
              <w:right w:val="single" w:sz="4" w:space="0" w:color="auto"/>
            </w:tcBorders>
            <w:vAlign w:val="center"/>
          </w:tcPr>
          <w:p w:rsidR="00A116CC" w:rsidRDefault="00A116CC" w:rsidP="00054D61">
            <w:pPr>
              <w:autoSpaceDE w:val="0"/>
              <w:autoSpaceDN w:val="0"/>
              <w:adjustRightInd w:val="0"/>
              <w:spacing w:after="0" w:line="240" w:lineRule="auto"/>
              <w:rPr>
                <w:rFonts w:ascii="Calibri" w:hAnsi="Calibri" w:cs="Calibri"/>
              </w:rPr>
            </w:pPr>
          </w:p>
        </w:tc>
        <w:tc>
          <w:tcPr>
            <w:tcW w:w="4082" w:type="dxa"/>
            <w:tcBorders>
              <w:top w:val="single" w:sz="4" w:space="0" w:color="auto"/>
              <w:left w:val="single" w:sz="4" w:space="0" w:color="auto"/>
              <w:bottom w:val="single" w:sz="4" w:space="0" w:color="auto"/>
              <w:right w:val="single" w:sz="4" w:space="0" w:color="auto"/>
            </w:tcBorders>
            <w:vAlign w:val="center"/>
          </w:tcPr>
          <w:p w:rsidR="00A116CC" w:rsidRDefault="00A116CC" w:rsidP="00054D61">
            <w:pPr>
              <w:autoSpaceDE w:val="0"/>
              <w:autoSpaceDN w:val="0"/>
              <w:adjustRightInd w:val="0"/>
              <w:spacing w:after="0" w:line="240" w:lineRule="auto"/>
              <w:rPr>
                <w:rFonts w:ascii="Calibri" w:hAnsi="Calibri" w:cs="Calibri"/>
              </w:rPr>
            </w:pPr>
          </w:p>
        </w:tc>
      </w:tr>
    </w:tbl>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A116CC" w:rsidTr="00054D61">
        <w:tc>
          <w:tcPr>
            <w:tcW w:w="4361" w:type="dxa"/>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Организация водопроводно-канализационного хозяйства</w:t>
            </w: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65" w:type="dxa"/>
          </w:tcPr>
          <w:p w:rsidR="00A116CC" w:rsidRDefault="00A116CC" w:rsidP="00054D61">
            <w:pPr>
              <w:autoSpaceDE w:val="0"/>
              <w:autoSpaceDN w:val="0"/>
              <w:adjustRightInd w:val="0"/>
              <w:spacing w:after="0" w:line="240" w:lineRule="auto"/>
              <w:jc w:val="both"/>
              <w:rPr>
                <w:rFonts w:ascii="Calibri" w:hAnsi="Calibri" w:cs="Calibri"/>
              </w:rPr>
            </w:pPr>
            <w:r>
              <w:rPr>
                <w:rFonts w:ascii="Calibri" w:hAnsi="Calibri" w:cs="Calibri"/>
              </w:rPr>
              <w:t>Абонент</w:t>
            </w:r>
          </w:p>
        </w:tc>
      </w:tr>
      <w:tr w:rsidR="00A116CC" w:rsidTr="00054D61">
        <w:tc>
          <w:tcPr>
            <w:tcW w:w="4361" w:type="dxa"/>
            <w:tcBorders>
              <w:bottom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65" w:type="dxa"/>
            <w:tcBorders>
              <w:bottom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361" w:type="dxa"/>
            <w:tcBorders>
              <w:top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361" w:type="dxa"/>
          </w:tcPr>
          <w:p w:rsidR="00A116CC" w:rsidRDefault="00A116CC" w:rsidP="00054D61">
            <w:pPr>
              <w:autoSpaceDE w:val="0"/>
              <w:autoSpaceDN w:val="0"/>
              <w:adjustRightInd w:val="0"/>
              <w:spacing w:after="0" w:line="240" w:lineRule="auto"/>
              <w:jc w:val="both"/>
              <w:rPr>
                <w:rFonts w:ascii="Calibri" w:hAnsi="Calibri" w:cs="Calibri"/>
              </w:rPr>
            </w:pPr>
            <w:r>
              <w:rPr>
                <w:rFonts w:ascii="Calibri" w:hAnsi="Calibri" w:cs="Calibri"/>
              </w:rPr>
              <w:t>"__" ___________ 20__ г.</w:t>
            </w: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65" w:type="dxa"/>
          </w:tcPr>
          <w:p w:rsidR="00A116CC" w:rsidRDefault="00A116CC" w:rsidP="00054D61">
            <w:pPr>
              <w:autoSpaceDE w:val="0"/>
              <w:autoSpaceDN w:val="0"/>
              <w:adjustRightInd w:val="0"/>
              <w:spacing w:after="0" w:line="240" w:lineRule="auto"/>
              <w:jc w:val="both"/>
              <w:rPr>
                <w:rFonts w:ascii="Calibri" w:hAnsi="Calibri" w:cs="Calibri"/>
              </w:rPr>
            </w:pPr>
            <w:r>
              <w:rPr>
                <w:rFonts w:ascii="Calibri" w:hAnsi="Calibri" w:cs="Calibri"/>
              </w:rPr>
              <w:t>"__" ___________ 20__ г.</w:t>
            </w:r>
          </w:p>
        </w:tc>
      </w:tr>
    </w:tbl>
    <w:p w:rsidR="00A116CC" w:rsidRDefault="00A116CC" w:rsidP="00A116CC">
      <w:pPr>
        <w:autoSpaceDE w:val="0"/>
        <w:autoSpaceDN w:val="0"/>
        <w:adjustRightInd w:val="0"/>
        <w:spacing w:after="0" w:line="240" w:lineRule="auto"/>
        <w:jc w:val="both"/>
        <w:rPr>
          <w:rFonts w:ascii="Calibri" w:hAnsi="Calibri" w:cs="Calibri"/>
        </w:rPr>
      </w:pPr>
    </w:p>
    <w:p w:rsidR="00A116CC" w:rsidRDefault="00A116CC" w:rsidP="00A116CC">
      <w:pPr>
        <w:autoSpaceDE w:val="0"/>
        <w:autoSpaceDN w:val="0"/>
        <w:adjustRightInd w:val="0"/>
        <w:spacing w:after="0" w:line="240" w:lineRule="auto"/>
        <w:jc w:val="both"/>
        <w:rPr>
          <w:rFonts w:ascii="Calibri" w:hAnsi="Calibri" w:cs="Calibri"/>
        </w:rPr>
      </w:pPr>
    </w:p>
    <w:p w:rsidR="00A116CC" w:rsidRDefault="00A116CC" w:rsidP="00A116CC">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11</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A116CC" w:rsidRDefault="00A116CC" w:rsidP="00A116CC">
      <w:pPr>
        <w:autoSpaceDE w:val="0"/>
        <w:autoSpaceDN w:val="0"/>
        <w:adjustRightInd w:val="0"/>
        <w:spacing w:after="0" w:line="240" w:lineRule="auto"/>
        <w:jc w:val="right"/>
        <w:rPr>
          <w:rFonts w:ascii="Calibri" w:hAnsi="Calibri" w:cs="Calibri"/>
        </w:rPr>
      </w:pPr>
      <w:r>
        <w:rPr>
          <w:rFonts w:ascii="Calibri" w:hAnsi="Calibri" w:cs="Calibri"/>
        </w:rPr>
        <w:t>и водоотведения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6CC" w:rsidTr="00054D61">
        <w:tc>
          <w:tcPr>
            <w:tcW w:w="9071" w:type="dxa"/>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СВЕДЕНИЯ</w:t>
            </w:r>
          </w:p>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A116CC" w:rsidTr="00054D61">
        <w:tc>
          <w:tcPr>
            <w:tcW w:w="850"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418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Точка подключения (технологического присоединения) объекта абонента</w:t>
            </w:r>
          </w:p>
        </w:tc>
        <w:tc>
          <w:tcPr>
            <w:tcW w:w="396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Подключенная (технологически присоединенная) мощность (нагрузка) (м</w:t>
            </w:r>
            <w:r>
              <w:rPr>
                <w:rFonts w:ascii="Calibri" w:hAnsi="Calibri" w:cs="Calibri"/>
                <w:vertAlign w:val="superscript"/>
              </w:rPr>
              <w:t>3</w:t>
            </w:r>
            <w:r>
              <w:rPr>
                <w:rFonts w:ascii="Calibri" w:hAnsi="Calibri" w:cs="Calibri"/>
              </w:rPr>
              <w:t xml:space="preserve"> в час)</w:t>
            </w:r>
          </w:p>
        </w:tc>
      </w:tr>
      <w:tr w:rsidR="00A116CC" w:rsidTr="00054D61">
        <w:tc>
          <w:tcPr>
            <w:tcW w:w="850"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1</w:t>
            </w:r>
          </w:p>
        </w:tc>
        <w:tc>
          <w:tcPr>
            <w:tcW w:w="4182"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2</w:t>
            </w:r>
          </w:p>
        </w:tc>
        <w:tc>
          <w:tcPr>
            <w:tcW w:w="3969" w:type="dxa"/>
            <w:tcBorders>
              <w:top w:val="single" w:sz="4" w:space="0" w:color="auto"/>
              <w:left w:val="single" w:sz="4" w:space="0" w:color="auto"/>
              <w:bottom w:val="single" w:sz="4" w:space="0" w:color="auto"/>
              <w:right w:val="single" w:sz="4" w:space="0" w:color="auto"/>
            </w:tcBorders>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3</w:t>
            </w:r>
          </w:p>
        </w:tc>
      </w:tr>
      <w:tr w:rsidR="00A116CC" w:rsidTr="00054D61">
        <w:tc>
          <w:tcPr>
            <w:tcW w:w="850" w:type="dxa"/>
            <w:tcBorders>
              <w:top w:val="single" w:sz="4" w:space="0" w:color="auto"/>
              <w:left w:val="single" w:sz="4" w:space="0" w:color="auto"/>
              <w:bottom w:val="single" w:sz="4" w:space="0" w:color="auto"/>
              <w:right w:val="single" w:sz="4" w:space="0" w:color="auto"/>
            </w:tcBorders>
            <w:vAlign w:val="center"/>
          </w:tcPr>
          <w:p w:rsidR="00A116CC" w:rsidRDefault="00A116CC" w:rsidP="00054D61">
            <w:pPr>
              <w:autoSpaceDE w:val="0"/>
              <w:autoSpaceDN w:val="0"/>
              <w:adjustRightInd w:val="0"/>
              <w:spacing w:after="0" w:line="240" w:lineRule="auto"/>
              <w:jc w:val="center"/>
              <w:rPr>
                <w:rFonts w:ascii="Calibri" w:hAnsi="Calibri" w:cs="Calibri"/>
              </w:rPr>
            </w:pPr>
            <w:r>
              <w:rPr>
                <w:rFonts w:ascii="Calibri" w:hAnsi="Calibri" w:cs="Calibri"/>
              </w:rPr>
              <w:t>Итого</w:t>
            </w:r>
          </w:p>
        </w:tc>
        <w:tc>
          <w:tcPr>
            <w:tcW w:w="4182" w:type="dxa"/>
            <w:tcBorders>
              <w:top w:val="single" w:sz="4" w:space="0" w:color="auto"/>
              <w:left w:val="single" w:sz="4" w:space="0" w:color="auto"/>
              <w:bottom w:val="single" w:sz="4" w:space="0" w:color="auto"/>
              <w:right w:val="single" w:sz="4" w:space="0" w:color="auto"/>
            </w:tcBorders>
            <w:vAlign w:val="center"/>
          </w:tcPr>
          <w:p w:rsidR="00A116CC" w:rsidRDefault="00A116CC" w:rsidP="00054D61">
            <w:pPr>
              <w:autoSpaceDE w:val="0"/>
              <w:autoSpaceDN w:val="0"/>
              <w:adjustRightInd w:val="0"/>
              <w:spacing w:after="0" w:line="240" w:lineRule="auto"/>
              <w:rPr>
                <w:rFonts w:ascii="Calibri" w:hAnsi="Calibri" w:cs="Calibri"/>
              </w:rPr>
            </w:pPr>
          </w:p>
        </w:tc>
        <w:tc>
          <w:tcPr>
            <w:tcW w:w="3969" w:type="dxa"/>
            <w:tcBorders>
              <w:top w:val="single" w:sz="4" w:space="0" w:color="auto"/>
              <w:left w:val="single" w:sz="4" w:space="0" w:color="auto"/>
              <w:bottom w:val="single" w:sz="4" w:space="0" w:color="auto"/>
              <w:right w:val="single" w:sz="4" w:space="0" w:color="auto"/>
            </w:tcBorders>
            <w:vAlign w:val="center"/>
          </w:tcPr>
          <w:p w:rsidR="00A116CC" w:rsidRDefault="00A116CC" w:rsidP="00054D61">
            <w:pPr>
              <w:autoSpaceDE w:val="0"/>
              <w:autoSpaceDN w:val="0"/>
              <w:adjustRightInd w:val="0"/>
              <w:spacing w:after="0" w:line="240" w:lineRule="auto"/>
              <w:rPr>
                <w:rFonts w:ascii="Calibri" w:hAnsi="Calibri" w:cs="Calibri"/>
              </w:rPr>
            </w:pPr>
          </w:p>
        </w:tc>
      </w:tr>
    </w:tbl>
    <w:p w:rsidR="00A116CC" w:rsidRDefault="00A116CC" w:rsidP="00A116CC">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116CC" w:rsidTr="00054D61">
        <w:tc>
          <w:tcPr>
            <w:tcW w:w="4361" w:type="dxa"/>
          </w:tcPr>
          <w:p w:rsidR="00A116CC" w:rsidRDefault="00A116CC" w:rsidP="00054D61">
            <w:pPr>
              <w:autoSpaceDE w:val="0"/>
              <w:autoSpaceDN w:val="0"/>
              <w:adjustRightInd w:val="0"/>
              <w:spacing w:after="0" w:line="240" w:lineRule="auto"/>
              <w:rPr>
                <w:rFonts w:ascii="Calibri" w:hAnsi="Calibri" w:cs="Calibri"/>
              </w:rPr>
            </w:pPr>
            <w:r>
              <w:rPr>
                <w:rFonts w:ascii="Calibri" w:hAnsi="Calibri" w:cs="Calibri"/>
              </w:rPr>
              <w:t>Организация водопроводно-канализационного хозяйства</w:t>
            </w: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09" w:type="dxa"/>
          </w:tcPr>
          <w:p w:rsidR="00A116CC" w:rsidRDefault="00A116CC" w:rsidP="00054D61">
            <w:pPr>
              <w:autoSpaceDE w:val="0"/>
              <w:autoSpaceDN w:val="0"/>
              <w:adjustRightInd w:val="0"/>
              <w:spacing w:after="0" w:line="240" w:lineRule="auto"/>
              <w:jc w:val="both"/>
              <w:rPr>
                <w:rFonts w:ascii="Calibri" w:hAnsi="Calibri" w:cs="Calibri"/>
              </w:rPr>
            </w:pPr>
            <w:r>
              <w:rPr>
                <w:rFonts w:ascii="Calibri" w:hAnsi="Calibri" w:cs="Calibri"/>
              </w:rPr>
              <w:t>Абонент</w:t>
            </w:r>
          </w:p>
        </w:tc>
      </w:tr>
      <w:tr w:rsidR="00A116CC" w:rsidTr="00054D61">
        <w:tc>
          <w:tcPr>
            <w:tcW w:w="4361" w:type="dxa"/>
            <w:tcBorders>
              <w:bottom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361" w:type="dxa"/>
            <w:tcBorders>
              <w:top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A116CC" w:rsidRDefault="00A116CC" w:rsidP="00054D61">
            <w:pPr>
              <w:autoSpaceDE w:val="0"/>
              <w:autoSpaceDN w:val="0"/>
              <w:adjustRightInd w:val="0"/>
              <w:spacing w:after="0" w:line="240" w:lineRule="auto"/>
              <w:rPr>
                <w:rFonts w:ascii="Calibri" w:hAnsi="Calibri" w:cs="Calibri"/>
              </w:rPr>
            </w:pPr>
          </w:p>
        </w:tc>
      </w:tr>
      <w:tr w:rsidR="00A116CC" w:rsidTr="00054D61">
        <w:tc>
          <w:tcPr>
            <w:tcW w:w="4361" w:type="dxa"/>
          </w:tcPr>
          <w:p w:rsidR="00A116CC" w:rsidRDefault="00A116CC" w:rsidP="00054D61">
            <w:pPr>
              <w:autoSpaceDE w:val="0"/>
              <w:autoSpaceDN w:val="0"/>
              <w:adjustRightInd w:val="0"/>
              <w:spacing w:after="0" w:line="240" w:lineRule="auto"/>
              <w:jc w:val="both"/>
              <w:rPr>
                <w:rFonts w:ascii="Calibri" w:hAnsi="Calibri" w:cs="Calibri"/>
              </w:rPr>
            </w:pPr>
            <w:r>
              <w:rPr>
                <w:rFonts w:ascii="Calibri" w:hAnsi="Calibri" w:cs="Calibri"/>
              </w:rPr>
              <w:t>"__" ___________ 20__ г.</w:t>
            </w:r>
          </w:p>
        </w:tc>
        <w:tc>
          <w:tcPr>
            <w:tcW w:w="340" w:type="dxa"/>
          </w:tcPr>
          <w:p w:rsidR="00A116CC" w:rsidRDefault="00A116CC" w:rsidP="00054D61">
            <w:pPr>
              <w:autoSpaceDE w:val="0"/>
              <w:autoSpaceDN w:val="0"/>
              <w:adjustRightInd w:val="0"/>
              <w:spacing w:after="0" w:line="240" w:lineRule="auto"/>
              <w:rPr>
                <w:rFonts w:ascii="Calibri" w:hAnsi="Calibri" w:cs="Calibri"/>
              </w:rPr>
            </w:pPr>
          </w:p>
        </w:tc>
        <w:tc>
          <w:tcPr>
            <w:tcW w:w="4309" w:type="dxa"/>
          </w:tcPr>
          <w:p w:rsidR="00A116CC" w:rsidRDefault="00A116CC" w:rsidP="00054D61">
            <w:pPr>
              <w:autoSpaceDE w:val="0"/>
              <w:autoSpaceDN w:val="0"/>
              <w:adjustRightInd w:val="0"/>
              <w:spacing w:after="0" w:line="240" w:lineRule="auto"/>
              <w:jc w:val="both"/>
              <w:rPr>
                <w:rFonts w:ascii="Calibri" w:hAnsi="Calibri" w:cs="Calibri"/>
              </w:rPr>
            </w:pPr>
            <w:r>
              <w:rPr>
                <w:rFonts w:ascii="Calibri" w:hAnsi="Calibri" w:cs="Calibri"/>
              </w:rPr>
              <w:t>"__" ___________ 20__ г.</w:t>
            </w:r>
          </w:p>
        </w:tc>
      </w:tr>
    </w:tbl>
    <w:p w:rsidR="00A116CC" w:rsidRDefault="00A116CC" w:rsidP="00A116CC"/>
    <w:p w:rsidR="007D6379" w:rsidRPr="00ED0FED" w:rsidRDefault="007D6379">
      <w:pPr>
        <w:rPr>
          <w:rFonts w:ascii="Times New Roman" w:hAnsi="Times New Roman" w:cs="Times New Roman"/>
        </w:rPr>
      </w:pPr>
    </w:p>
    <w:sectPr w:rsidR="007D6379" w:rsidRPr="00ED0FED" w:rsidSect="00FE460E">
      <w:pgSz w:w="11905" w:h="16838"/>
      <w:pgMar w:top="709" w:right="850" w:bottom="70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4F"/>
    <w:rsid w:val="001F284F"/>
    <w:rsid w:val="007D6379"/>
    <w:rsid w:val="00900644"/>
    <w:rsid w:val="009978D1"/>
    <w:rsid w:val="009B4928"/>
    <w:rsid w:val="00A116CC"/>
    <w:rsid w:val="00ED0FED"/>
    <w:rsid w:val="00FE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6C3B"/>
  <w15:chartTrackingRefBased/>
  <w15:docId w15:val="{55A0F9C5-4400-4DF8-BE45-E4876DA0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C4E8B16F79CBCB5DD0ECF4BD630B0423D3207B8E8231BB4FA8A3B0A22C5203B1AC64979A9A6173BEEB660C07688D1B6DCE417802064Et2G" TargetMode="External"/><Relationship Id="rId18" Type="http://schemas.openxmlformats.org/officeDocument/2006/relationships/hyperlink" Target="consultantplus://offline/ref=79C4E8B16F79CBCB5DD0ECF4BD630B0423D3207A8C8131BB4FA8A3B0A22C5203B1AC64979C9A6779E9B176084E3F840769D15F7B1C06E1CF45tAG" TargetMode="External"/><Relationship Id="rId26" Type="http://schemas.openxmlformats.org/officeDocument/2006/relationships/hyperlink" Target="consultantplus://offline/ref=79C4E8B16F79CBCB5DD0ECF4BD630B0424D6217D858531BB4FA8A3B0A22C5203B1AC64979C9A6779E9B176084E3F840769D15F7B1C06E1CF45tAG" TargetMode="External"/><Relationship Id="rId39" Type="http://schemas.openxmlformats.org/officeDocument/2006/relationships/hyperlink" Target="consultantplus://offline/ref=79C4E8B16F79CBCB5DD0ECF4BD630B0423D026718E8331BB4FA8A3B0A22C5203A3AC3C9B9E9E7978EBA420590846t9G" TargetMode="External"/><Relationship Id="rId21" Type="http://schemas.openxmlformats.org/officeDocument/2006/relationships/hyperlink" Target="consultantplus://offline/ref=79C4E8B16F79CBCB5DD0ECF4BD630B0423D3207A8C8131BB4FA8A3B0A22C5203B1AC64979C9A6779E9B176084E3F840769D15F7B1C06E1CF45tAG" TargetMode="External"/><Relationship Id="rId34" Type="http://schemas.openxmlformats.org/officeDocument/2006/relationships/hyperlink" Target="consultantplus://offline/ref=79C4E8B16F79CBCB5DD0ECF4BD630B0423D3207B8E8231BB4FA8A3B0A22C5203B1AC6490999E6C2CBBFE7754086E97056CD15D7A0040t7G" TargetMode="External"/><Relationship Id="rId42" Type="http://schemas.openxmlformats.org/officeDocument/2006/relationships/hyperlink" Target="consultantplus://offline/ref=79C4E8B16F79CBCB5DD0ECF4BD630B0423D3207B8E8231BB4FA8A3B0A22C5203B1AC64979C9B6379EDB176084E3F840769D15F7B1C06E1CF45tAG" TargetMode="External"/><Relationship Id="rId47" Type="http://schemas.openxmlformats.org/officeDocument/2006/relationships/theme" Target="theme/theme1.xml"/><Relationship Id="rId7" Type="http://schemas.openxmlformats.org/officeDocument/2006/relationships/hyperlink" Target="consultantplus://offline/ref=79C4E8B16F79CBCB5DD0ECF4BD630B0423D3207B8E8231BB4FA8A3B0A22C5203B1AC64979B9A6673BEEB660C07688D1B6DCE417802064Et2G" TargetMode="External"/><Relationship Id="rId2" Type="http://schemas.openxmlformats.org/officeDocument/2006/relationships/settings" Target="settings.xml"/><Relationship Id="rId16" Type="http://schemas.openxmlformats.org/officeDocument/2006/relationships/hyperlink" Target="consultantplus://offline/ref=79C4E8B16F79CBCB5DD0ECF4BD630B0424D6217D858531BB4FA8A3B0A22C5203B1AC64979C9A6779E9B176084E3F840769D15F7B1C06E1CF45tAG" TargetMode="External"/><Relationship Id="rId29" Type="http://schemas.openxmlformats.org/officeDocument/2006/relationships/hyperlink" Target="consultantplus://offline/ref=79C4E8B16F79CBCB5DD0ECF4BD630B0424D6217D858531BB4FA8A3B0A22C5203B1AC64979C9A6779E9B176084E3F840769D15F7B1C06E1CF45tAG" TargetMode="External"/><Relationship Id="rId1" Type="http://schemas.openxmlformats.org/officeDocument/2006/relationships/styles" Target="styles.xml"/><Relationship Id="rId6" Type="http://schemas.openxmlformats.org/officeDocument/2006/relationships/hyperlink" Target="consultantplus://offline/ref=79C4E8B16F79CBCB5DD0ECF4BD630B0423D3207B8E8231BB4FA8A3B0A22C5203B1AC64909E926C2CBBFE7754086E97056CD15D7A0040t7G" TargetMode="External"/><Relationship Id="rId11" Type="http://schemas.openxmlformats.org/officeDocument/2006/relationships/hyperlink" Target="consultantplus://offline/ref=79C4E8B16F79CBCB5DD0ECF4BD630B0423D3207A8C8131BB4FA8A3B0A22C5203B1AC64979C9A6779E9B176084E3F840769D15F7B1C06E1CF45tAG" TargetMode="External"/><Relationship Id="rId24" Type="http://schemas.openxmlformats.org/officeDocument/2006/relationships/hyperlink" Target="consultantplus://offline/ref=79C4E8B16F79CBCB5DD0ECF4BD630B0424D6217D858531BB4FA8A3B0A22C5203B1AC64979C9A6779E9B176084E3F840769D15F7B1C06E1CF45tAG" TargetMode="External"/><Relationship Id="rId32" Type="http://schemas.openxmlformats.org/officeDocument/2006/relationships/hyperlink" Target="consultantplus://offline/ref=79C4E8B16F79CBCB5DD0ECF4BD630B0423D3207B8E8231BB4FA8A3B0A22C5203B1AC6490949E6C2CBBFE7754086E97056CD15D7A0040t7G" TargetMode="External"/><Relationship Id="rId37" Type="http://schemas.openxmlformats.org/officeDocument/2006/relationships/hyperlink" Target="consultantplus://offline/ref=79C4E8B16F79CBCB5DD0ECF4BD630B0423D12A718E8531BB4FA8A3B0A22C5203B1AC64979C9A677AE9B176084E3F840769D15F7B1C06E1CF45tAG" TargetMode="External"/><Relationship Id="rId40" Type="http://schemas.openxmlformats.org/officeDocument/2006/relationships/hyperlink" Target="consultantplus://offline/ref=79C4E8B16F79CBCB5DD0ECF4BD630B0423D3207A8C8131BB4FA8A3B0A22C5203B1AC64979C9A6779E9B176084E3F840769D15F7B1C06E1CF45tAG" TargetMode="External"/><Relationship Id="rId45" Type="http://schemas.openxmlformats.org/officeDocument/2006/relationships/hyperlink" Target="consultantplus://offline/ref=0DA3DDADDA561A6E8EE4F9518A56E4C5D9D8C924AA980E1F4E6EE14DDCDB0AFE2CD57E3C13796851F89D2536F867FB6D79613DEBF2111399A5M2H" TargetMode="External"/><Relationship Id="rId5" Type="http://schemas.openxmlformats.org/officeDocument/2006/relationships/hyperlink" Target="consultantplus://offline/ref=79C4E8B16F79CBCB5DD0ECF4BD630B0423D3207B8E8231BB4FA8A3B0A22C5203B1AC64979C9B6379EDB176084E3F840769D15F7B1C06E1CF45tAG" TargetMode="External"/><Relationship Id="rId15" Type="http://schemas.openxmlformats.org/officeDocument/2006/relationships/hyperlink" Target="consultantplus://offline/ref=79C4E8B16F79CBCB5DD0ECF4BD630B0424D6217D858531BB4FA8A3B0A22C5203B1AC64979C9A6779E9B176084E3F840769D15F7B1C06E1CF45tAG" TargetMode="External"/><Relationship Id="rId23" Type="http://schemas.openxmlformats.org/officeDocument/2006/relationships/hyperlink" Target="consultantplus://offline/ref=79C4E8B16F79CBCB5DD0ECF4BD630B0423D3207B8C8231BB4FA8A3B0A22C5203B1AC64979C9A6779E9B176084E3F840769D15F7B1C06E1CF45tAG" TargetMode="External"/><Relationship Id="rId28" Type="http://schemas.openxmlformats.org/officeDocument/2006/relationships/hyperlink" Target="consultantplus://offline/ref=79C4E8B16F79CBCB5DD0ECF4BD630B0424D6217D858531BB4FA8A3B0A22C5203B1AC64979C9A6779E9B176084E3F840769D15F7B1C06E1CF45tAG" TargetMode="External"/><Relationship Id="rId36" Type="http://schemas.openxmlformats.org/officeDocument/2006/relationships/hyperlink" Target="consultantplus://offline/ref=79C4E8B16F79CBCB5DD0ECF4BD630B0423D3207B8E8231BB4FA8A3B0A22C5203B1AC64919D996C2CBBFE7754086E97056CD15D7A0040t7G" TargetMode="External"/><Relationship Id="rId10" Type="http://schemas.openxmlformats.org/officeDocument/2006/relationships/hyperlink" Target="consultantplus://offline/ref=79C4E8B16F79CBCB5DD0ECF4BD630B0423D2227E8C8731BB4FA8A3B0A22C5203A3AC3C9B9E9E7978EBA420590846t9G" TargetMode="External"/><Relationship Id="rId19" Type="http://schemas.openxmlformats.org/officeDocument/2006/relationships/hyperlink" Target="consultantplus://offline/ref=79C4E8B16F79CBCB5DD0ECF4BD630B0424D6217D858531BB4FA8A3B0A22C5203B1AC64979C9A6779E9B176084E3F840769D15F7B1C06E1CF45tAG" TargetMode="External"/><Relationship Id="rId31" Type="http://schemas.openxmlformats.org/officeDocument/2006/relationships/hyperlink" Target="consultantplus://offline/ref=79C4E8B16F79CBCB5DD0ECF4BD630B0426D4217C8D8431BB4FA8A3B0A22C5203B1AC64979C9A6779EBB176084E3F840769D15F7B1C06E1CF45tAG" TargetMode="External"/><Relationship Id="rId44" Type="http://schemas.openxmlformats.org/officeDocument/2006/relationships/hyperlink" Target="consultantplus://offline/ref=79C4E8B16F79CBCB5DD0ECF4BD630B0423D3207A8C8131BB4FA8A3B0A22C5203B1AC64979C9A6779E9B176084E3F840769D15F7B1C06E1CF45tAG" TargetMode="External"/><Relationship Id="rId4" Type="http://schemas.openxmlformats.org/officeDocument/2006/relationships/hyperlink" Target="consultantplus://offline/ref=79C4E8B16F79CBCB5DD0ECF4BD630B0423D3207B8E8231BB4FA8A3B0A22C5203B1AC64979C9B6379EDB176084E3F840769D15F7B1C06E1CF45tAG" TargetMode="External"/><Relationship Id="rId9" Type="http://schemas.openxmlformats.org/officeDocument/2006/relationships/hyperlink" Target="consultantplus://offline/ref=79C4E8B16F79CBCB5DD0ECF4BD630B0423D3207B8E8231BB4FA8A3B0A22C5203B1AC649098996C2CBBFE7754086E97056CD15D7A0040t7G" TargetMode="External"/><Relationship Id="rId14" Type="http://schemas.openxmlformats.org/officeDocument/2006/relationships/hyperlink" Target="consultantplus://offline/ref=79C4E8B16F79CBCB5DD0ECF4BD630B0423D3207B8E8231BB4FA8A3B0A22C5203B1AC64979A9A6173BEEB660C07688D1B6DCE417802064Et2G" TargetMode="External"/><Relationship Id="rId22" Type="http://schemas.openxmlformats.org/officeDocument/2006/relationships/hyperlink" Target="consultantplus://offline/ref=79C4E8B16F79CBCB5DD0ECF4BD630B0423D3207A8C8131BB4FA8A3B0A22C5203B1AC64979C9A6779E9B176084E3F840769D15F7B1C06E1CF45tAG" TargetMode="External"/><Relationship Id="rId27" Type="http://schemas.openxmlformats.org/officeDocument/2006/relationships/hyperlink" Target="consultantplus://offline/ref=79C4E8B16F79CBCB5DD0ECF4BD630B0423D3207A8C8131BB4FA8A3B0A22C5203B1AC64979C9A6779E9B176084E3F840769D15F7B1C06E1CF45tAG" TargetMode="External"/><Relationship Id="rId30" Type="http://schemas.openxmlformats.org/officeDocument/2006/relationships/hyperlink" Target="consultantplus://offline/ref=79C4E8B16F79CBCB5DD0ECF4BD630B0423D3207B8C8231BB4FA8A3B0A22C5203B1AC64979C9A6779E9B176084E3F840769D15F7B1C06E1CF45tAG" TargetMode="External"/><Relationship Id="rId35" Type="http://schemas.openxmlformats.org/officeDocument/2006/relationships/hyperlink" Target="consultantplus://offline/ref=79C4E8B16F79CBCB5DD0ECF4BD630B0423D3207B8E8231BB4FA8A3B0A22C5203B1AC649095986C2CBBFE7754086E97056CD15D7A0040t7G" TargetMode="External"/><Relationship Id="rId43" Type="http://schemas.openxmlformats.org/officeDocument/2006/relationships/hyperlink" Target="consultantplus://offline/ref=79C4E8B16F79CBCB5DD0ECF4BD630B0423D026718E8331BB4FA8A3B0A22C5203A3AC3C9B9E9E7978EBA420590846t9G" TargetMode="External"/><Relationship Id="rId8" Type="http://schemas.openxmlformats.org/officeDocument/2006/relationships/hyperlink" Target="consultantplus://offline/ref=79C4E8B16F79CBCB5DD0ECF4BD630B0423D3207B8E8231BB4FA8A3B0A22C5203B1AC64979B9B6273BEEB660C07688D1B6DCE417802064Et2G" TargetMode="External"/><Relationship Id="rId3" Type="http://schemas.openxmlformats.org/officeDocument/2006/relationships/webSettings" Target="webSettings.xml"/><Relationship Id="rId12" Type="http://schemas.openxmlformats.org/officeDocument/2006/relationships/hyperlink" Target="consultantplus://offline/ref=79C4E8B16F79CBCB5DD0ECF4BD630B0424D6217D858531BB4FA8A3B0A22C5203B1AC64979C9A6779E9B176084E3F840769D15F7B1C06E1CF45tAG" TargetMode="External"/><Relationship Id="rId17" Type="http://schemas.openxmlformats.org/officeDocument/2006/relationships/hyperlink" Target="consultantplus://offline/ref=79C4E8B16F79CBCB5DD0ECF4BD630B0423D026718E8331BB4FA8A3B0A22C5203A3AC3C9B9E9E7978EBA420590846t9G" TargetMode="External"/><Relationship Id="rId25" Type="http://schemas.openxmlformats.org/officeDocument/2006/relationships/hyperlink" Target="consultantplus://offline/ref=79C4E8B16F79CBCB5DD0ECF4BD630B0423D3207B8E8231BB4FA8A3B0A22C5203B1AC6490999E6C2CBBFE7754086E97056CD15D7A0040t7G" TargetMode="External"/><Relationship Id="rId33" Type="http://schemas.openxmlformats.org/officeDocument/2006/relationships/hyperlink" Target="consultantplus://offline/ref=79C4E8B16F79CBCB5DD0ECF4BD630B0423D3207B8C8231BB4FA8A3B0A22C5203B1AC64979C9A6779E9B176084E3F840769D15F7B1C06E1CF45tAG" TargetMode="External"/><Relationship Id="rId38" Type="http://schemas.openxmlformats.org/officeDocument/2006/relationships/hyperlink" Target="consultantplus://offline/ref=79C4E8B16F79CBCB5DD0ECF4BD630B0423D3207B8C8231BB4FA8A3B0A22C5203B1AC64979C9A6779E9B176084E3F840769D15F7B1C06E1CF45tAG" TargetMode="External"/><Relationship Id="rId46" Type="http://schemas.openxmlformats.org/officeDocument/2006/relationships/fontTable" Target="fontTable.xml"/><Relationship Id="rId20" Type="http://schemas.openxmlformats.org/officeDocument/2006/relationships/hyperlink" Target="consultantplus://offline/ref=79C4E8B16F79CBCB5DD0ECF4BD630B0423D3207A8C8131BB4FA8A3B0A22C5203B1AC64979C9A6779E9B176084E3F840769D15F7B1C06E1CF45tAG" TargetMode="External"/><Relationship Id="rId41" Type="http://schemas.openxmlformats.org/officeDocument/2006/relationships/hyperlink" Target="consultantplus://offline/ref=79C4E8B16F79CBCB5DD0ECF4BD630B0423D3207B8E8231BB4FA8A3B0A22C5203B1AC64919E996C2CBBFE7754086E97056CD15D7A0040t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24</Pages>
  <Words>11907</Words>
  <Characters>67874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2023-01-24T06:43:00Z</dcterms:created>
  <dcterms:modified xsi:type="dcterms:W3CDTF">2023-01-26T07:34:00Z</dcterms:modified>
</cp:coreProperties>
</file>