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9CBC9" w14:textId="77777777" w:rsidR="00C37184" w:rsidRDefault="00C37184" w:rsidP="009D01D7">
      <w:pPr>
        <w:pStyle w:val="ConsTitle"/>
        <w:widowControl/>
        <w:ind w:right="0"/>
        <w:jc w:val="center"/>
        <w:outlineLvl w:val="0"/>
        <w:rPr>
          <w:rFonts w:ascii="Times New Roman" w:hAnsi="Times New Roman" w:cs="Times New Roman"/>
          <w:bCs w:val="0"/>
          <w:color w:val="auto"/>
        </w:rPr>
      </w:pPr>
      <w:r w:rsidRPr="0070450C">
        <w:rPr>
          <w:rFonts w:ascii="Times New Roman" w:hAnsi="Times New Roman" w:cs="Times New Roman"/>
          <w:bCs w:val="0"/>
          <w:color w:val="auto"/>
        </w:rPr>
        <w:t>ПРОЕКТ КОНТРАКТА</w:t>
      </w:r>
      <w:r w:rsidR="004F0D9C">
        <w:rPr>
          <w:rFonts w:ascii="Times New Roman" w:hAnsi="Times New Roman" w:cs="Times New Roman"/>
          <w:bCs w:val="0"/>
          <w:color w:val="auto"/>
        </w:rPr>
        <w:t xml:space="preserve"> </w:t>
      </w:r>
      <w:r w:rsidR="009D01D7">
        <w:rPr>
          <w:rFonts w:ascii="Times New Roman" w:hAnsi="Times New Roman" w:cs="Times New Roman"/>
        </w:rPr>
        <w:t xml:space="preserve">№ </w:t>
      </w:r>
    </w:p>
    <w:p w14:paraId="2DDBB4B7" w14:textId="77777777" w:rsidR="00EB649A" w:rsidRDefault="00EB649A" w:rsidP="00B74EBF">
      <w:pPr>
        <w:jc w:val="center"/>
        <w:rPr>
          <w:b/>
        </w:rPr>
      </w:pPr>
      <w:r w:rsidRPr="00EB649A">
        <w:rPr>
          <w:b/>
          <w:bCs/>
        </w:rPr>
        <w:t>на выполнение проектно-изыскательских и строительно-монтажных работ по объект</w:t>
      </w:r>
      <w:r w:rsidR="004F4AE6">
        <w:rPr>
          <w:b/>
          <w:bCs/>
        </w:rPr>
        <w:t>у</w:t>
      </w:r>
      <w:r w:rsidRPr="00EB649A">
        <w:rPr>
          <w:b/>
        </w:rPr>
        <w:t>:</w:t>
      </w:r>
      <w:r w:rsidR="004F0D9C">
        <w:rPr>
          <w:b/>
        </w:rPr>
        <w:t xml:space="preserve"> </w:t>
      </w:r>
      <w:r w:rsidRPr="00EB649A">
        <w:rPr>
          <w:b/>
        </w:rPr>
        <w:t>«</w:t>
      </w:r>
      <w:r w:rsidR="004F0D9C" w:rsidRPr="004F0D9C">
        <w:rPr>
          <w:b/>
        </w:rPr>
        <w:t>Строительство водовода от водозабора «Ивановский 2» для подачи воды на ВОС «Жаворонки»</w:t>
      </w:r>
    </w:p>
    <w:p w14:paraId="60B08A06" w14:textId="77777777" w:rsidR="004F0D9C" w:rsidRPr="00EB649A" w:rsidRDefault="004F0D9C" w:rsidP="00B74EBF">
      <w:pPr>
        <w:ind w:firstLine="708"/>
        <w:rPr>
          <w:b/>
        </w:rPr>
      </w:pPr>
    </w:p>
    <w:p w14:paraId="6FABF533" w14:textId="77777777" w:rsidR="00EB649A" w:rsidRPr="00EB649A" w:rsidRDefault="00EB649A" w:rsidP="00B74EBF">
      <w:pPr>
        <w:jc w:val="center"/>
        <w:rPr>
          <w:b/>
        </w:rPr>
      </w:pPr>
    </w:p>
    <w:p w14:paraId="32EA8A62" w14:textId="77777777" w:rsidR="00EB649A" w:rsidRPr="00EB649A" w:rsidRDefault="00EB649A" w:rsidP="00B74EBF">
      <w:r w:rsidRPr="00EB649A">
        <w:t>г. Симферополь</w:t>
      </w:r>
      <w:r w:rsidRPr="00EB649A">
        <w:tab/>
      </w:r>
      <w:r w:rsidRPr="00EB649A">
        <w:tab/>
        <w:t xml:space="preserve">       </w:t>
      </w:r>
      <w:r w:rsidR="004F0D9C">
        <w:tab/>
      </w:r>
      <w:r w:rsidR="00BF0698">
        <w:tab/>
      </w:r>
      <w:r w:rsidR="00BF0698">
        <w:tab/>
      </w:r>
      <w:r w:rsidR="00BF0698">
        <w:tab/>
        <w:t xml:space="preserve">         </w:t>
      </w:r>
      <w:r w:rsidRPr="00EB649A">
        <w:t xml:space="preserve"> </w:t>
      </w:r>
      <w:r w:rsidRPr="00EB649A">
        <w:tab/>
      </w:r>
      <w:r w:rsidRPr="009C4F7B">
        <w:rPr>
          <w:u w:val="single"/>
        </w:rPr>
        <w:t xml:space="preserve">«___» _______ </w:t>
      </w:r>
      <w:r w:rsidRPr="009C4F7B">
        <w:t>20</w:t>
      </w:r>
      <w:r w:rsidRPr="009C4F7B">
        <w:rPr>
          <w:u w:val="single"/>
        </w:rPr>
        <w:t>__</w:t>
      </w:r>
      <w:r w:rsidRPr="00EB649A">
        <w:t xml:space="preserve"> г.</w:t>
      </w:r>
    </w:p>
    <w:p w14:paraId="6ACB97F5" w14:textId="77777777" w:rsidR="00EB649A" w:rsidRPr="00EB649A" w:rsidRDefault="00EB649A" w:rsidP="00B74EBF"/>
    <w:p w14:paraId="1F91815A" w14:textId="119FB187" w:rsidR="00EB649A" w:rsidRDefault="00EB649A" w:rsidP="00B74EBF">
      <w:pPr>
        <w:ind w:firstLine="567"/>
        <w:jc w:val="both"/>
      </w:pPr>
      <w:bookmarkStart w:id="0" w:name="_Hlk536549410"/>
      <w:bookmarkStart w:id="1" w:name="_Hlk536549445"/>
      <w:r w:rsidRPr="00EB649A">
        <w:t xml:space="preserve">Государственное </w:t>
      </w:r>
      <w:r w:rsidR="004F0D9C">
        <w:t>унитарное предприятие Республики Крым «Вода Крыма» (сокращенное наименование – ГУП РК «Вода Крыма»)</w:t>
      </w:r>
      <w:r w:rsidRPr="00EB649A">
        <w:t xml:space="preserve">, </w:t>
      </w:r>
      <w:bookmarkEnd w:id="0"/>
      <w:r w:rsidR="004F0D9C" w:rsidRPr="00EB649A">
        <w:t>именуемое в дальнейшем «</w:t>
      </w:r>
      <w:r w:rsidR="004F0D9C">
        <w:t>З</w:t>
      </w:r>
      <w:r w:rsidR="004F0D9C" w:rsidRPr="00EB649A">
        <w:t>аказчик»</w:t>
      </w:r>
      <w:r w:rsidR="009C4F7B">
        <w:t xml:space="preserve">, в лице </w:t>
      </w:r>
      <w:r w:rsidR="004F4AE6" w:rsidRPr="009C4F7B">
        <w:t>______________________</w:t>
      </w:r>
      <w:r w:rsidR="004F4AE6">
        <w:t>,</w:t>
      </w:r>
      <w:r w:rsidRPr="00EB649A">
        <w:t xml:space="preserve"> действующего на основании</w:t>
      </w:r>
      <w:r w:rsidRPr="004F4AE6">
        <w:rPr>
          <w:u w:val="single"/>
        </w:rPr>
        <w:t xml:space="preserve"> </w:t>
      </w:r>
      <w:r w:rsidR="004F0D9C" w:rsidRPr="004F4AE6">
        <w:t>____________________</w:t>
      </w:r>
      <w:r w:rsidRPr="004F4AE6">
        <w:rPr>
          <w:u w:val="single"/>
        </w:rPr>
        <w:t>,</w:t>
      </w:r>
      <w:r w:rsidRPr="00EB649A">
        <w:t xml:space="preserve"> </w:t>
      </w:r>
      <w:bookmarkEnd w:id="1"/>
      <w:r w:rsidRPr="00EB649A">
        <w:t xml:space="preserve">с одной стороны, и 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w:t>
      </w:r>
      <w:r w:rsidR="004F4AE6">
        <w:t xml:space="preserve">                             </w:t>
      </w:r>
      <w:r w:rsidRPr="00EB649A">
        <w:t>(далее – ГК РФ), в соответствии с ч.</w:t>
      </w:r>
      <w:r w:rsidR="00ED782C" w:rsidRPr="00EB649A">
        <w:t xml:space="preserve"> </w:t>
      </w:r>
      <w:r w:rsidR="00ED782C">
        <w:t xml:space="preserve">ч. 55, </w:t>
      </w:r>
      <w:r w:rsidRPr="00EB649A">
        <w:t xml:space="preserve">63,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постановление Совета министров Республики Крым от 20.10.2020 № 644, </w:t>
      </w:r>
      <w:r w:rsidRPr="000C6F13">
        <w:t>______________________________</w:t>
      </w:r>
      <w:r w:rsidRPr="00EB649A">
        <w:t xml:space="preserve">, распоряжением Главы Республики Крым от «___»_____________20__г. № _____ «Об определении единственного подрядчика», заключили настоящий </w:t>
      </w:r>
      <w:r w:rsidR="004F0D9C">
        <w:t>К</w:t>
      </w:r>
      <w:r w:rsidRPr="00EB649A">
        <w:t>онтракт (далее - Контракт), о нижеследующем.</w:t>
      </w:r>
    </w:p>
    <w:p w14:paraId="2C1C0A2D" w14:textId="77777777" w:rsidR="00EB649A" w:rsidRPr="00EB649A" w:rsidRDefault="00EB649A" w:rsidP="00B74EBF">
      <w:pPr>
        <w:jc w:val="both"/>
      </w:pPr>
    </w:p>
    <w:p w14:paraId="4ABF27D4" w14:textId="77777777" w:rsidR="00EB649A" w:rsidRPr="003D7FE5" w:rsidRDefault="00EB649A" w:rsidP="0028499A">
      <w:pPr>
        <w:pStyle w:val="aff"/>
        <w:numPr>
          <w:ilvl w:val="0"/>
          <w:numId w:val="30"/>
        </w:numPr>
        <w:jc w:val="center"/>
        <w:rPr>
          <w:b/>
        </w:rPr>
      </w:pPr>
      <w:r w:rsidRPr="003D7FE5">
        <w:rPr>
          <w:b/>
        </w:rPr>
        <w:t>Предмет контракта</w:t>
      </w:r>
    </w:p>
    <w:p w14:paraId="2267D4CC" w14:textId="5AEB85E0" w:rsidR="00EB649A" w:rsidRPr="00EB649A" w:rsidRDefault="0028499A" w:rsidP="003D7FE5">
      <w:pPr>
        <w:ind w:firstLine="567"/>
        <w:jc w:val="both"/>
      </w:pPr>
      <w:r>
        <w:t>1.1.</w:t>
      </w:r>
      <w:r w:rsidR="003D7FE5">
        <w:t xml:space="preserve"> </w:t>
      </w:r>
      <w:r w:rsidR="00EB649A" w:rsidRPr="00EB649A">
        <w:t xml:space="preserve">Подрядчик в установленные </w:t>
      </w:r>
      <w:r w:rsidR="00ED782C">
        <w:t xml:space="preserve">Контрактом </w:t>
      </w:r>
      <w:r w:rsidR="00EB649A" w:rsidRPr="00EB649A">
        <w:t xml:space="preserve">сроки обязуется выполнить </w:t>
      </w:r>
      <w:r w:rsidR="00EB649A" w:rsidRPr="00EB649A">
        <w:rPr>
          <w:b/>
          <w:bCs/>
        </w:rPr>
        <w:t>проектно-изыскательские и строительно-монтажные работы по Объект</w:t>
      </w:r>
      <w:r w:rsidR="00BF0698">
        <w:rPr>
          <w:b/>
          <w:bCs/>
        </w:rPr>
        <w:t>у</w:t>
      </w:r>
      <w:r w:rsidR="00ED782C">
        <w:rPr>
          <w:b/>
          <w:bCs/>
        </w:rPr>
        <w:t>: «</w:t>
      </w:r>
      <w:r w:rsidR="00ED782C" w:rsidRPr="003B0A93">
        <w:t>Строительство водовода от водозабора «Ивановский 2» для подачи воды на ВОС «Жаворонки»</w:t>
      </w:r>
      <w:r w:rsidR="00ED782C">
        <w:t>»</w:t>
      </w:r>
      <w:r w:rsidR="00EB649A" w:rsidRPr="00EB649A">
        <w:t xml:space="preserve">, указанному в </w:t>
      </w:r>
      <w:hyperlink r:id="rId8" w:anchor="sub_10012" w:history="1">
        <w:r w:rsidR="00EB649A" w:rsidRPr="00B06881">
          <w:t>пункте 1.2</w:t>
        </w:r>
      </w:hyperlink>
      <w:r w:rsidR="00EB649A" w:rsidRPr="00EB649A">
        <w:t xml:space="preserve"> Контракта (далее - Работы, Объект), и передать Работы, Объект </w:t>
      </w:r>
      <w:r w:rsidR="00BF0698">
        <w:t>З</w:t>
      </w:r>
      <w:r w:rsidR="00EB649A" w:rsidRPr="00EB649A">
        <w:t xml:space="preserve">аказчику, а </w:t>
      </w:r>
      <w:r w:rsidR="00BF0698">
        <w:t>З</w:t>
      </w:r>
      <w:r w:rsidR="00EB649A" w:rsidRPr="00EB649A">
        <w:t>аказчик обязуется принять Работы, Объект и оплатить их в соответствии с условиями Контракта.</w:t>
      </w:r>
    </w:p>
    <w:p w14:paraId="045B555A" w14:textId="77777777" w:rsidR="00EB649A" w:rsidRPr="00EB649A" w:rsidRDefault="00EB649A" w:rsidP="00B74EBF">
      <w:pPr>
        <w:ind w:firstLine="567"/>
        <w:jc w:val="both"/>
        <w:rPr>
          <w:rFonts w:ascii="Verdana" w:hAnsi="Verdana"/>
          <w:sz w:val="21"/>
          <w:szCs w:val="21"/>
        </w:rPr>
      </w:pPr>
      <w:r w:rsidRPr="00EB649A">
        <w:t xml:space="preserve">Результатом выполненной работы по Контракту является Объект в отношении которого в соответствии с </w:t>
      </w:r>
      <w:hyperlink r:id="rId9" w:history="1">
        <w:r w:rsidRPr="00625B59">
          <w:t>законодательством</w:t>
        </w:r>
      </w:hyperlink>
      <w:r w:rsidRPr="00EB649A">
        <w:t xml:space="preserve"> Российской Федерации о градостроительной деятельности получено разрешение на ввод в эксплуатацию.</w:t>
      </w:r>
    </w:p>
    <w:p w14:paraId="3EE61CDC" w14:textId="77777777" w:rsidR="00EB649A" w:rsidRPr="00EB649A" w:rsidRDefault="0028499A" w:rsidP="0028499A">
      <w:pPr>
        <w:ind w:firstLine="567"/>
        <w:jc w:val="both"/>
      </w:pPr>
      <w:r>
        <w:t>1.2.</w:t>
      </w:r>
      <w:r w:rsidR="003D7FE5">
        <w:t xml:space="preserve"> </w:t>
      </w:r>
      <w:r w:rsidR="00EB649A" w:rsidRPr="00EB649A">
        <w:t>Описание Объекта:</w:t>
      </w:r>
    </w:p>
    <w:p w14:paraId="1CEE027C" w14:textId="77777777" w:rsidR="003B0A93" w:rsidRDefault="00EB649A" w:rsidP="00B74EBF">
      <w:pPr>
        <w:ind w:firstLine="567"/>
        <w:jc w:val="both"/>
      </w:pPr>
      <w:r w:rsidRPr="00EB649A">
        <w:t xml:space="preserve">Наименование объекта: </w:t>
      </w:r>
      <w:r w:rsidR="003B0A93" w:rsidRPr="003B0A93">
        <w:t xml:space="preserve">Строительство водовода от водозабора «Ивановский 2» для подачи воды на ВОС «Жаворонки» </w:t>
      </w:r>
    </w:p>
    <w:p w14:paraId="71E20B5D" w14:textId="77777777" w:rsidR="003D7FE5" w:rsidRDefault="00EB649A" w:rsidP="003D7FE5">
      <w:pPr>
        <w:ind w:firstLine="567"/>
        <w:jc w:val="both"/>
      </w:pPr>
      <w:r w:rsidRPr="00EB649A">
        <w:t xml:space="preserve">Место нахождения Объекта: Российская Федерация, Республика Крым, </w:t>
      </w:r>
      <w:r w:rsidR="003B0A93">
        <w:t>Симферопольский район</w:t>
      </w:r>
      <w:bookmarkStart w:id="2" w:name="_Toc340584021"/>
      <w:bookmarkStart w:id="3" w:name="_Toc330559550"/>
      <w:r w:rsidR="003D7FE5">
        <w:t>.</w:t>
      </w:r>
    </w:p>
    <w:p w14:paraId="07DAD118" w14:textId="77777777" w:rsidR="00EB649A" w:rsidRPr="003D7FE5" w:rsidRDefault="00EB649A" w:rsidP="0028499A">
      <w:pPr>
        <w:pStyle w:val="aff"/>
        <w:numPr>
          <w:ilvl w:val="1"/>
          <w:numId w:val="30"/>
        </w:numPr>
        <w:ind w:left="0" w:firstLine="567"/>
        <w:jc w:val="both"/>
      </w:pPr>
      <w:r w:rsidRPr="0028499A">
        <w:rPr>
          <w:bCs/>
        </w:rPr>
        <w:t>Проектно - изыскательские работы (</w:t>
      </w:r>
      <w:r w:rsidRPr="0028499A">
        <w:rPr>
          <w:b/>
        </w:rPr>
        <w:t>далее в том числе именуемые – работы по подготовке проектной документации и выполнению инженерных изысканий</w:t>
      </w:r>
      <w:r w:rsidRPr="0028499A">
        <w:rPr>
          <w:bCs/>
        </w:rPr>
        <w:t xml:space="preserve">) выполняются Подрядчиком в соответствии с </w:t>
      </w:r>
      <w:r w:rsidRPr="0028499A">
        <w:rPr>
          <w:b/>
          <w:i/>
          <w:iCs/>
        </w:rPr>
        <w:t>Заданием на проектирование Приложение №1 к Контракту и условиями Контракта.</w:t>
      </w:r>
    </w:p>
    <w:p w14:paraId="7094452E" w14:textId="77777777" w:rsidR="003D7FE5" w:rsidRDefault="00EB649A" w:rsidP="003D7FE5">
      <w:pPr>
        <w:suppressAutoHyphens/>
        <w:ind w:firstLine="567"/>
        <w:jc w:val="both"/>
        <w:rPr>
          <w:bCs/>
          <w:shd w:val="clear" w:color="auto" w:fill="9999FF"/>
        </w:rPr>
      </w:pPr>
      <w:r w:rsidRPr="00EB649A">
        <w:rPr>
          <w:bCs/>
        </w:rPr>
        <w:t>Обязательства Подрядчика по подготовке проектной документации и выполнению инженерных изысканий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bookmarkStart w:id="4" w:name="_Hlk45793060"/>
    </w:p>
    <w:p w14:paraId="032EF026" w14:textId="77777777" w:rsidR="00EB649A" w:rsidRPr="0028499A" w:rsidRDefault="0028499A" w:rsidP="0028499A">
      <w:pPr>
        <w:suppressAutoHyphens/>
        <w:ind w:firstLine="567"/>
        <w:jc w:val="both"/>
        <w:rPr>
          <w:bCs/>
          <w:shd w:val="clear" w:color="auto" w:fill="9999FF"/>
        </w:rPr>
      </w:pPr>
      <w:r>
        <w:rPr>
          <w:bCs/>
        </w:rPr>
        <w:t>1.4.</w:t>
      </w:r>
      <w:r w:rsidR="00EB649A" w:rsidRPr="0028499A">
        <w:rPr>
          <w:bCs/>
        </w:rPr>
        <w:t xml:space="preserve"> Строительно – монтажные работы (</w:t>
      </w:r>
      <w:r w:rsidR="00EB649A" w:rsidRPr="0028499A">
        <w:rPr>
          <w:b/>
        </w:rPr>
        <w:t>далее в том числе именуемые - работы по строительству Объекта</w:t>
      </w:r>
      <w:r w:rsidR="00EB649A" w:rsidRPr="0028499A">
        <w:rPr>
          <w:bCs/>
        </w:rPr>
        <w:t>) выполняются Подрядчиком в соответствии с</w:t>
      </w:r>
      <w:r w:rsidR="00EB649A" w:rsidRPr="0028499A">
        <w:rPr>
          <w:bCs/>
          <w:shd w:val="clear" w:color="auto" w:fill="9999FF"/>
        </w:rPr>
        <w:t xml:space="preserve"> </w:t>
      </w:r>
      <w:r w:rsidR="00EB649A" w:rsidRPr="0028499A">
        <w:rPr>
          <w:bCs/>
        </w:rPr>
        <w:t>разработанной в ходе исполнения Контракта проектной и рабочей документацией и</w:t>
      </w:r>
      <w:r w:rsidR="00EB649A" w:rsidRPr="0028499A">
        <w:rPr>
          <w:bCs/>
          <w:shd w:val="clear" w:color="auto" w:fill="9999FF"/>
        </w:rPr>
        <w:t xml:space="preserve"> </w:t>
      </w:r>
      <w:r w:rsidR="00EB649A" w:rsidRPr="0028499A">
        <w:rPr>
          <w:bCs/>
        </w:rPr>
        <w:t>условиями Контракта.</w:t>
      </w:r>
    </w:p>
    <w:p w14:paraId="3ABF8DCA" w14:textId="21110A2F" w:rsidR="00EB649A" w:rsidRPr="00EB649A" w:rsidRDefault="00EB649A" w:rsidP="00B74EBF">
      <w:pPr>
        <w:ind w:firstLine="567"/>
        <w:jc w:val="both"/>
        <w:rPr>
          <w:rFonts w:ascii="Verdana" w:hAnsi="Verdana"/>
          <w:sz w:val="21"/>
          <w:szCs w:val="21"/>
        </w:rPr>
      </w:pPr>
      <w:r w:rsidRPr="00EB649A">
        <w:rPr>
          <w:bCs/>
        </w:rPr>
        <w:t xml:space="preserve">Обязательства Подрядчика по строительству Объекта признаются выполненными, а работы оконченными при получении </w:t>
      </w:r>
      <w:r w:rsidR="00BF0698">
        <w:rPr>
          <w:bCs/>
        </w:rPr>
        <w:t>З</w:t>
      </w:r>
      <w:r w:rsidRPr="00EB649A">
        <w:rPr>
          <w:bCs/>
        </w:rPr>
        <w:t xml:space="preserve">аказчиком заключение органа Государственного </w:t>
      </w:r>
      <w:r w:rsidRPr="00EB649A">
        <w:rPr>
          <w:bCs/>
        </w:rPr>
        <w:lastRenderedPageBreak/>
        <w:t xml:space="preserve">строительного надзора или Федеральной службы по экологическому, технологическому и атомному надзору о соответствии построенного объекта капитального строительства требованиям </w:t>
      </w:r>
      <w:hyperlink r:id="rId10" w:anchor="sub_11000" w:history="1">
        <w:r w:rsidRPr="00625B59">
          <w:rPr>
            <w:bCs/>
          </w:rPr>
          <w:t>проектной документации</w:t>
        </w:r>
      </w:hyperlink>
      <w:r w:rsidRPr="00EB649A">
        <w:rPr>
          <w:bCs/>
        </w:rPr>
        <w:t>, в том числе требованиям энергетической эффективности, подписания Сторонами</w:t>
      </w:r>
      <w:r w:rsidRPr="00EB649A">
        <w:t xml:space="preserve"> </w:t>
      </w:r>
      <w:r w:rsidRPr="00EB649A">
        <w:rPr>
          <w:b/>
          <w:bCs/>
          <w:i/>
          <w:iCs/>
        </w:rPr>
        <w:t>Акта сдачи-приемки законченного строительством объекта по форме Приложения № 10 к Контракту)</w:t>
      </w:r>
      <w:r w:rsidRPr="00EB649A">
        <w:t xml:space="preserve"> (далее – Акт сдачи-приемки законченного строительством объекта) и получение в отношении Объекта в соответствии с </w:t>
      </w:r>
      <w:hyperlink r:id="rId11" w:history="1">
        <w:r w:rsidRPr="00625B59">
          <w:t>законодательством</w:t>
        </w:r>
      </w:hyperlink>
      <w:r w:rsidRPr="00EB649A">
        <w:t xml:space="preserve"> Российской Федерации о градостроительной деятельности получено разрешение на ввод в эксплуатацию.</w:t>
      </w:r>
    </w:p>
    <w:p w14:paraId="61AF49C3" w14:textId="77777777" w:rsidR="00416E3F" w:rsidRPr="00F32DC6" w:rsidRDefault="0028499A" w:rsidP="00416E3F">
      <w:pPr>
        <w:pStyle w:val="Standard"/>
        <w:widowControl w:val="0"/>
        <w:shd w:val="clear" w:color="auto" w:fill="FFFFFF"/>
        <w:ind w:firstLine="567"/>
        <w:jc w:val="both"/>
        <w:textAlignment w:val="baseline"/>
      </w:pPr>
      <w:bookmarkStart w:id="5" w:name="sub_10034"/>
      <w:bookmarkEnd w:id="4"/>
      <w:r>
        <w:t>1.5.</w:t>
      </w:r>
      <w:r w:rsidR="003D7FE5">
        <w:t xml:space="preserve"> </w:t>
      </w:r>
      <w:r w:rsidR="00EB649A" w:rsidRPr="00EB649A">
        <w:t>Источник финансирования</w:t>
      </w:r>
      <w:bookmarkEnd w:id="5"/>
      <w:r w:rsidR="00EB649A" w:rsidRPr="00EB649A">
        <w:t>:</w:t>
      </w:r>
      <w:r w:rsidR="00416E3F">
        <w:t xml:space="preserve"> </w:t>
      </w:r>
      <w:r w:rsidR="00416E3F" w:rsidRPr="00F32DC6">
        <w:rPr>
          <w:b/>
        </w:rPr>
        <w:t>Средства ГУП РК «Вода Крыма».</w:t>
      </w:r>
      <w:r w:rsidR="00416E3F" w:rsidRPr="00F32DC6">
        <w:t xml:space="preserve"> </w:t>
      </w:r>
      <w:bookmarkEnd w:id="2"/>
      <w:bookmarkEnd w:id="3"/>
      <w:r w:rsidR="00416E3F" w:rsidRPr="00F32DC6">
        <w:t>В процессе исполнения контракта возможно изменение источника финансирования за счет средств бюджета Республики Крым, либо смешанное финансирование за счет вышеназванных источников.</w:t>
      </w:r>
    </w:p>
    <w:p w14:paraId="1CADA458" w14:textId="77777777" w:rsidR="003D7FE5" w:rsidRPr="00B06881" w:rsidRDefault="0028499A" w:rsidP="0028499A">
      <w:pPr>
        <w:ind w:firstLine="567"/>
        <w:jc w:val="both"/>
      </w:pPr>
      <w:r w:rsidRPr="00B06881">
        <w:t>1.6.</w:t>
      </w:r>
      <w:r w:rsidR="003D7FE5" w:rsidRPr="00B06881">
        <w:t xml:space="preserve"> </w:t>
      </w:r>
      <w:r w:rsidR="00EB649A" w:rsidRPr="00B06881">
        <w:t>Право собственности на Объект возникает у субъекта Российской Федерации - Республики Крым.</w:t>
      </w:r>
    </w:p>
    <w:p w14:paraId="4C868A07" w14:textId="77777777" w:rsidR="00EB649A" w:rsidRPr="00EB649A" w:rsidRDefault="0028499A" w:rsidP="0028499A">
      <w:pPr>
        <w:pStyle w:val="aff"/>
        <w:numPr>
          <w:ilvl w:val="1"/>
          <w:numId w:val="31"/>
        </w:numPr>
        <w:jc w:val="both"/>
      </w:pPr>
      <w:r>
        <w:t xml:space="preserve"> </w:t>
      </w:r>
      <w:r w:rsidR="00EB649A" w:rsidRPr="00EB649A">
        <w:t xml:space="preserve">Место исполнения Контракта: </w:t>
      </w:r>
    </w:p>
    <w:p w14:paraId="606A0203" w14:textId="77777777" w:rsidR="00EB649A" w:rsidRPr="00EB649A" w:rsidRDefault="00EB649A" w:rsidP="00B74EBF">
      <w:pPr>
        <w:tabs>
          <w:tab w:val="left" w:pos="993"/>
        </w:tabs>
        <w:ind w:firstLine="567"/>
        <w:jc w:val="both"/>
      </w:pPr>
      <w:r w:rsidRPr="00EB649A">
        <w:t>Изыскательские и строительные работы – в месте нахождения Объекта;</w:t>
      </w:r>
    </w:p>
    <w:p w14:paraId="5DDC1444" w14:textId="77777777" w:rsidR="00EB649A" w:rsidRPr="00EB649A" w:rsidRDefault="00EB649A" w:rsidP="00B74EBF">
      <w:pPr>
        <w:tabs>
          <w:tab w:val="left" w:pos="993"/>
        </w:tabs>
        <w:ind w:firstLine="567"/>
        <w:jc w:val="both"/>
      </w:pPr>
      <w:r w:rsidRPr="00EB649A">
        <w:t>Подготовка проектной и рабочей документации – в месте нахождения Подрядчика;</w:t>
      </w:r>
    </w:p>
    <w:p w14:paraId="5F02531C" w14:textId="77777777" w:rsidR="003D7FE5" w:rsidRDefault="00EB649A" w:rsidP="003D7FE5">
      <w:pPr>
        <w:tabs>
          <w:tab w:val="left" w:pos="993"/>
        </w:tabs>
        <w:ind w:firstLine="567"/>
        <w:jc w:val="both"/>
      </w:pPr>
      <w:r w:rsidRPr="00EB649A">
        <w:t xml:space="preserve">Передача проектной документации и результатов инженерных изысканий – </w:t>
      </w:r>
      <w:r w:rsidR="00416E3F">
        <w:t>по месту нахождения</w:t>
      </w:r>
      <w:r w:rsidRPr="003D7FE5">
        <w:t xml:space="preserve"> </w:t>
      </w:r>
      <w:r w:rsidR="00BF0698" w:rsidRPr="003D7FE5">
        <w:t>З</w:t>
      </w:r>
      <w:r w:rsidRPr="003D7FE5">
        <w:t xml:space="preserve">аказчика (г. Симферополь, ул. </w:t>
      </w:r>
      <w:r w:rsidR="00416E3F">
        <w:t>Киевская</w:t>
      </w:r>
      <w:r w:rsidRPr="003D7FE5">
        <w:t>, 1 «</w:t>
      </w:r>
      <w:r w:rsidR="00416E3F">
        <w:t>А</w:t>
      </w:r>
      <w:r w:rsidRPr="003D7FE5">
        <w:t xml:space="preserve">»). </w:t>
      </w:r>
    </w:p>
    <w:p w14:paraId="773B5447" w14:textId="77777777" w:rsidR="00416E3F" w:rsidRPr="00F32DC6" w:rsidRDefault="00416E3F" w:rsidP="00416E3F">
      <w:pPr>
        <w:pStyle w:val="Standard"/>
        <w:ind w:firstLine="567"/>
        <w:jc w:val="both"/>
      </w:pPr>
      <w:r w:rsidRPr="00F32DC6">
        <w:t>Условия поставки (выполнения работ, оказания услуг) определяются в соответствии с контрактом, заданием на проектирование.</w:t>
      </w:r>
    </w:p>
    <w:p w14:paraId="3A1D1257" w14:textId="77777777" w:rsidR="00EB649A" w:rsidRPr="003D7FE5" w:rsidRDefault="0028499A" w:rsidP="0028499A">
      <w:pPr>
        <w:tabs>
          <w:tab w:val="left" w:pos="567"/>
        </w:tabs>
        <w:jc w:val="both"/>
      </w:pPr>
      <w:r>
        <w:tab/>
        <w:t>1.8.</w:t>
      </w:r>
      <w:r w:rsidR="003D7FE5" w:rsidRPr="003D7FE5">
        <w:t xml:space="preserve"> </w:t>
      </w:r>
      <w:r w:rsidR="00EB649A" w:rsidRPr="003D7FE5">
        <w:t>Идентификационный код закупки: __</w:t>
      </w:r>
      <w:r>
        <w:t>_____________________________</w:t>
      </w:r>
      <w:r w:rsidR="00EB649A" w:rsidRPr="003D7FE5">
        <w:t>__.</w:t>
      </w:r>
    </w:p>
    <w:p w14:paraId="085578D6" w14:textId="77777777" w:rsidR="00EB649A" w:rsidRPr="003D7FE5" w:rsidRDefault="00EB649A" w:rsidP="00B74EBF">
      <w:pPr>
        <w:jc w:val="both"/>
      </w:pPr>
    </w:p>
    <w:p w14:paraId="52096C6D" w14:textId="77777777" w:rsidR="00EB649A" w:rsidRPr="0028499A" w:rsidRDefault="00EB649A" w:rsidP="0028499A">
      <w:pPr>
        <w:pStyle w:val="aff"/>
        <w:numPr>
          <w:ilvl w:val="0"/>
          <w:numId w:val="31"/>
        </w:numPr>
        <w:jc w:val="center"/>
        <w:rPr>
          <w:b/>
        </w:rPr>
      </w:pPr>
      <w:r w:rsidRPr="0028499A">
        <w:rPr>
          <w:b/>
        </w:rPr>
        <w:t>Цена Контракта</w:t>
      </w:r>
    </w:p>
    <w:p w14:paraId="4E9184C3" w14:textId="11093DE7" w:rsidR="00EB649A" w:rsidRPr="00EB649A" w:rsidRDefault="00EB649A" w:rsidP="00716F89">
      <w:pPr>
        <w:numPr>
          <w:ilvl w:val="1"/>
          <w:numId w:val="32"/>
        </w:numPr>
        <w:ind w:left="-126" w:firstLine="693"/>
        <w:jc w:val="both"/>
      </w:pPr>
      <w:bookmarkStart w:id="6" w:name="_Hlk40696751"/>
      <w:r w:rsidRPr="00EB649A">
        <w:t xml:space="preserve">Цена Контракта является твердой, определена на весь срок исполнения Контракта и </w:t>
      </w:r>
      <w:bookmarkStart w:id="7" w:name="_Hlk40713254"/>
      <w:r w:rsidRPr="00EB649A">
        <w:t>включает в себя прибыль Подрядчика</w:t>
      </w:r>
      <w:bookmarkEnd w:id="7"/>
      <w:r w:rsidRPr="00EB649A">
        <w:t xml:space="preserve">,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B06881">
        <w:t>40</w:t>
      </w:r>
      <w:r w:rsidR="00EB6A3A">
        <w:t> 411 </w:t>
      </w:r>
      <w:r w:rsidR="00B06881">
        <w:t>000 (</w:t>
      </w:r>
      <w:r w:rsidR="00B06881" w:rsidRPr="00B06881">
        <w:t>сорок миллионов четыреста о</w:t>
      </w:r>
      <w:r w:rsidR="00B06881">
        <w:t xml:space="preserve">диннадцать тысяч ) </w:t>
      </w:r>
      <w:r w:rsidRPr="00EB649A">
        <w:t xml:space="preserve">рублей </w:t>
      </w:r>
      <w:r w:rsidR="00B06881">
        <w:t>00</w:t>
      </w:r>
      <w:r w:rsidRPr="00EB649A">
        <w:t xml:space="preserve"> копеек, в том числе налог на добавленную стоимость (далее - НДС) по налоговой ставке </w:t>
      </w:r>
      <w:r w:rsidR="00C62BA0">
        <w:t>20</w:t>
      </w:r>
      <w:r w:rsidRPr="00EB649A">
        <w:t xml:space="preserve"> (</w:t>
      </w:r>
      <w:r w:rsidR="00C62BA0">
        <w:t>двадцать</w:t>
      </w:r>
      <w:r w:rsidRPr="00EB649A">
        <w:t>)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3F9F0DA6" w14:textId="113F7196" w:rsidR="00EB649A" w:rsidRPr="00EB649A" w:rsidRDefault="00EB649A" w:rsidP="00B74EBF">
      <w:pPr>
        <w:ind w:left="567"/>
        <w:jc w:val="both"/>
      </w:pPr>
      <w:r w:rsidRPr="00EB649A">
        <w:t xml:space="preserve">Цена Контракта, с учетом коэффициента снижения </w:t>
      </w:r>
      <w:r w:rsidR="00C62BA0">
        <w:t>0,75149492789</w:t>
      </w:r>
      <w:r w:rsidRPr="00EB649A">
        <w:t>, состоит из:</w:t>
      </w:r>
    </w:p>
    <w:p w14:paraId="53DB66DB" w14:textId="1BC19833" w:rsidR="00EB649A" w:rsidRPr="00EB649A" w:rsidRDefault="00EB649A" w:rsidP="00B74EBF">
      <w:pPr>
        <w:jc w:val="both"/>
        <w:rPr>
          <w:rFonts w:ascii="Verdana" w:hAnsi="Verdana"/>
          <w:sz w:val="21"/>
          <w:szCs w:val="21"/>
        </w:rPr>
      </w:pPr>
      <w:r w:rsidRPr="00EB649A">
        <w:t>- стоимости работ по подготовке проектной документации и выполнению инженерных изысканий в размере</w:t>
      </w:r>
      <w:r w:rsidR="00C62BA0">
        <w:t xml:space="preserve"> 2760460 (два миллиона семьсот шестьдесят тысяч четыреста шестьдесят) рублей 37 копеек</w:t>
      </w:r>
      <w:r w:rsidRPr="00EB649A">
        <w:t>;</w:t>
      </w:r>
    </w:p>
    <w:p w14:paraId="2305B953" w14:textId="320C6E73" w:rsidR="00EB649A" w:rsidRPr="00EB649A" w:rsidRDefault="00EB649A" w:rsidP="00B74EBF">
      <w:pPr>
        <w:jc w:val="both"/>
        <w:rPr>
          <w:rFonts w:ascii="Verdana" w:hAnsi="Verdana"/>
          <w:sz w:val="21"/>
          <w:szCs w:val="21"/>
        </w:rPr>
      </w:pPr>
      <w:r w:rsidRPr="00EB649A">
        <w:t>- стоимости работ по строительству Объекта в размере</w:t>
      </w:r>
      <w:r w:rsidR="00C62BA0">
        <w:t xml:space="preserve"> 37 650 539 (тридцать семь миллионов шестьсот пятьдесят тысяч пятьсот тридцать девять) рублей 63 копеек</w:t>
      </w:r>
      <w:r w:rsidRPr="00EB649A">
        <w:t>;</w:t>
      </w:r>
    </w:p>
    <w:p w14:paraId="6EB7DDAD" w14:textId="77777777" w:rsidR="00EB649A" w:rsidRPr="00EB649A" w:rsidRDefault="00EB649A" w:rsidP="0028499A">
      <w:pPr>
        <w:numPr>
          <w:ilvl w:val="2"/>
          <w:numId w:val="32"/>
        </w:numPr>
        <w:ind w:left="0" w:firstLine="567"/>
        <w:jc w:val="both"/>
      </w:pPr>
      <w:bookmarkStart w:id="8" w:name="_Hlk32478186"/>
      <w:bookmarkEnd w:id="6"/>
      <w:r w:rsidRPr="00EB649A">
        <w:t>Расчет цены Контракта определен в Смете контракта</w:t>
      </w:r>
      <w:r w:rsidRPr="00625B59">
        <w:t xml:space="preserve"> (</w:t>
      </w:r>
      <w:hyperlink r:id="rId12" w:anchor="sub_11000" w:history="1">
        <w:r w:rsidRPr="00625B59">
          <w:t>Приложение № </w:t>
        </w:r>
      </w:hyperlink>
      <w:r w:rsidRPr="00EB649A">
        <w:t>5 к Контракту форма).</w:t>
      </w:r>
    </w:p>
    <w:bookmarkEnd w:id="8"/>
    <w:p w14:paraId="1EC01D67" w14:textId="77777777" w:rsidR="00EB649A" w:rsidRPr="00EB649A" w:rsidRDefault="00EB649A" w:rsidP="0028499A">
      <w:pPr>
        <w:numPr>
          <w:ilvl w:val="2"/>
          <w:numId w:val="32"/>
        </w:numPr>
        <w:ind w:left="-142" w:firstLine="709"/>
        <w:jc w:val="both"/>
      </w:pPr>
      <w:r w:rsidRPr="00EB649A">
        <w:t xml:space="preserve">В цену Контракта, кроме указанного в </w:t>
      </w:r>
      <w:r w:rsidRPr="00EB649A">
        <w:rPr>
          <w:b/>
          <w:bCs/>
          <w:i/>
          <w:iCs/>
        </w:rPr>
        <w:t>пункте 2.1 Контракта</w:t>
      </w:r>
      <w:r w:rsidRPr="00EB649A">
        <w:t xml:space="preserve"> также включено, но не ограничено:</w:t>
      </w:r>
    </w:p>
    <w:p w14:paraId="4B34AD18" w14:textId="77777777" w:rsidR="00EB649A" w:rsidRPr="00EB649A" w:rsidRDefault="00EB649A" w:rsidP="00B74EBF">
      <w:pPr>
        <w:ind w:left="-142" w:firstLine="709"/>
        <w:jc w:val="both"/>
      </w:pPr>
      <w:r w:rsidRPr="00EB649A">
        <w:t>- стоимость всего объема Работ, определенного Контрактом и Приложениями;</w:t>
      </w:r>
    </w:p>
    <w:p w14:paraId="3EE13FCB" w14:textId="77777777" w:rsidR="00EB649A" w:rsidRPr="00EB649A" w:rsidRDefault="00EB649A" w:rsidP="00B74EBF">
      <w:pPr>
        <w:ind w:firstLine="567"/>
        <w:jc w:val="both"/>
        <w:rPr>
          <w:rFonts w:eastAsia="Calibri"/>
        </w:rPr>
      </w:pPr>
      <w:r w:rsidRPr="00EB649A">
        <w:t xml:space="preserve">- затраты </w:t>
      </w:r>
      <w:r w:rsidRPr="00EB649A">
        <w:rPr>
          <w:rFonts w:eastAsia="Calibri"/>
        </w:rPr>
        <w:t>по сбору исходных данных;</w:t>
      </w:r>
    </w:p>
    <w:p w14:paraId="625932EC" w14:textId="77777777" w:rsidR="00EB649A" w:rsidRPr="00EB649A" w:rsidRDefault="00EB649A" w:rsidP="00B74EBF">
      <w:pPr>
        <w:autoSpaceDE w:val="0"/>
        <w:autoSpaceDN w:val="0"/>
        <w:adjustRightInd w:val="0"/>
        <w:ind w:firstLine="567"/>
        <w:jc w:val="both"/>
        <w:rPr>
          <w:rFonts w:eastAsia="Calibri"/>
        </w:rPr>
      </w:pPr>
      <w:r w:rsidRPr="00EB649A">
        <w:rPr>
          <w:rFonts w:eastAsia="Calibri"/>
        </w:rPr>
        <w:t>- затраты по определению нагрузок для инженерного обеспечения объекта;</w:t>
      </w:r>
    </w:p>
    <w:p w14:paraId="13038252" w14:textId="77777777" w:rsidR="00EB649A" w:rsidRPr="00EB649A" w:rsidRDefault="00EB649A" w:rsidP="00B74EBF">
      <w:pPr>
        <w:autoSpaceDE w:val="0"/>
        <w:autoSpaceDN w:val="0"/>
        <w:adjustRightInd w:val="0"/>
        <w:ind w:firstLine="567"/>
        <w:jc w:val="both"/>
        <w:rPr>
          <w:rFonts w:eastAsia="Calibri"/>
        </w:rPr>
      </w:pPr>
      <w:bookmarkStart w:id="9" w:name="_Hlk45179483"/>
      <w:r w:rsidRPr="00EB649A">
        <w:rPr>
          <w:rFonts w:eastAsia="Calibri"/>
        </w:rPr>
        <w:t>- затраты на выполнение инженерных изысканий;</w:t>
      </w:r>
    </w:p>
    <w:p w14:paraId="08AB3D90" w14:textId="77777777" w:rsidR="00EB649A" w:rsidRPr="00EB649A" w:rsidRDefault="00EB649A" w:rsidP="00B74EBF">
      <w:pPr>
        <w:autoSpaceDE w:val="0"/>
        <w:autoSpaceDN w:val="0"/>
        <w:adjustRightInd w:val="0"/>
        <w:ind w:firstLine="567"/>
        <w:jc w:val="both"/>
        <w:rPr>
          <w:rFonts w:eastAsia="Calibri"/>
        </w:rPr>
      </w:pPr>
      <w:r w:rsidRPr="00EB649A">
        <w:rPr>
          <w:rFonts w:eastAsia="Calibri"/>
        </w:rPr>
        <w:t xml:space="preserve">- затраты на </w:t>
      </w:r>
      <w:r w:rsidR="00625B59">
        <w:rPr>
          <w:rFonts w:eastAsia="Calibri"/>
        </w:rPr>
        <w:t>разработку</w:t>
      </w:r>
      <w:r w:rsidRPr="00EB649A">
        <w:rPr>
          <w:rFonts w:eastAsia="Calibri"/>
        </w:rPr>
        <w:t xml:space="preserve"> проектной документации;</w:t>
      </w:r>
    </w:p>
    <w:p w14:paraId="2C657283" w14:textId="77777777" w:rsidR="00EB649A" w:rsidRPr="00EB649A" w:rsidRDefault="00EB649A" w:rsidP="00B74EBF">
      <w:pPr>
        <w:autoSpaceDE w:val="0"/>
        <w:autoSpaceDN w:val="0"/>
        <w:adjustRightInd w:val="0"/>
        <w:ind w:firstLine="567"/>
        <w:jc w:val="both"/>
        <w:rPr>
          <w:rFonts w:eastAsia="Calibri"/>
        </w:rPr>
      </w:pPr>
      <w:r w:rsidRPr="00EB649A">
        <w:rPr>
          <w:rFonts w:eastAsia="Calibri"/>
        </w:rPr>
        <w:t>- затраты на разработку рабочей документации;</w:t>
      </w:r>
    </w:p>
    <w:p w14:paraId="4AE6E414" w14:textId="77777777" w:rsidR="00EB649A" w:rsidRPr="00EB649A" w:rsidRDefault="00EB649A" w:rsidP="00B74EBF">
      <w:pPr>
        <w:ind w:left="-142" w:firstLine="709"/>
        <w:jc w:val="both"/>
      </w:pPr>
      <w:r w:rsidRPr="00EB649A">
        <w:lastRenderedPageBreak/>
        <w:t>- затраты на прохождение государственных экспертиз (в том числе повторных), в том числе на получение заключение о достоверности определения сметной стоимости;</w:t>
      </w:r>
    </w:p>
    <w:p w14:paraId="16C8C0F7" w14:textId="77777777" w:rsidR="00EB649A" w:rsidRPr="00EB649A" w:rsidRDefault="00EB649A" w:rsidP="00B74EBF">
      <w:pPr>
        <w:ind w:left="-142" w:firstLine="709"/>
        <w:jc w:val="both"/>
      </w:pPr>
      <w:r w:rsidRPr="00EB649A">
        <w:t>- затраты на корректировку проектной и (или) сметной документации и (или) рабочей документации (при необходимости);</w:t>
      </w:r>
    </w:p>
    <w:p w14:paraId="2E9F7436" w14:textId="77777777" w:rsidR="00EB649A" w:rsidRPr="00EB649A" w:rsidRDefault="00EB649A" w:rsidP="00B74EBF">
      <w:pPr>
        <w:ind w:left="-142" w:firstLine="709"/>
        <w:jc w:val="both"/>
      </w:pPr>
      <w:r w:rsidRPr="00EB649A">
        <w:t xml:space="preserve">- затраты на проведение технических обследований/исследований; </w:t>
      </w:r>
    </w:p>
    <w:p w14:paraId="363A031A" w14:textId="77777777" w:rsidR="00EB649A" w:rsidRPr="00EB649A" w:rsidRDefault="00EB649A" w:rsidP="00B74EBF">
      <w:pPr>
        <w:ind w:left="-142" w:firstLine="709"/>
        <w:jc w:val="both"/>
      </w:pPr>
      <w:r w:rsidRPr="00EB649A">
        <w:t>- затраты на экспертное и (или) проектное сопровождение;</w:t>
      </w:r>
    </w:p>
    <w:bookmarkEnd w:id="9"/>
    <w:p w14:paraId="6A95BADC" w14:textId="77777777" w:rsidR="00EB649A" w:rsidRPr="00EB649A" w:rsidRDefault="00EB649A" w:rsidP="00B74EBF">
      <w:pPr>
        <w:autoSpaceDE w:val="0"/>
        <w:autoSpaceDN w:val="0"/>
        <w:adjustRightInd w:val="0"/>
        <w:ind w:firstLine="567"/>
        <w:jc w:val="both"/>
        <w:rPr>
          <w:rFonts w:eastAsia="Calibri"/>
        </w:rPr>
      </w:pPr>
      <w:r w:rsidRPr="00EB649A">
        <w:rPr>
          <w:rFonts w:eastAsia="Calibri"/>
        </w:rPr>
        <w:t xml:space="preserve">- затраты по оплате счетов за согласование проектной и иной документации со всеми </w:t>
      </w:r>
      <w:r w:rsidRPr="00EB649A">
        <w:t>компетентными государственными органами, органами местного самоуправления и</w:t>
      </w:r>
      <w:r w:rsidRPr="00EB649A">
        <w:rPr>
          <w:rFonts w:eastAsia="Calibri"/>
        </w:rPr>
        <w:t xml:space="preserve"> иными заинтересованными, в том числе, эксплуатирующими организациями;</w:t>
      </w:r>
    </w:p>
    <w:p w14:paraId="0D2E6F87" w14:textId="77777777" w:rsidR="00EB649A" w:rsidRPr="00EB649A" w:rsidRDefault="00EB649A" w:rsidP="00B74EBF">
      <w:pPr>
        <w:autoSpaceDE w:val="0"/>
        <w:autoSpaceDN w:val="0"/>
        <w:adjustRightInd w:val="0"/>
        <w:ind w:firstLine="567"/>
        <w:jc w:val="both"/>
        <w:rPr>
          <w:rFonts w:eastAsia="Calibri"/>
        </w:rPr>
      </w:pPr>
      <w:r w:rsidRPr="00EB649A">
        <w:rPr>
          <w:rFonts w:eastAsia="Calibri"/>
        </w:rPr>
        <w:t>- затраты на проведение подготовительных работ и проведение компенсационных мероприятий;</w:t>
      </w:r>
    </w:p>
    <w:p w14:paraId="49794D35" w14:textId="77777777" w:rsidR="00EB649A" w:rsidRPr="00EB649A" w:rsidRDefault="00EB649A" w:rsidP="00B74EBF">
      <w:pPr>
        <w:ind w:firstLine="567"/>
        <w:jc w:val="both"/>
      </w:pPr>
      <w:r w:rsidRPr="00EB649A">
        <w:t xml:space="preserve">- затраты 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w:t>
      </w:r>
      <w:r w:rsidR="00BF0698">
        <w:t>З</w:t>
      </w:r>
      <w:r w:rsidRPr="00EB649A">
        <w:t>аказчиком);</w:t>
      </w:r>
    </w:p>
    <w:p w14:paraId="4D93C8D0" w14:textId="77777777" w:rsidR="00EB649A" w:rsidRPr="00EB649A" w:rsidRDefault="00EB649A" w:rsidP="00B74EBF">
      <w:pPr>
        <w:ind w:firstLine="567"/>
        <w:jc w:val="both"/>
      </w:pPr>
      <w:r w:rsidRPr="00EB649A">
        <w:t xml:space="preserve">- затраты 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w:t>
      </w:r>
      <w:r w:rsidR="00BF0698">
        <w:t>З</w:t>
      </w:r>
      <w:r w:rsidRPr="00EB649A">
        <w:t>аказчиком);</w:t>
      </w:r>
    </w:p>
    <w:p w14:paraId="398BB63E" w14:textId="77777777" w:rsidR="00EB649A" w:rsidRPr="00EB649A" w:rsidRDefault="00EB649A" w:rsidP="00B74EBF">
      <w:pPr>
        <w:ind w:firstLine="567"/>
        <w:jc w:val="both"/>
      </w:pPr>
      <w:r w:rsidRPr="00EB649A">
        <w:t>- затраты 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пунктом 1.1 Контракта, осуществляются по</w:t>
      </w:r>
      <w:r w:rsidR="00BF0698">
        <w:t xml:space="preserve"> согласованию с З</w:t>
      </w:r>
      <w:r w:rsidRPr="00EB649A">
        <w:t>аказчиком);</w:t>
      </w:r>
    </w:p>
    <w:p w14:paraId="3FDB4AD4" w14:textId="25C32A16" w:rsidR="00EB649A" w:rsidRPr="00EB649A" w:rsidRDefault="00EB649A" w:rsidP="00B74EBF">
      <w:pPr>
        <w:ind w:firstLine="567"/>
        <w:jc w:val="both"/>
      </w:pPr>
      <w:r w:rsidRPr="00EB649A">
        <w:t xml:space="preserve">- затраты на подготовку документации, необходимой для получения порубочного билета, с целью учета затрат за снос зеленых насаждений при расчете общей </w:t>
      </w:r>
      <w:r w:rsidR="00EF3E79">
        <w:t>сметной стоимости строительства</w:t>
      </w:r>
      <w:r w:rsidRPr="00EB649A">
        <w:t xml:space="preserve"> объекта (необходимость которых вызвана выполнением Подрядчиком обязательств, предусмотренных пунктом 1.1 Контракта, осуществляются по согласованию с </w:t>
      </w:r>
      <w:r w:rsidR="00BF0698">
        <w:t>З</w:t>
      </w:r>
      <w:r w:rsidRPr="00EB649A">
        <w:t>аказчиком);</w:t>
      </w:r>
    </w:p>
    <w:p w14:paraId="5AD28CD8" w14:textId="77777777" w:rsidR="00EB649A" w:rsidRPr="00EB649A" w:rsidRDefault="00EB649A" w:rsidP="00B74EBF">
      <w:pPr>
        <w:ind w:firstLine="540"/>
        <w:jc w:val="both"/>
        <w:rPr>
          <w:rFonts w:ascii="Verdana" w:hAnsi="Verdana"/>
          <w:sz w:val="21"/>
          <w:szCs w:val="21"/>
        </w:rPr>
      </w:pPr>
      <w:r w:rsidRPr="00EB649A">
        <w:t>-</w:t>
      </w:r>
      <w:bookmarkStart w:id="10" w:name="_Hlk526246700"/>
      <w:r w:rsidRPr="00EB649A">
        <w:t xml:space="preserve"> стоимость приобретения, поставки и монтажа необходимых для строительства материалов, изделий, конструкций и оборудования, поставляемых Подрядчиком, их приемку, разгрузку, складирование и хранение; </w:t>
      </w:r>
    </w:p>
    <w:bookmarkEnd w:id="10"/>
    <w:p w14:paraId="5A720E89" w14:textId="77777777" w:rsidR="00EB649A" w:rsidRPr="00EB649A" w:rsidRDefault="00EB649A" w:rsidP="00B74EBF">
      <w:pPr>
        <w:ind w:left="-142" w:firstLine="709"/>
        <w:jc w:val="both"/>
      </w:pPr>
      <w:r w:rsidRPr="00EB649A">
        <w:t>- затраты на строительство временных зданий и сооружений;</w:t>
      </w:r>
    </w:p>
    <w:p w14:paraId="64A49654" w14:textId="77777777" w:rsidR="00EB649A" w:rsidRPr="00EB649A" w:rsidRDefault="00EB649A" w:rsidP="00B74EBF">
      <w:pPr>
        <w:ind w:left="-142" w:firstLine="709"/>
        <w:jc w:val="both"/>
      </w:pPr>
      <w:r w:rsidRPr="00EB649A">
        <w:t>- затраты на проведение геодезического, лабораторного и строительного контроля;</w:t>
      </w:r>
    </w:p>
    <w:p w14:paraId="1927F853" w14:textId="77777777" w:rsidR="00EB649A" w:rsidRPr="00EB649A" w:rsidRDefault="00EB649A" w:rsidP="00B74EBF">
      <w:pPr>
        <w:ind w:left="-142" w:firstLine="709"/>
        <w:jc w:val="both"/>
      </w:pPr>
      <w:r w:rsidRPr="00EB649A">
        <w:t xml:space="preserve">- затраты на охрану Объекта, обеспечение пропускного и внутриобъектового режимов, в том числе затраты на обеспечение сохранности принятых от </w:t>
      </w:r>
      <w:r w:rsidR="00BF0698">
        <w:t>З</w:t>
      </w:r>
      <w:r w:rsidRPr="00EB649A">
        <w:t>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 (при наличии);</w:t>
      </w:r>
    </w:p>
    <w:p w14:paraId="2D6E3988" w14:textId="77777777" w:rsidR="00EB649A" w:rsidRPr="00EB649A" w:rsidRDefault="00EB649A" w:rsidP="00B74EBF">
      <w:pPr>
        <w:ind w:firstLine="567"/>
        <w:jc w:val="both"/>
      </w:pPr>
      <w:r w:rsidRPr="00EB649A">
        <w:t>- затраты на поставку оборудования (в т.ч. мебель, инвентарь при наличии) необходимого для обеспечения эксплуатации Объекта его установку, монтаж (при необходимости) и хранение (в случае, если поставка данного оборудования предусмотрена Контрактом;</w:t>
      </w:r>
    </w:p>
    <w:p w14:paraId="78A1E4C7" w14:textId="77777777" w:rsidR="00EB649A" w:rsidRPr="00EB649A" w:rsidRDefault="00EB649A" w:rsidP="00B74EBF">
      <w:pPr>
        <w:ind w:left="-142" w:firstLine="709"/>
        <w:jc w:val="both"/>
      </w:pPr>
      <w:r w:rsidRPr="00EB649A">
        <w:t>- складские расходы;</w:t>
      </w:r>
    </w:p>
    <w:p w14:paraId="75D2A658" w14:textId="77777777" w:rsidR="00EB649A" w:rsidRPr="00EB649A" w:rsidRDefault="00EB649A" w:rsidP="00B74EBF">
      <w:pPr>
        <w:ind w:left="-142" w:firstLine="709"/>
        <w:jc w:val="both"/>
      </w:pPr>
      <w:r w:rsidRPr="00EB649A">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2D446825" w14:textId="77777777" w:rsidR="00EB649A" w:rsidRPr="00EB649A" w:rsidRDefault="00EB649A" w:rsidP="00B74EBF">
      <w:pPr>
        <w:ind w:left="-142" w:firstLine="709"/>
        <w:jc w:val="both"/>
      </w:pPr>
      <w:r w:rsidRPr="00EB649A">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345C15C1" w14:textId="77777777" w:rsidR="00EB649A" w:rsidRPr="00EB649A" w:rsidRDefault="00EB649A" w:rsidP="00B74EBF">
      <w:pPr>
        <w:ind w:left="-142" w:firstLine="709"/>
        <w:jc w:val="both"/>
      </w:pPr>
      <w:r w:rsidRPr="00EB649A">
        <w:t>- транспортные расходы и получение разрешений на транспортировку грузов, доставляемых Подрядчиком и привлекаемыми им субподрядчиками;</w:t>
      </w:r>
    </w:p>
    <w:p w14:paraId="4BBB5D70" w14:textId="77777777" w:rsidR="00EB649A" w:rsidRPr="00EB649A" w:rsidRDefault="00EB649A" w:rsidP="00B74EBF">
      <w:pPr>
        <w:ind w:left="-142" w:firstLine="709"/>
        <w:jc w:val="both"/>
      </w:pPr>
      <w:r w:rsidRPr="00EB649A">
        <w:t>- накладные расходы, сметная прибыль, а также все налоги, действующие на момент исполнения Контракта;</w:t>
      </w:r>
    </w:p>
    <w:p w14:paraId="6DFC60BC" w14:textId="77777777" w:rsidR="00EB649A" w:rsidRPr="00EB649A" w:rsidRDefault="00EB649A" w:rsidP="00B74EBF">
      <w:pPr>
        <w:ind w:left="-142" w:firstLine="709"/>
        <w:jc w:val="both"/>
      </w:pPr>
      <w:bookmarkStart w:id="11" w:name="_Hlk45178941"/>
      <w:r w:rsidRPr="00EB649A">
        <w:lastRenderedPageBreak/>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0617FE57" w14:textId="77777777" w:rsidR="00EB649A" w:rsidRPr="00EB649A" w:rsidRDefault="00EB649A" w:rsidP="00B74EBF">
      <w:pPr>
        <w:ind w:left="-142" w:firstLine="709"/>
        <w:jc w:val="both"/>
      </w:pPr>
      <w:r w:rsidRPr="00EB649A">
        <w:t>- затраты на мероприятия, связанные с соблюдением экологических норм при строительстве объекта;</w:t>
      </w:r>
    </w:p>
    <w:p w14:paraId="618514C3" w14:textId="77777777" w:rsidR="00EB649A" w:rsidRPr="00EB649A" w:rsidRDefault="00EB649A" w:rsidP="00B74EBF">
      <w:pPr>
        <w:ind w:left="-142" w:firstLine="709"/>
        <w:jc w:val="both"/>
      </w:pPr>
      <w:r w:rsidRPr="00EB649A">
        <w:t>- затраты, связанные с действием других факторов, влияющих на выполнение сроков строительства;</w:t>
      </w:r>
    </w:p>
    <w:p w14:paraId="497A6FC8" w14:textId="77777777" w:rsidR="00EB649A" w:rsidRPr="00EB649A" w:rsidRDefault="00EB649A" w:rsidP="00B74EBF">
      <w:pPr>
        <w:ind w:left="-142" w:firstLine="709"/>
        <w:jc w:val="both"/>
      </w:pPr>
      <w:r w:rsidRPr="00EB649A">
        <w:t>- затраты, связанные с выполнением пусконаладочных работ на объекте (под нагрузкой и в холостую, при комплексном опробовании);</w:t>
      </w:r>
    </w:p>
    <w:bookmarkEnd w:id="11"/>
    <w:p w14:paraId="791F178E" w14:textId="77777777" w:rsidR="00EB649A" w:rsidRPr="00EB649A" w:rsidRDefault="00EB649A" w:rsidP="00B74EBF">
      <w:pPr>
        <w:ind w:left="-142" w:firstLine="709"/>
        <w:jc w:val="both"/>
      </w:pPr>
      <w:r w:rsidRPr="00EB649A">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38D7A2DD" w14:textId="77777777" w:rsidR="00EB649A" w:rsidRPr="00EB649A" w:rsidRDefault="00EB649A" w:rsidP="00B74EBF">
      <w:pPr>
        <w:ind w:left="-142" w:firstLine="709"/>
        <w:jc w:val="both"/>
      </w:pPr>
      <w:r w:rsidRPr="00EB649A">
        <w:t>- затраты на вынос осей здания в натуру и создание геодезической разбивочной основы;</w:t>
      </w:r>
    </w:p>
    <w:p w14:paraId="438FD0ED" w14:textId="77777777" w:rsidR="00EB649A" w:rsidRPr="00EB649A" w:rsidRDefault="00EB649A" w:rsidP="00B74EBF">
      <w:pPr>
        <w:ind w:left="-142" w:firstLine="709"/>
        <w:jc w:val="both"/>
      </w:pPr>
      <w:r w:rsidRPr="00EB649A">
        <w:t>- расходы на непредвиденные работы и затраты;</w:t>
      </w:r>
    </w:p>
    <w:p w14:paraId="7F4EE95D" w14:textId="77777777" w:rsidR="00EB649A" w:rsidRPr="00EB649A" w:rsidRDefault="00EB649A" w:rsidP="00B74EBF">
      <w:pPr>
        <w:ind w:left="-142" w:firstLine="709"/>
        <w:jc w:val="both"/>
      </w:pPr>
      <w:r w:rsidRPr="00EB649A">
        <w:t>- расходы на подготовительные работы, проведение компенсационных мероприятий;</w:t>
      </w:r>
    </w:p>
    <w:p w14:paraId="115B89C0" w14:textId="77777777" w:rsidR="00EB649A" w:rsidRPr="00EB649A" w:rsidRDefault="00EB649A" w:rsidP="00B74EBF">
      <w:pPr>
        <w:ind w:left="-142" w:firstLine="709"/>
        <w:jc w:val="both"/>
      </w:pPr>
      <w:r w:rsidRPr="00EB649A">
        <w:t>- затраты, связанные с вводом Объекта в эксплуатацию;</w:t>
      </w:r>
    </w:p>
    <w:p w14:paraId="7FC0530D" w14:textId="77777777" w:rsidR="00EB649A" w:rsidRPr="00EB649A" w:rsidRDefault="00EB649A" w:rsidP="00B74EBF">
      <w:pPr>
        <w:ind w:left="-142" w:firstLine="709"/>
        <w:jc w:val="both"/>
      </w:pPr>
      <w:r w:rsidRPr="00EB649A">
        <w:t>- затраты на утилизацию строительных отходов и возмещение за негативное воздействие на окружающую среду;</w:t>
      </w:r>
    </w:p>
    <w:p w14:paraId="103F24CB" w14:textId="77777777" w:rsidR="00EB649A" w:rsidRPr="00EB649A" w:rsidRDefault="00EB649A" w:rsidP="00B74EBF">
      <w:pPr>
        <w:ind w:left="-142" w:firstLine="709"/>
        <w:jc w:val="both"/>
      </w:pPr>
      <w:r w:rsidRPr="00EB649A">
        <w:t>- затраты, необходимые для получения ТУ и заключения договоров на присоединения объекта к временным сетям инженерно-технического обеспечения, на технологические присоединения к централизованным сетям;</w:t>
      </w:r>
    </w:p>
    <w:p w14:paraId="61733804" w14:textId="77777777" w:rsidR="00EB649A" w:rsidRPr="00EB649A" w:rsidRDefault="00EB649A" w:rsidP="00B74EBF">
      <w:pPr>
        <w:ind w:left="-142" w:firstLine="709"/>
        <w:jc w:val="both"/>
      </w:pPr>
      <w:r w:rsidRPr="00EB649A">
        <w:t xml:space="preserve">- другие затраты, прямо не поименованные в Контракте, но необходимость которых вызвана выполнением обязательств Подрядчиком в соответствии </w:t>
      </w:r>
      <w:r w:rsidRPr="00EB649A">
        <w:rPr>
          <w:b/>
          <w:bCs/>
          <w:i/>
          <w:iCs/>
        </w:rPr>
        <w:t>с пунктом 1.1 Контракта</w:t>
      </w:r>
      <w:r w:rsidRPr="00EB649A">
        <w:t xml:space="preserve"> по согласованию с </w:t>
      </w:r>
      <w:r w:rsidR="00B74EBF">
        <w:t>З</w:t>
      </w:r>
      <w:r w:rsidRPr="00EB649A">
        <w:t>аказчиком;</w:t>
      </w:r>
    </w:p>
    <w:p w14:paraId="1C38DB1B" w14:textId="77777777" w:rsidR="00EB649A" w:rsidRPr="00EB649A" w:rsidRDefault="00EB649A" w:rsidP="00B74EBF">
      <w:pPr>
        <w:ind w:left="-142" w:firstLine="709"/>
        <w:jc w:val="both"/>
      </w:pPr>
      <w:r w:rsidRPr="00EB649A">
        <w:t>- прочие расходы.</w:t>
      </w:r>
      <w:bookmarkStart w:id="12" w:name="_Hlk40713028"/>
      <w:bookmarkStart w:id="13" w:name="_Hlk526931157"/>
    </w:p>
    <w:p w14:paraId="4C3A52A1" w14:textId="77777777" w:rsidR="00EB649A" w:rsidRPr="00EB649A" w:rsidRDefault="00EB649A" w:rsidP="0028499A">
      <w:pPr>
        <w:numPr>
          <w:ilvl w:val="2"/>
          <w:numId w:val="32"/>
        </w:numPr>
        <w:ind w:left="-142" w:firstLine="709"/>
        <w:jc w:val="both"/>
      </w:pPr>
      <w:r w:rsidRPr="00EB649A">
        <w:t xml:space="preserve">Подрядчик удовлетворен правильностью и достаточностью цены Контракта, указанной в </w:t>
      </w:r>
      <w:r w:rsidRPr="00EB649A">
        <w:rPr>
          <w:b/>
          <w:bCs/>
          <w:i/>
          <w:iCs/>
        </w:rPr>
        <w:t>пункте 2.1 Контракта</w:t>
      </w:r>
      <w:r w:rsidRPr="00EB649A">
        <w:t xml:space="preserve">, и подтверждает, что в основу расчетов цены Контракта положены достоверные сведения в отношении характера и объема Работы. </w:t>
      </w:r>
    </w:p>
    <w:p w14:paraId="7480D0B0" w14:textId="6671D5D2" w:rsidR="00EB649A" w:rsidRDefault="00EB649A" w:rsidP="00B74EBF">
      <w:pPr>
        <w:ind w:firstLine="540"/>
        <w:jc w:val="both"/>
      </w:pPr>
      <w:bookmarkStart w:id="14" w:name="_Hlk40713526"/>
      <w:bookmarkEnd w:id="12"/>
      <w:bookmarkEnd w:id="13"/>
      <w:r w:rsidRPr="00EB649A">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r:id="rId13" w:anchor="sub_10031" w:history="1">
        <w:r w:rsidRPr="00C62BA0">
          <w:t>пунктом 2.1</w:t>
        </w:r>
      </w:hyperlink>
      <w:r w:rsidRPr="00EB649A">
        <w:rPr>
          <w:b/>
          <w:bCs/>
          <w:i/>
          <w:iCs/>
        </w:rPr>
        <w:t xml:space="preserve"> Контракта</w:t>
      </w:r>
      <w:r w:rsidRPr="00EB649A">
        <w:t xml:space="preserve">, </w:t>
      </w:r>
      <w:bookmarkStart w:id="15" w:name="_Hlk40714777"/>
      <w:r w:rsidRPr="00EB649A">
        <w:t xml:space="preserve">за исключением случаев, указанных в статье 95 и </w:t>
      </w:r>
      <w:hyperlink r:id="rId14" w:history="1">
        <w:r w:rsidRPr="00C62BA0">
          <w:t>части 62 статьи 112</w:t>
        </w:r>
      </w:hyperlink>
      <w:r w:rsidRPr="00EB649A">
        <w:t xml:space="preserve"> Закона № 44-ФЗ.</w:t>
      </w:r>
    </w:p>
    <w:p w14:paraId="3824CEED" w14:textId="39FCA61C" w:rsidR="00212776" w:rsidRPr="00212776" w:rsidRDefault="00212776" w:rsidP="00212776">
      <w:pPr>
        <w:numPr>
          <w:ilvl w:val="2"/>
          <w:numId w:val="32"/>
        </w:numPr>
        <w:ind w:left="-142" w:firstLine="709"/>
        <w:jc w:val="both"/>
      </w:pPr>
      <w:r w:rsidRPr="00212776">
        <w:t>В случае, если по результатам государственной экспертизы проектной документации будет определена достоверная сметная стоимость работ по Контракту (ПИР и СМР) ниже, чем установлена в п. 2.1. настоящего Контракта, Цена Контракта должна быть снижена, без уменьшения объёма выполняемы работ, путем заключения дополнительного соглашения Сторонами на основании результатов экспертизы в части снижения</w:t>
      </w:r>
    </w:p>
    <w:p w14:paraId="0CD2E6DA" w14:textId="77777777" w:rsidR="00EB649A" w:rsidRPr="00EB649A" w:rsidRDefault="00EB649A" w:rsidP="0028499A">
      <w:pPr>
        <w:numPr>
          <w:ilvl w:val="1"/>
          <w:numId w:val="32"/>
        </w:numPr>
        <w:ind w:left="-142" w:firstLine="709"/>
        <w:jc w:val="both"/>
      </w:pPr>
      <w:bookmarkStart w:id="16" w:name="_Hlk32478328"/>
      <w:bookmarkEnd w:id="14"/>
      <w:bookmarkEnd w:id="15"/>
      <w:r w:rsidRPr="00EB649A">
        <w:t xml:space="preserve">Необходимость непредвиденных работ или затрат, дополнительных работ согласовывается с </w:t>
      </w:r>
      <w:r w:rsidR="00B74EBF">
        <w:t>З</w:t>
      </w:r>
      <w:r w:rsidRPr="00EB649A">
        <w:t xml:space="preserve">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w:t>
      </w:r>
      <w:r w:rsidR="00D95970">
        <w:t>З</w:t>
      </w:r>
      <w:r w:rsidRPr="00EB649A">
        <w:t>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16"/>
    <w:p w14:paraId="11EEF6DD" w14:textId="77777777" w:rsidR="00EB649A" w:rsidRPr="00EB649A" w:rsidRDefault="00EB649A" w:rsidP="0028499A">
      <w:pPr>
        <w:numPr>
          <w:ilvl w:val="2"/>
          <w:numId w:val="32"/>
        </w:numPr>
        <w:ind w:left="-142" w:firstLine="709"/>
        <w:jc w:val="both"/>
      </w:pPr>
      <w:r w:rsidRPr="00EB649A">
        <w:t xml:space="preserve">В случае отсутствия письменного согласия </w:t>
      </w:r>
      <w:r w:rsidR="00B74EBF">
        <w:t>З</w:t>
      </w:r>
      <w:r w:rsidRPr="00EB649A">
        <w:t>аказчика на непредвиденные работы или затраты, дополнительные работы Подрядчик лишается права требовать их оплаты.</w:t>
      </w:r>
    </w:p>
    <w:p w14:paraId="17814292" w14:textId="77777777" w:rsidR="00EB649A" w:rsidRPr="00EB649A" w:rsidRDefault="00EB649A" w:rsidP="0028499A">
      <w:pPr>
        <w:numPr>
          <w:ilvl w:val="1"/>
          <w:numId w:val="32"/>
        </w:numPr>
        <w:ind w:left="-142" w:firstLine="709"/>
        <w:jc w:val="both"/>
      </w:pPr>
      <w:bookmarkStart w:id="17" w:name="_Hlk5792699"/>
      <w:bookmarkStart w:id="18" w:name="_Hlk32478355"/>
      <w:r w:rsidRPr="00EB649A">
        <w:lastRenderedPageBreak/>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54E39D0D" w14:textId="77777777" w:rsidR="00EB649A" w:rsidRPr="00EB649A" w:rsidRDefault="00EB649A" w:rsidP="00B74EBF">
      <w:pPr>
        <w:ind w:left="-142" w:firstLine="709"/>
        <w:jc w:val="both"/>
      </w:pPr>
      <w:r w:rsidRPr="00EB649A">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3B0CD689" w14:textId="77777777" w:rsidR="00EB649A" w:rsidRPr="00EB649A" w:rsidRDefault="00EB649A" w:rsidP="0028499A">
      <w:pPr>
        <w:numPr>
          <w:ilvl w:val="1"/>
          <w:numId w:val="32"/>
        </w:numPr>
        <w:ind w:left="-142" w:firstLine="709"/>
        <w:jc w:val="both"/>
      </w:pPr>
      <w:bookmarkStart w:id="19" w:name="_Hlk45179562"/>
      <w:bookmarkEnd w:id="17"/>
      <w:r w:rsidRPr="00EB649A">
        <w:t xml:space="preserve">Подрядчик дает согласие путем подписания Контракта на одностороннее удержание: </w:t>
      </w:r>
    </w:p>
    <w:p w14:paraId="768F254D" w14:textId="77777777" w:rsidR="00EB649A" w:rsidRPr="00EB649A" w:rsidRDefault="00EB649A" w:rsidP="0028499A">
      <w:pPr>
        <w:numPr>
          <w:ilvl w:val="2"/>
          <w:numId w:val="32"/>
        </w:numPr>
        <w:ind w:left="-142" w:firstLine="709"/>
        <w:jc w:val="both"/>
      </w:pPr>
      <w:r w:rsidRPr="00EB649A">
        <w:t xml:space="preserve">неустойки (штрафа, пени), расходов на устранение недостатков (дефектов) работ в размере, определенном </w:t>
      </w:r>
      <w:r w:rsidR="00B74EBF">
        <w:t>З</w:t>
      </w:r>
      <w:r w:rsidRPr="00EB649A">
        <w:t>аказчиком</w:t>
      </w:r>
      <w:bookmarkStart w:id="20" w:name="_Hlk44659292"/>
      <w:r w:rsidRPr="00EB649A">
        <w:t>, из сумм подлежащих оплате по Контракту</w:t>
      </w:r>
      <w:bookmarkEnd w:id="20"/>
      <w:r w:rsidRPr="00EB649A">
        <w:t>;</w:t>
      </w:r>
    </w:p>
    <w:p w14:paraId="6C96EB83" w14:textId="77777777" w:rsidR="00EB649A" w:rsidRPr="00EB649A" w:rsidRDefault="00EB649A" w:rsidP="0028499A">
      <w:pPr>
        <w:numPr>
          <w:ilvl w:val="2"/>
          <w:numId w:val="32"/>
        </w:numPr>
        <w:ind w:left="-142" w:firstLine="709"/>
        <w:jc w:val="both"/>
      </w:pPr>
      <w:r w:rsidRPr="00EB649A">
        <w:t>погашение аванса в полном объеме из сумм подлежащих оплате по Контракту в случае прекращения Контракта по любому основанию</w:t>
      </w:r>
      <w:bookmarkEnd w:id="19"/>
      <w:r w:rsidRPr="00EB649A">
        <w:t>.</w:t>
      </w:r>
    </w:p>
    <w:p w14:paraId="74D5FA32" w14:textId="77777777" w:rsidR="00EB649A" w:rsidRPr="00EB649A" w:rsidRDefault="00EB649A" w:rsidP="0028499A">
      <w:pPr>
        <w:numPr>
          <w:ilvl w:val="2"/>
          <w:numId w:val="32"/>
        </w:numPr>
        <w:ind w:left="-142" w:firstLine="709"/>
        <w:jc w:val="both"/>
        <w:rPr>
          <w:b/>
          <w:bCs/>
          <w:i/>
          <w:iCs/>
        </w:rPr>
      </w:pPr>
      <w:bookmarkStart w:id="21" w:name="_Hlk45793134"/>
      <w:r w:rsidRPr="00EB649A">
        <w:t xml:space="preserve">излишне уплаченных денежных средств, в соответствии с </w:t>
      </w:r>
      <w:r w:rsidRPr="00EB649A">
        <w:rPr>
          <w:b/>
          <w:bCs/>
          <w:i/>
          <w:iCs/>
        </w:rPr>
        <w:t xml:space="preserve">пунктами 5.1.4, 5.1.5 Контракта. </w:t>
      </w:r>
    </w:p>
    <w:p w14:paraId="4FEC48DF" w14:textId="77777777" w:rsidR="00EB649A" w:rsidRPr="00C62BA0" w:rsidRDefault="00EB649A" w:rsidP="0028499A">
      <w:pPr>
        <w:numPr>
          <w:ilvl w:val="1"/>
          <w:numId w:val="32"/>
        </w:numPr>
        <w:ind w:left="-142" w:firstLine="709"/>
        <w:jc w:val="both"/>
      </w:pPr>
      <w:bookmarkStart w:id="22" w:name="_Hlk40713730"/>
      <w:bookmarkEnd w:id="18"/>
      <w:bookmarkEnd w:id="21"/>
      <w:r w:rsidRPr="00C62BA0">
        <w:t xml:space="preserve">Сумма, подлежащая уплате </w:t>
      </w:r>
      <w:r w:rsidR="00B74EBF" w:rsidRPr="00C62BA0">
        <w:t>З</w:t>
      </w:r>
      <w:r w:rsidRPr="00C62BA0">
        <w:t xml:space="preserve">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B74EBF" w:rsidRPr="00C62BA0">
        <w:t>З</w:t>
      </w:r>
      <w:r w:rsidRPr="00C62BA0">
        <w:t>аказчиком.</w:t>
      </w:r>
    </w:p>
    <w:bookmarkEnd w:id="22"/>
    <w:p w14:paraId="46588F7C" w14:textId="77777777" w:rsidR="00EB649A" w:rsidRPr="00EB649A" w:rsidRDefault="00EB649A" w:rsidP="0028499A">
      <w:pPr>
        <w:numPr>
          <w:ilvl w:val="1"/>
          <w:numId w:val="32"/>
        </w:numPr>
        <w:ind w:left="0" w:firstLine="567"/>
        <w:jc w:val="both"/>
      </w:pPr>
      <w:r w:rsidRPr="00EB649A">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4E85530D" w14:textId="77777777" w:rsidR="00EB649A" w:rsidRPr="00EB649A" w:rsidRDefault="00EB649A" w:rsidP="00B74EBF">
      <w:pPr>
        <w:jc w:val="both"/>
        <w:rPr>
          <w:b/>
        </w:rPr>
      </w:pPr>
    </w:p>
    <w:p w14:paraId="6BCFECBE" w14:textId="77777777" w:rsidR="00EB649A" w:rsidRPr="008901C3" w:rsidRDefault="00EB649A" w:rsidP="0028499A">
      <w:pPr>
        <w:numPr>
          <w:ilvl w:val="0"/>
          <w:numId w:val="32"/>
        </w:numPr>
        <w:jc w:val="center"/>
        <w:rPr>
          <w:b/>
        </w:rPr>
      </w:pPr>
      <w:r w:rsidRPr="008901C3">
        <w:rPr>
          <w:b/>
        </w:rPr>
        <w:t>Порядок оплаты</w:t>
      </w:r>
      <w:bookmarkStart w:id="23" w:name="sub_10036"/>
      <w:bookmarkStart w:id="24" w:name="_Hlk32478386"/>
    </w:p>
    <w:p w14:paraId="22BA18C1" w14:textId="77777777" w:rsidR="00EB649A" w:rsidRPr="008901C3" w:rsidRDefault="00EB649A" w:rsidP="0028499A">
      <w:pPr>
        <w:numPr>
          <w:ilvl w:val="1"/>
          <w:numId w:val="32"/>
        </w:numPr>
        <w:ind w:left="0" w:firstLine="567"/>
        <w:rPr>
          <w:b/>
        </w:rPr>
      </w:pPr>
      <w:r w:rsidRPr="008901C3">
        <w:rPr>
          <w:b/>
        </w:rPr>
        <w:t>Общие положения:</w:t>
      </w:r>
    </w:p>
    <w:p w14:paraId="585474F6" w14:textId="1503AD75" w:rsidR="00EB649A" w:rsidRPr="008901C3" w:rsidRDefault="00EB649A" w:rsidP="0028499A">
      <w:pPr>
        <w:numPr>
          <w:ilvl w:val="2"/>
          <w:numId w:val="32"/>
        </w:numPr>
        <w:ind w:left="0" w:firstLine="567"/>
        <w:jc w:val="both"/>
      </w:pPr>
      <w:r w:rsidRPr="008901C3">
        <w:t xml:space="preserve">Выполненные работы оплачиваются </w:t>
      </w:r>
      <w:r w:rsidR="00B74EBF" w:rsidRPr="008901C3">
        <w:t>З</w:t>
      </w:r>
      <w:r w:rsidR="008901C3" w:rsidRPr="008901C3">
        <w:t>аказчиком в</w:t>
      </w:r>
      <w:r w:rsidRPr="008901C3">
        <w:t xml:space="preserve"> </w:t>
      </w:r>
      <w:r w:rsidR="008901C3" w:rsidRPr="008901C3">
        <w:t>пределах фактического финансирования.</w:t>
      </w:r>
    </w:p>
    <w:p w14:paraId="3B17DAD5" w14:textId="77777777" w:rsidR="00EB649A" w:rsidRPr="00EB649A" w:rsidRDefault="00EB649A" w:rsidP="0028499A">
      <w:pPr>
        <w:numPr>
          <w:ilvl w:val="2"/>
          <w:numId w:val="32"/>
        </w:numPr>
        <w:ind w:left="0" w:firstLine="567"/>
        <w:jc w:val="both"/>
      </w:pPr>
      <w:bookmarkStart w:id="25" w:name="_Hlk45179960"/>
      <w:bookmarkStart w:id="26" w:name="_Hlk40714475"/>
      <w:r w:rsidRPr="008901C3">
        <w:rPr>
          <w:color w:val="000000"/>
          <w:lang w:bidi="ru-RU"/>
        </w:rPr>
        <w:t xml:space="preserve">Расчеты по Контракту осуществляется путем перечисления денежных средств </w:t>
      </w:r>
      <w:r w:rsidRPr="008901C3">
        <w:t>с банковского (лицевого) счета</w:t>
      </w:r>
      <w:r w:rsidRPr="008901C3">
        <w:rPr>
          <w:color w:val="000000"/>
          <w:lang w:bidi="ru-RU"/>
        </w:rPr>
        <w:t xml:space="preserve"> </w:t>
      </w:r>
      <w:r w:rsidR="00B74EBF" w:rsidRPr="008901C3">
        <w:rPr>
          <w:color w:val="000000"/>
          <w:lang w:bidi="ru-RU"/>
        </w:rPr>
        <w:t>З</w:t>
      </w:r>
      <w:r w:rsidRPr="008901C3">
        <w:rPr>
          <w:color w:val="000000"/>
          <w:lang w:bidi="ru-RU"/>
        </w:rPr>
        <w:t>аказчика на счет, открытый Подрядчиком в территориальном органе Федерального казначейства или банковский счет в соответствии с действующим</w:t>
      </w:r>
      <w:r w:rsidRPr="00EB649A">
        <w:rPr>
          <w:color w:val="000000"/>
          <w:lang w:bidi="ru-RU"/>
        </w:rPr>
        <w:t xml:space="preserve"> законодательством РФ. </w:t>
      </w:r>
    </w:p>
    <w:bookmarkEnd w:id="25"/>
    <w:p w14:paraId="1D32F293" w14:textId="77777777" w:rsidR="00EB649A" w:rsidRPr="00EB649A" w:rsidRDefault="00EB649A" w:rsidP="0028499A">
      <w:pPr>
        <w:numPr>
          <w:ilvl w:val="2"/>
          <w:numId w:val="32"/>
        </w:numPr>
        <w:ind w:left="0" w:firstLine="567"/>
        <w:jc w:val="both"/>
      </w:pPr>
      <w:r w:rsidRPr="00EB649A">
        <w:t xml:space="preserve">Обязательство </w:t>
      </w:r>
      <w:r w:rsidR="00B74EBF">
        <w:t>З</w:t>
      </w:r>
      <w:r w:rsidRPr="00EB649A">
        <w:t xml:space="preserve">аказчика по оплате считается исполненным с момента списания денежных средств с банковского (лицевого) счета </w:t>
      </w:r>
      <w:r w:rsidR="00B74EBF">
        <w:t>З</w:t>
      </w:r>
      <w:r w:rsidRPr="00EB649A">
        <w:t>аказчика, указанного в Контракте.</w:t>
      </w:r>
    </w:p>
    <w:bookmarkEnd w:id="26"/>
    <w:p w14:paraId="4690B909" w14:textId="6FDD6770" w:rsidR="00EB649A" w:rsidRPr="00EB649A" w:rsidRDefault="00EB649A" w:rsidP="0028499A">
      <w:pPr>
        <w:numPr>
          <w:ilvl w:val="2"/>
          <w:numId w:val="32"/>
        </w:numPr>
        <w:ind w:left="0" w:firstLine="567"/>
        <w:jc w:val="both"/>
        <w:rPr>
          <w:rFonts w:eastAsia="Calibri"/>
        </w:rPr>
      </w:pPr>
      <w:r w:rsidRPr="00EB649A">
        <w:rPr>
          <w:b/>
        </w:rPr>
        <w:t xml:space="preserve"> </w:t>
      </w:r>
      <w:bookmarkStart w:id="27" w:name="_Hlk40714410"/>
      <w:r w:rsidRPr="00C62BA0">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w:t>
      </w:r>
      <w:r w:rsidRPr="00C62BA0">
        <w:rPr>
          <w:rFonts w:eastAsia="Calibri"/>
          <w:b/>
          <w:bCs/>
          <w:i/>
          <w:iCs/>
        </w:rPr>
        <w:t>статье 7 Контракта</w:t>
      </w:r>
      <w:r w:rsidR="002462B0">
        <w:rPr>
          <w:rFonts w:eastAsia="Calibri"/>
        </w:rPr>
        <w:t>.</w:t>
      </w:r>
    </w:p>
    <w:p w14:paraId="39175A9F" w14:textId="77777777" w:rsidR="00EB649A" w:rsidRPr="00EB649A" w:rsidRDefault="00EB649A" w:rsidP="0028499A">
      <w:pPr>
        <w:numPr>
          <w:ilvl w:val="2"/>
          <w:numId w:val="32"/>
        </w:numPr>
        <w:ind w:left="0" w:firstLine="567"/>
        <w:jc w:val="both"/>
        <w:rPr>
          <w:rFonts w:eastAsia="Calibri"/>
        </w:rPr>
      </w:pPr>
      <w:bookmarkStart w:id="28" w:name="sub_10037"/>
      <w:bookmarkEnd w:id="27"/>
      <w:r w:rsidRPr="00EB649A">
        <w:rPr>
          <w:rFonts w:eastAsia="Calibri"/>
        </w:rPr>
        <w:t xml:space="preserve">Подрядчик вправе досрочно выполнить работы, предусмотренные Контрактом, без ущерба их качеству и в соответствии </w:t>
      </w:r>
      <w:r w:rsidR="001775E4">
        <w:rPr>
          <w:rFonts w:eastAsia="Calibri"/>
        </w:rPr>
        <w:t xml:space="preserve">с </w:t>
      </w:r>
      <w:r w:rsidRPr="00EB649A">
        <w:rPr>
          <w:rFonts w:eastAsia="Calibri"/>
        </w:rPr>
        <w:t>проектной документацией.</w:t>
      </w:r>
    </w:p>
    <w:p w14:paraId="4FFC631F" w14:textId="77777777" w:rsidR="00EB649A" w:rsidRPr="00EB649A" w:rsidRDefault="00EB649A" w:rsidP="00B74EBF">
      <w:pPr>
        <w:tabs>
          <w:tab w:val="left" w:pos="0"/>
        </w:tabs>
        <w:ind w:firstLine="567"/>
        <w:jc w:val="both"/>
        <w:rPr>
          <w:kern w:val="16"/>
        </w:rPr>
      </w:pPr>
      <w:r w:rsidRPr="00EB649A">
        <w:t xml:space="preserve">Досрочная сдача результатов Работ допускается только по согласованию с </w:t>
      </w:r>
      <w:r w:rsidR="00B74EBF">
        <w:t>З</w:t>
      </w:r>
      <w:r w:rsidRPr="00EB649A">
        <w:t xml:space="preserve">аказчиком. </w:t>
      </w:r>
      <w:bookmarkStart w:id="29" w:name="_Hlk45179707"/>
      <w:r w:rsidRPr="00EB649A">
        <w:rPr>
          <w:kern w:val="16"/>
        </w:rPr>
        <w:t xml:space="preserve">В случае согласования досрочной сдачи выполненных работ </w:t>
      </w:r>
      <w:r w:rsidR="00B74EBF">
        <w:rPr>
          <w:kern w:val="16"/>
        </w:rPr>
        <w:t>З</w:t>
      </w:r>
      <w:r w:rsidRPr="00EB649A">
        <w:rPr>
          <w:kern w:val="16"/>
        </w:rPr>
        <w:t xml:space="preserve">аказчик </w:t>
      </w:r>
      <w:r w:rsidRPr="00EB649A">
        <w:rPr>
          <w:kern w:val="16"/>
        </w:rPr>
        <w:lastRenderedPageBreak/>
        <w:t>обязуется принять работы и оплатить выполненные работы в порядке, установленном Контрактом.</w:t>
      </w:r>
      <w:bookmarkEnd w:id="29"/>
    </w:p>
    <w:p w14:paraId="2073828B" w14:textId="314CD04E" w:rsidR="00EB649A" w:rsidRPr="00EB649A" w:rsidRDefault="00B74EBF" w:rsidP="0028499A">
      <w:pPr>
        <w:numPr>
          <w:ilvl w:val="2"/>
          <w:numId w:val="32"/>
        </w:numPr>
        <w:ind w:left="0" w:firstLine="567"/>
        <w:jc w:val="both"/>
      </w:pPr>
      <w:bookmarkStart w:id="30" w:name="sub_10039"/>
      <w:bookmarkEnd w:id="28"/>
      <w:r>
        <w:t>З</w:t>
      </w:r>
      <w:r w:rsidR="00EB649A" w:rsidRPr="00EB649A">
        <w:t xml:space="preserve">аказчик производит выплату авансового платежа Подрядчику в размере </w:t>
      </w:r>
      <w:r w:rsidR="00EB649A" w:rsidRPr="00071C92">
        <w:t>5</w:t>
      </w:r>
      <w:r w:rsidR="00071C92">
        <w:t>0</w:t>
      </w:r>
      <w:r w:rsidR="00EB649A" w:rsidRPr="00071C92">
        <w:t xml:space="preserve"> % от цены Контракта, указанной в </w:t>
      </w:r>
      <w:r w:rsidR="00EB649A" w:rsidRPr="00071C92">
        <w:rPr>
          <w:b/>
          <w:bCs/>
          <w:i/>
          <w:iCs/>
        </w:rPr>
        <w:t xml:space="preserve">пункте 2.1 Контракта </w:t>
      </w:r>
      <w:r w:rsidR="00EB6A3A">
        <w:t>в сумме</w:t>
      </w:r>
      <w:r w:rsidR="00716F89" w:rsidRPr="00EB649A">
        <w:t xml:space="preserve"> </w:t>
      </w:r>
      <w:r w:rsidR="00716F89">
        <w:t>20</w:t>
      </w:r>
      <w:r w:rsidR="00000C6D">
        <w:t> 205 </w:t>
      </w:r>
      <w:r w:rsidR="00716F89">
        <w:t>500 (двадцать</w:t>
      </w:r>
      <w:r w:rsidR="00716F89" w:rsidRPr="00B06881">
        <w:t xml:space="preserve"> миллионов </w:t>
      </w:r>
      <w:r w:rsidR="00716F89">
        <w:t xml:space="preserve">двести пять тысяч пятьсот) </w:t>
      </w:r>
      <w:r w:rsidR="00716F89" w:rsidRPr="00EB649A">
        <w:t xml:space="preserve">рублей </w:t>
      </w:r>
      <w:r w:rsidR="00716F89">
        <w:t>00</w:t>
      </w:r>
      <w:r w:rsidR="00716F89" w:rsidRPr="00EB649A">
        <w:t xml:space="preserve"> копеек, в том числе налог на добавленную стоимость (далее - НДС)</w:t>
      </w:r>
      <w:r w:rsidR="00071C92">
        <w:t>.</w:t>
      </w:r>
      <w:r w:rsidR="00EB649A" w:rsidRPr="00EB649A">
        <w:t xml:space="preserve"> </w:t>
      </w:r>
    </w:p>
    <w:bookmarkEnd w:id="30"/>
    <w:p w14:paraId="0A63BFA7" w14:textId="27D933F3" w:rsidR="00EB649A" w:rsidRPr="00C62BA0" w:rsidRDefault="00EB649A" w:rsidP="00B74EBF">
      <w:pPr>
        <w:ind w:firstLine="567"/>
        <w:jc w:val="both"/>
        <w:rPr>
          <w:rFonts w:eastAsia="MS Mincho"/>
        </w:rPr>
      </w:pPr>
      <w:r w:rsidRPr="00C62BA0">
        <w:t>Авансовы</w:t>
      </w:r>
      <w:r w:rsidR="00000C6D">
        <w:t xml:space="preserve">й платеж </w:t>
      </w:r>
      <w:r w:rsidRPr="00C62BA0">
        <w:t>перечисля</w:t>
      </w:r>
      <w:r w:rsidR="00000C6D">
        <w:t>е</w:t>
      </w:r>
      <w:r w:rsidRPr="00C62BA0">
        <w:t xml:space="preserve">тся Подрядчику согласно счета в течение </w:t>
      </w:r>
      <w:r w:rsidR="001775E4" w:rsidRPr="00C62BA0">
        <w:t>3</w:t>
      </w:r>
      <w:r w:rsidRPr="00C62BA0">
        <w:t>0 (</w:t>
      </w:r>
      <w:r w:rsidR="001775E4" w:rsidRPr="00C62BA0">
        <w:t>тридцати</w:t>
      </w:r>
      <w:r w:rsidRPr="00C62BA0">
        <w:t xml:space="preserve">) календарных дней со дня предоставления счета, при условии наличия у Подрядчика </w:t>
      </w:r>
      <w:r w:rsidRPr="00C62BA0">
        <w:rPr>
          <w:rFonts w:eastAsia="MS Mincho"/>
        </w:rPr>
        <w:t>лицевого счета в территориальном органе Федерального казначейства, на который буд</w:t>
      </w:r>
      <w:r w:rsidR="00000C6D">
        <w:rPr>
          <w:rFonts w:eastAsia="MS Mincho"/>
        </w:rPr>
        <w:t>е</w:t>
      </w:r>
      <w:r w:rsidRPr="00C62BA0">
        <w:rPr>
          <w:rFonts w:eastAsia="MS Mincho"/>
        </w:rPr>
        <w:t>т перечисляться авансовы</w:t>
      </w:r>
      <w:r w:rsidR="00000C6D">
        <w:rPr>
          <w:rFonts w:eastAsia="MS Mincho"/>
        </w:rPr>
        <w:t xml:space="preserve">й </w:t>
      </w:r>
      <w:r w:rsidRPr="00C62BA0">
        <w:rPr>
          <w:rFonts w:eastAsia="MS Mincho"/>
        </w:rPr>
        <w:t>платеж.</w:t>
      </w:r>
    </w:p>
    <w:p w14:paraId="2FBC2324" w14:textId="7C02DDCB" w:rsidR="00EB649A" w:rsidRPr="00EB649A" w:rsidRDefault="00EB649A" w:rsidP="00B74EBF">
      <w:pPr>
        <w:widowControl w:val="0"/>
        <w:autoSpaceDE w:val="0"/>
        <w:autoSpaceDN w:val="0"/>
        <w:adjustRightInd w:val="0"/>
        <w:ind w:firstLine="567"/>
        <w:jc w:val="both"/>
        <w:rPr>
          <w:color w:val="000000"/>
        </w:rPr>
      </w:pPr>
      <w:bookmarkStart w:id="31" w:name="_Hlk16182670"/>
      <w:r w:rsidRPr="00C62BA0">
        <w:rPr>
          <w:color w:val="000000"/>
        </w:rPr>
        <w:t>Погашение суммы выданного аванса осуществляется путем зачета 100%  стоимости выполненных и принятых работ, подлежащих оплате до полного погашения аванса.</w:t>
      </w:r>
      <w:r w:rsidRPr="00EB649A">
        <w:rPr>
          <w:color w:val="000000"/>
        </w:rPr>
        <w:t xml:space="preserve"> </w:t>
      </w:r>
    </w:p>
    <w:p w14:paraId="5F9CDBC4" w14:textId="77777777" w:rsidR="00EB649A" w:rsidRPr="00EB649A" w:rsidRDefault="00EB649A" w:rsidP="00B74EBF">
      <w:pPr>
        <w:widowControl w:val="0"/>
        <w:autoSpaceDE w:val="0"/>
        <w:autoSpaceDN w:val="0"/>
        <w:adjustRightInd w:val="0"/>
        <w:ind w:firstLine="567"/>
        <w:jc w:val="both"/>
        <w:rPr>
          <w:shd w:val="clear" w:color="auto" w:fill="9999FF"/>
        </w:rPr>
      </w:pPr>
      <w:r w:rsidRPr="00EB649A">
        <w:rPr>
          <w:color w:val="000000"/>
        </w:rPr>
        <w:t xml:space="preserve">Документами, подтверждающими использование аванса по его целевому назначению, являются </w:t>
      </w:r>
      <w:r w:rsidRPr="00EB649A">
        <w:rPr>
          <w:b/>
          <w:bCs/>
          <w:i/>
          <w:iCs/>
        </w:rPr>
        <w:t>Акт сдачи-приемки выполненных работ по форме Приложения № 4 к Контракту</w:t>
      </w:r>
      <w:r w:rsidRPr="00EB649A">
        <w:t>,</w:t>
      </w:r>
      <w:r w:rsidRPr="00EB649A">
        <w:rPr>
          <w:color w:val="000000"/>
        </w:rPr>
        <w:t xml:space="preserve"> акт о приемки выполненных работ (форма КС-2), справки о стоимости выполненных работ и затрат (форма КС-3),</w:t>
      </w:r>
      <w:r w:rsidRPr="00EB649A">
        <w:t xml:space="preserve"> п</w:t>
      </w:r>
      <w:r w:rsidRPr="00EB649A">
        <w:rPr>
          <w:color w:val="000000"/>
        </w:rPr>
        <w:t xml:space="preserve">одписанные </w:t>
      </w:r>
      <w:r w:rsidR="00B74EBF">
        <w:rPr>
          <w:color w:val="000000"/>
        </w:rPr>
        <w:t>З</w:t>
      </w:r>
      <w:r w:rsidRPr="00EB649A">
        <w:rPr>
          <w:color w:val="000000"/>
        </w:rPr>
        <w:t>аказчиком</w:t>
      </w:r>
      <w:r w:rsidRPr="00EB649A">
        <w:t>.</w:t>
      </w:r>
      <w:r w:rsidRPr="00EB649A">
        <w:rPr>
          <w:color w:val="000000"/>
        </w:rPr>
        <w:t xml:space="preserve"> Данные докумен</w:t>
      </w:r>
      <w:r w:rsidR="00B74EBF">
        <w:rPr>
          <w:color w:val="000000"/>
        </w:rPr>
        <w:t>ты предоставляются Подрядчиком З</w:t>
      </w:r>
      <w:r w:rsidRPr="00EB649A">
        <w:rPr>
          <w:color w:val="000000"/>
        </w:rPr>
        <w:t xml:space="preserve">аказчику в порядке, предусмотренном статьей 7 Контракта. </w:t>
      </w:r>
      <w:bookmarkEnd w:id="31"/>
    </w:p>
    <w:p w14:paraId="1FA7D72E" w14:textId="77777777" w:rsidR="00EB649A" w:rsidRPr="00071C92" w:rsidRDefault="00EB649A" w:rsidP="0028499A">
      <w:pPr>
        <w:numPr>
          <w:ilvl w:val="2"/>
          <w:numId w:val="32"/>
        </w:numPr>
        <w:ind w:left="0" w:firstLine="567"/>
        <w:jc w:val="both"/>
      </w:pPr>
      <w:r w:rsidRPr="00071C92">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04F6C58C" w14:textId="77777777" w:rsidR="00EB649A" w:rsidRPr="00071C92" w:rsidRDefault="00EB649A" w:rsidP="0028499A">
      <w:pPr>
        <w:numPr>
          <w:ilvl w:val="2"/>
          <w:numId w:val="32"/>
        </w:numPr>
        <w:ind w:left="0" w:firstLine="567"/>
        <w:jc w:val="both"/>
      </w:pPr>
      <w:r w:rsidRPr="00071C92">
        <w:t xml:space="preserve">По запросу </w:t>
      </w:r>
      <w:r w:rsidR="00B74EBF" w:rsidRPr="00071C92">
        <w:t>З</w:t>
      </w:r>
      <w:r w:rsidRPr="00071C92">
        <w:t xml:space="preserve">аказчика Подрядчик обязан передать документы, подтверждающие использование авансовых средств в срок, установленный в запросе. </w:t>
      </w:r>
    </w:p>
    <w:p w14:paraId="0A054A6E" w14:textId="77777777" w:rsidR="00EB649A" w:rsidRPr="00EB649A" w:rsidRDefault="00EB649A" w:rsidP="0028499A">
      <w:pPr>
        <w:numPr>
          <w:ilvl w:val="2"/>
          <w:numId w:val="32"/>
        </w:numPr>
        <w:ind w:left="0" w:firstLine="567"/>
        <w:jc w:val="both"/>
      </w:pPr>
      <w:r w:rsidRPr="00EB649A">
        <w:t xml:space="preserve">Оплата по Контракту может быть осуществлена путём выплаты Подрядчику суммы, уменьшенной </w:t>
      </w:r>
      <w:r w:rsidR="00B74EBF">
        <w:t>З</w:t>
      </w:r>
      <w:r w:rsidRPr="00EB649A">
        <w:t xml:space="preserve">аказчиком в одностороннем порядке: </w:t>
      </w:r>
    </w:p>
    <w:p w14:paraId="080504C7" w14:textId="56BD6CEB" w:rsidR="00EB649A" w:rsidRPr="00EB649A" w:rsidRDefault="00EB649A" w:rsidP="0028499A">
      <w:pPr>
        <w:numPr>
          <w:ilvl w:val="3"/>
          <w:numId w:val="32"/>
        </w:numPr>
        <w:ind w:left="0" w:firstLine="567"/>
        <w:jc w:val="both"/>
      </w:pPr>
      <w:r w:rsidRPr="00EB649A">
        <w:t xml:space="preserve"> на сумму начисленной неустойки (пеней, штрафов), предусмотренных статьей 11 Контракта, при условии перечисления </w:t>
      </w:r>
      <w:r w:rsidR="00B74EBF">
        <w:t>З</w:t>
      </w:r>
      <w:r w:rsidRPr="00EB649A">
        <w:t xml:space="preserve">аказчиком в установленном порядке неустойки (штрафа, пеней) в доход бюджета </w:t>
      </w:r>
      <w:r w:rsidR="00000C6D">
        <w:t>ГУП РК «Вода Крыма»</w:t>
      </w:r>
      <w:r w:rsidRPr="00EB649A">
        <w:t xml:space="preserve"> на основании платёжного документа, оформленного получателем средств, с указанием Подрядчика, за которого осуществляется перечисление неустойки (пеней, штрафов) в соответствии с условиями Контракта;</w:t>
      </w:r>
    </w:p>
    <w:p w14:paraId="45C3064A" w14:textId="77777777" w:rsidR="00EB649A" w:rsidRPr="00EB649A" w:rsidRDefault="00EB649A" w:rsidP="0028499A">
      <w:pPr>
        <w:numPr>
          <w:ilvl w:val="3"/>
          <w:numId w:val="32"/>
        </w:numPr>
        <w:ind w:left="0" w:firstLine="567"/>
        <w:jc w:val="both"/>
        <w:rPr>
          <w:b/>
          <w:bCs/>
          <w:i/>
          <w:iCs/>
        </w:rPr>
      </w:pPr>
      <w:r w:rsidRPr="00EB649A">
        <w:t xml:space="preserve">излишне уплаченных денежных средств, в соответствии </w:t>
      </w:r>
      <w:r w:rsidRPr="00EB649A">
        <w:rPr>
          <w:b/>
          <w:bCs/>
          <w:i/>
          <w:iCs/>
        </w:rPr>
        <w:t xml:space="preserve">с пунктами 5.1.4, 5.1.5 Контракта. </w:t>
      </w:r>
    </w:p>
    <w:p w14:paraId="65D52085" w14:textId="77777777" w:rsidR="00EB649A" w:rsidRPr="00EB649A" w:rsidRDefault="00EB649A" w:rsidP="0028499A">
      <w:pPr>
        <w:numPr>
          <w:ilvl w:val="3"/>
          <w:numId w:val="32"/>
        </w:numPr>
        <w:ind w:left="0" w:firstLine="567"/>
        <w:jc w:val="both"/>
      </w:pPr>
      <w:r w:rsidRPr="00EB649A">
        <w:t>на сумму расходов на устранение недостатков (дефектов) работ</w:t>
      </w:r>
    </w:p>
    <w:p w14:paraId="3C4D6DC7" w14:textId="77777777" w:rsidR="00EB649A" w:rsidRPr="00EB649A" w:rsidRDefault="00EB649A" w:rsidP="0028499A">
      <w:pPr>
        <w:numPr>
          <w:ilvl w:val="2"/>
          <w:numId w:val="32"/>
        </w:numPr>
        <w:ind w:left="0" w:firstLine="567"/>
        <w:jc w:val="both"/>
      </w:pPr>
      <w:r w:rsidRPr="00EB649A">
        <w:t xml:space="preserve">При расторжении Контракта по соглашению Сторон Подрядчик обязан вернуть </w:t>
      </w:r>
      <w:r w:rsidR="00B74EBF">
        <w:t>З</w:t>
      </w:r>
      <w:r w:rsidRPr="00EB649A">
        <w:t xml:space="preserve">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32" w:name="_Hlk23411653"/>
      <w:r w:rsidRPr="00EB649A">
        <w:t xml:space="preserve">не позднее 5 (пяти) рабочих дней после прекращения действия Контракта, если иной срок не установлен соглашением о расторжении Контракта или требованием </w:t>
      </w:r>
      <w:r w:rsidR="00B74EBF">
        <w:t>З</w:t>
      </w:r>
      <w:r w:rsidRPr="00EB649A">
        <w:t>аказчика.</w:t>
      </w:r>
      <w:bookmarkEnd w:id="32"/>
      <w:r w:rsidRPr="00EB649A">
        <w:t xml:space="preserve"> </w:t>
      </w:r>
    </w:p>
    <w:p w14:paraId="01792E82" w14:textId="77777777" w:rsidR="00EB649A" w:rsidRPr="00EB649A" w:rsidRDefault="00EB649A" w:rsidP="0028499A">
      <w:pPr>
        <w:numPr>
          <w:ilvl w:val="2"/>
          <w:numId w:val="32"/>
        </w:numPr>
        <w:ind w:left="0" w:firstLine="567"/>
        <w:jc w:val="both"/>
      </w:pPr>
      <w:bookmarkStart w:id="33" w:name="_Hlk16182749"/>
      <w:r w:rsidRPr="00EB649A">
        <w:t xml:space="preserve">В случае одностороннего отказа </w:t>
      </w:r>
      <w:r w:rsidR="00B74EBF">
        <w:t>З</w:t>
      </w:r>
      <w:r w:rsidRPr="00EB649A">
        <w:t xml:space="preserve">аказчика от исполнения Контракта, одностороннего отказа Подрядчика от исполнения Контракта Подрядчик обязан возвратить </w:t>
      </w:r>
      <w:r w:rsidR="00B74EBF">
        <w:t>З</w:t>
      </w:r>
      <w:r w:rsidRPr="00EB649A">
        <w:t xml:space="preserve">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34" w:name="_Hlk23409126"/>
      <w:r w:rsidRPr="00EB649A">
        <w:t xml:space="preserve">не позднее 5 (пяти) рабочих дней после прекращения действия Контракта, если иной срок не установлен требованием </w:t>
      </w:r>
      <w:r w:rsidR="00B74EBF">
        <w:t>З</w:t>
      </w:r>
      <w:r w:rsidRPr="00EB649A">
        <w:t>аказчика.</w:t>
      </w:r>
      <w:bookmarkEnd w:id="34"/>
    </w:p>
    <w:p w14:paraId="20F9E215" w14:textId="53AF53C5" w:rsidR="00EB649A" w:rsidRPr="00EB649A" w:rsidRDefault="00EB649A" w:rsidP="0028499A">
      <w:pPr>
        <w:numPr>
          <w:ilvl w:val="2"/>
          <w:numId w:val="32"/>
        </w:numPr>
        <w:ind w:left="0" w:firstLine="567"/>
        <w:jc w:val="both"/>
        <w:rPr>
          <w:rFonts w:eastAsia="Calibri"/>
          <w:i/>
          <w:lang w:eastAsia="en-US"/>
        </w:rPr>
      </w:pPr>
      <w:bookmarkStart w:id="35" w:name="_Hlk23406907"/>
      <w:r w:rsidRPr="00EB649A">
        <w:rPr>
          <w:rFonts w:eastAsia="Calibri"/>
          <w:iCs/>
          <w:lang w:eastAsia="en-US"/>
        </w:rPr>
        <w:t>В случае не завершения Подрядчиком работ,</w:t>
      </w:r>
      <w:r w:rsidRPr="00EB649A">
        <w:t xml:space="preserve"> </w:t>
      </w:r>
      <w:r w:rsidRPr="00EB649A">
        <w:rPr>
          <w:rFonts w:eastAsia="Calibri"/>
          <w:iCs/>
          <w:lang w:eastAsia="en-US"/>
        </w:rPr>
        <w:t xml:space="preserve">в том числе строительно-монтажных, в сроки, установленные Контрактом, Подрядчик обязан по требованию </w:t>
      </w:r>
      <w:r w:rsidR="00B74EBF">
        <w:rPr>
          <w:rFonts w:eastAsia="Calibri"/>
          <w:iCs/>
          <w:lang w:eastAsia="en-US"/>
        </w:rPr>
        <w:t>З</w:t>
      </w:r>
      <w:r w:rsidRPr="00EB649A">
        <w:rPr>
          <w:rFonts w:eastAsia="Calibri"/>
          <w:iCs/>
          <w:lang w:eastAsia="en-US"/>
        </w:rPr>
        <w:t>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w:t>
      </w:r>
      <w:r w:rsidRPr="00EB649A">
        <w:rPr>
          <w:rFonts w:eastAsia="Calibri"/>
          <w:i/>
          <w:lang w:eastAsia="en-US"/>
        </w:rPr>
        <w:t xml:space="preserve">.  </w:t>
      </w:r>
    </w:p>
    <w:bookmarkEnd w:id="35"/>
    <w:p w14:paraId="2D630397" w14:textId="082D7D6B" w:rsidR="00EB649A" w:rsidRPr="00EB649A" w:rsidRDefault="00EB649A" w:rsidP="0028499A">
      <w:pPr>
        <w:numPr>
          <w:ilvl w:val="2"/>
          <w:numId w:val="32"/>
        </w:numPr>
        <w:ind w:left="0" w:firstLine="567"/>
        <w:jc w:val="both"/>
        <w:rPr>
          <w:i/>
          <w:iCs/>
        </w:rPr>
      </w:pPr>
      <w:r w:rsidRPr="00EB649A">
        <w:t xml:space="preserve">В случае несвоевременного возвращения суммы неотработанного (непогашенного) аванса, в соответствии со пунктами </w:t>
      </w:r>
      <w:r w:rsidRPr="00EB649A">
        <w:rPr>
          <w:b/>
          <w:bCs/>
          <w:i/>
          <w:iCs/>
        </w:rPr>
        <w:t>3.1.10, 3.1.11 Контракта</w:t>
      </w:r>
      <w:r w:rsidRPr="00EB649A">
        <w:t xml:space="preserve">, </w:t>
      </w:r>
      <w:bookmarkStart w:id="36" w:name="_Hlk15913166"/>
      <w:r w:rsidRPr="00EB649A">
        <w:lastRenderedPageBreak/>
        <w:t>Подрядчик несет ответственность в соответствии со статьей 395 Гражданского кодекса РФ, если иное не установлено соглашением Сторон</w:t>
      </w:r>
      <w:bookmarkStart w:id="37" w:name="_Hlk45177582"/>
      <w:r w:rsidRPr="00EB649A">
        <w:rPr>
          <w:i/>
          <w:iCs/>
        </w:rPr>
        <w:t xml:space="preserve">.  </w:t>
      </w:r>
      <w:bookmarkEnd w:id="36"/>
    </w:p>
    <w:p w14:paraId="3461982B" w14:textId="77777777" w:rsidR="00EB649A" w:rsidRPr="00EB649A" w:rsidRDefault="00EB649A" w:rsidP="0028499A">
      <w:pPr>
        <w:numPr>
          <w:ilvl w:val="2"/>
          <w:numId w:val="32"/>
        </w:numPr>
        <w:ind w:left="0" w:firstLine="567"/>
        <w:jc w:val="both"/>
      </w:pPr>
      <w:bookmarkStart w:id="38" w:name="_Hlk40715114"/>
      <w:bookmarkEnd w:id="33"/>
      <w:bookmarkEnd w:id="37"/>
      <w:r w:rsidRPr="00EB649A">
        <w:t>Окончательная оплата по Контракту, производится в течение 30 календарных дней с момента предоставления Подрядчиком</w:t>
      </w:r>
      <w:bookmarkStart w:id="39" w:name="_GoBack"/>
      <w:bookmarkEnd w:id="39"/>
      <w:r w:rsidRPr="00EB649A">
        <w:t xml:space="preserve"> оригинала счета за выполненные работы при наличии разрешения на ввод Объекта в эксплуатацию,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w:t>
      </w:r>
      <w:r w:rsidR="00B74EBF">
        <w:t>З</w:t>
      </w:r>
      <w:r w:rsidRPr="00EB649A">
        <w:t>аказчику в течение 3 (трех) календарных дней с даты его получения, обеспечения гарантийных обязательств.</w:t>
      </w:r>
    </w:p>
    <w:bookmarkEnd w:id="38"/>
    <w:p w14:paraId="1F177DFE" w14:textId="77777777" w:rsidR="00EB649A" w:rsidRPr="00EB649A" w:rsidRDefault="00EB649A" w:rsidP="0028499A">
      <w:pPr>
        <w:numPr>
          <w:ilvl w:val="1"/>
          <w:numId w:val="32"/>
        </w:numPr>
        <w:ind w:left="0" w:firstLine="567"/>
        <w:jc w:val="both"/>
        <w:rPr>
          <w:b/>
        </w:rPr>
      </w:pPr>
      <w:r w:rsidRPr="00EB649A">
        <w:rPr>
          <w:b/>
        </w:rPr>
        <w:t xml:space="preserve">Порядок оплаты работ по подготовке проектной документации и выполнению инженерных изысканий: </w:t>
      </w:r>
    </w:p>
    <w:p w14:paraId="634940FA" w14:textId="77777777" w:rsidR="00EB649A" w:rsidRPr="00EB649A" w:rsidRDefault="00EB649A" w:rsidP="0028499A">
      <w:pPr>
        <w:numPr>
          <w:ilvl w:val="2"/>
          <w:numId w:val="32"/>
        </w:numPr>
        <w:ind w:left="0" w:firstLine="567"/>
        <w:jc w:val="both"/>
      </w:pPr>
      <w:r w:rsidRPr="00EB649A">
        <w:rPr>
          <w:color w:val="000000"/>
        </w:rPr>
        <w:t xml:space="preserve">Выполненные работы по </w:t>
      </w:r>
      <w:r w:rsidRPr="00EB649A">
        <w:t xml:space="preserve">подготовке проектной документации и выполнению инженерных изысканий зачитываются в полном объеме в счёт погашения выплаченного аванса, после получения положительного заключения государственной экспертизы проектной документации, в том числе в части достоверности определения сметной стоимости строительства объекта и результатов инженерных изысканий и получения рабочей документации в соответствии </w:t>
      </w:r>
      <w:r w:rsidRPr="00EB649A">
        <w:rPr>
          <w:b/>
          <w:bCs/>
          <w:i/>
          <w:iCs/>
        </w:rPr>
        <w:t>со статьей 7 Контракта</w:t>
      </w:r>
      <w:r w:rsidRPr="00EB649A">
        <w:t xml:space="preserve"> и подписания </w:t>
      </w:r>
      <w:r w:rsidR="00B74EBF">
        <w:t>З</w:t>
      </w:r>
      <w:r w:rsidRPr="00EB649A">
        <w:t xml:space="preserve">аказчиком </w:t>
      </w:r>
      <w:r w:rsidRPr="00EB649A">
        <w:rPr>
          <w:b/>
          <w:bCs/>
          <w:i/>
          <w:iCs/>
        </w:rPr>
        <w:t xml:space="preserve">Акта сдачи-приемки выполненных работ по форме Приложения № 4 к Контракту </w:t>
      </w:r>
      <w:r w:rsidRPr="00EB649A">
        <w:t>.</w:t>
      </w:r>
    </w:p>
    <w:p w14:paraId="0C4EB082" w14:textId="77777777" w:rsidR="00EB649A" w:rsidRPr="00EB649A" w:rsidRDefault="00EB649A" w:rsidP="0028499A">
      <w:pPr>
        <w:numPr>
          <w:ilvl w:val="1"/>
          <w:numId w:val="32"/>
        </w:numPr>
        <w:ind w:left="-142" w:firstLine="709"/>
        <w:jc w:val="both"/>
      </w:pPr>
      <w:r w:rsidRPr="00EB649A">
        <w:rPr>
          <w:b/>
        </w:rPr>
        <w:t>Порядок оплаты работ по строительству Объекта:</w:t>
      </w:r>
    </w:p>
    <w:p w14:paraId="41D61E1A" w14:textId="77777777" w:rsidR="009A559F" w:rsidRPr="00C62BA0" w:rsidRDefault="009A559F" w:rsidP="00C62BA0">
      <w:pPr>
        <w:numPr>
          <w:ilvl w:val="2"/>
          <w:numId w:val="32"/>
        </w:numPr>
        <w:ind w:left="0" w:firstLine="567"/>
        <w:jc w:val="both"/>
      </w:pPr>
      <w:r w:rsidRPr="00C62BA0">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4E4DB219" w14:textId="77777777" w:rsidR="009A559F" w:rsidRPr="00C62BA0" w:rsidRDefault="009A559F" w:rsidP="00C62BA0">
      <w:pPr>
        <w:ind w:firstLine="567"/>
        <w:jc w:val="both"/>
        <w:rPr>
          <w:color w:val="000000"/>
        </w:rPr>
      </w:pPr>
      <w:r w:rsidRPr="00C62BA0">
        <w:rPr>
          <w:color w:val="000000"/>
        </w:rPr>
        <w:t>Первичные учетные документы, подтверждающие выполнение работ, составляются на основании Сметы контракта.</w:t>
      </w:r>
    </w:p>
    <w:p w14:paraId="15B63D14" w14:textId="77777777" w:rsidR="009A559F" w:rsidRPr="00C62BA0" w:rsidRDefault="009A559F" w:rsidP="00C62BA0">
      <w:pPr>
        <w:ind w:firstLine="567"/>
        <w:jc w:val="both"/>
      </w:pPr>
      <w:r w:rsidRPr="00C62BA0">
        <w:t xml:space="preserve">Порядок оформления и подписания акта о приемки выполненных работ установлен статьей 7 Контракта.   </w:t>
      </w:r>
    </w:p>
    <w:p w14:paraId="0B51F37F" w14:textId="77777777" w:rsidR="009A559F" w:rsidRPr="00C62BA0" w:rsidRDefault="009A559F" w:rsidP="00C62BA0">
      <w:pPr>
        <w:numPr>
          <w:ilvl w:val="2"/>
          <w:numId w:val="32"/>
        </w:numPr>
        <w:ind w:left="0" w:firstLine="567"/>
        <w:jc w:val="both"/>
      </w:pPr>
      <w:r w:rsidRPr="00C62BA0">
        <w:t>Основанием для оплаты выполненного этапа работ является оформленный в установленном настоящим Контрактом порядке и подписанный Сторонами акт выполненных работ по этапу (по форме КС-2,КС-3), а также счёт на оплату работ, счет-фактура, выполненных в рамках соответствующего этапа работ, выставленный Исполнителем, Подрядчиком.</w:t>
      </w:r>
    </w:p>
    <w:p w14:paraId="61F710B2" w14:textId="77777777" w:rsidR="009A559F" w:rsidRPr="00C62BA0" w:rsidRDefault="009A559F" w:rsidP="00C62BA0">
      <w:pPr>
        <w:numPr>
          <w:ilvl w:val="2"/>
          <w:numId w:val="32"/>
        </w:numPr>
        <w:ind w:left="0" w:firstLine="567"/>
        <w:jc w:val="both"/>
      </w:pPr>
      <w:r w:rsidRPr="00C62BA0">
        <w:t xml:space="preserve">Итоговые акты приемки законченного строительством объекта (по форме КС-11, КС-14) подписываются после подписания промежуточных актов выполненных работ по этапам (по форме КС-2, КС-3) в соответствии с условиями настоящего Контракта. </w:t>
      </w:r>
    </w:p>
    <w:p w14:paraId="5E487A64" w14:textId="77777777" w:rsidR="009A559F" w:rsidRPr="00C62BA0" w:rsidRDefault="009A559F" w:rsidP="00C62BA0">
      <w:pPr>
        <w:numPr>
          <w:ilvl w:val="2"/>
          <w:numId w:val="32"/>
        </w:numPr>
        <w:ind w:left="0" w:firstLine="567"/>
        <w:jc w:val="both"/>
      </w:pPr>
      <w:r w:rsidRPr="00C62BA0">
        <w:t>Оплата выполненных работ производится в течение 30 (тридцати) календарных дней с даты подписания Акта приемки выполненных работ (по форме № КС-2) и справки о стоимости выполненных работ и затрат (по форме № КС-3), выставления подрядчиком счёта на оплату работ.</w:t>
      </w:r>
    </w:p>
    <w:p w14:paraId="1D8C4697" w14:textId="7C5A58E2" w:rsidR="009A559F" w:rsidRPr="00C62BA0" w:rsidRDefault="009411A2" w:rsidP="00C62BA0">
      <w:pPr>
        <w:numPr>
          <w:ilvl w:val="3"/>
          <w:numId w:val="32"/>
        </w:numPr>
        <w:ind w:left="1418"/>
        <w:jc w:val="both"/>
      </w:pPr>
      <w:r>
        <w:t xml:space="preserve"> </w:t>
      </w:r>
      <w:r w:rsidR="009A559F" w:rsidRPr="00C62BA0">
        <w:t xml:space="preserve"> последнего этапа производства работ (согласно приложения №</w:t>
      </w:r>
      <w:r>
        <w:t>6</w:t>
      </w:r>
      <w:r w:rsidR="009A559F" w:rsidRPr="00C62BA0">
        <w:t xml:space="preserve"> «График </w:t>
      </w:r>
      <w:r>
        <w:t>выполнения строительно-монтажных</w:t>
      </w:r>
      <w:r w:rsidR="009A559F" w:rsidRPr="00C62BA0">
        <w:t xml:space="preserve"> работ») будет произведена после подписания актов законченного строительством объекта (КС11, КС14)</w:t>
      </w:r>
    </w:p>
    <w:p w14:paraId="43C3CEC3" w14:textId="77777777" w:rsidR="009A559F" w:rsidRPr="00C62BA0" w:rsidRDefault="009A559F" w:rsidP="00C62BA0">
      <w:pPr>
        <w:numPr>
          <w:ilvl w:val="2"/>
          <w:numId w:val="32"/>
        </w:numPr>
        <w:ind w:left="0" w:firstLine="567"/>
        <w:jc w:val="both"/>
      </w:pPr>
      <w:r w:rsidRPr="00C62BA0">
        <w:t>Оплата по Контракту может быть осуществлена путём выплаты Подрядчику суммы, уменьшенной на сумму начисленной неустойки (пеней, штрафов), предусмотренной разделом 12 настоящего Контракта.</w:t>
      </w:r>
    </w:p>
    <w:p w14:paraId="49DFF69E" w14:textId="77777777" w:rsidR="009A559F" w:rsidRPr="00C62BA0" w:rsidRDefault="009A559F" w:rsidP="00C62BA0">
      <w:pPr>
        <w:numPr>
          <w:ilvl w:val="2"/>
          <w:numId w:val="32"/>
        </w:numPr>
        <w:ind w:left="0" w:firstLine="567"/>
        <w:jc w:val="both"/>
      </w:pPr>
      <w:r w:rsidRPr="00C62BA0">
        <w:t>Расчеты Заказчика с подрядчиком производятся по безналичному расчету платежными поручениями путем перечисления денежных средств на расчетный счет подрядчика</w:t>
      </w:r>
    </w:p>
    <w:p w14:paraId="3004D4D4" w14:textId="223885A3" w:rsidR="00EB649A" w:rsidRDefault="00EB649A" w:rsidP="00B74EBF">
      <w:pPr>
        <w:ind w:firstLine="567"/>
        <w:jc w:val="both"/>
      </w:pPr>
      <w:bookmarkStart w:id="40" w:name="_Hlk45180001"/>
      <w:bookmarkEnd w:id="23"/>
      <w:bookmarkEnd w:id="24"/>
      <w:r w:rsidRPr="00EB649A">
        <w:t xml:space="preserve">3.4. Оплата выполненных Подрядчиком строительно-монтажных работ осуществляется </w:t>
      </w:r>
      <w:r w:rsidR="00B74EBF">
        <w:t>З</w:t>
      </w:r>
      <w:r w:rsidRPr="00EB649A">
        <w:t xml:space="preserve">аказчиком в пределах стоимости выполненных и принятых работ в </w:t>
      </w:r>
      <w:r w:rsidRPr="00EB649A">
        <w:lastRenderedPageBreak/>
        <w:t xml:space="preserve">отчетном периоде, </w:t>
      </w:r>
      <w:r w:rsidR="00DF131E">
        <w:t>после погашения суммы аванса</w:t>
      </w:r>
      <w:r w:rsidRPr="00EB649A">
        <w:t xml:space="preserve">, согласно </w:t>
      </w:r>
      <w:r w:rsidRPr="00EB649A">
        <w:rPr>
          <w:b/>
          <w:bCs/>
          <w:i/>
          <w:iCs/>
        </w:rPr>
        <w:t>пункту 3.1.6 Контракта</w:t>
      </w:r>
      <w:r w:rsidRPr="00EB649A">
        <w:t xml:space="preserve">,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30 (тридцати) календарных дней с даты подписания </w:t>
      </w:r>
      <w:r w:rsidR="00B74EBF">
        <w:t>З</w:t>
      </w:r>
      <w:r w:rsidRPr="00EB649A">
        <w:t xml:space="preserve">аказчиком акта сдачи-приемки выполненных работ по форме КС-2, КС-3 и предоставления Подрядчиком счета и счета-фактуры (при необходимости). </w:t>
      </w:r>
    </w:p>
    <w:p w14:paraId="4465A328" w14:textId="77777777" w:rsidR="008901C3" w:rsidRPr="00F32DC6" w:rsidRDefault="008901C3" w:rsidP="008901C3">
      <w:pPr>
        <w:pStyle w:val="Standard"/>
        <w:widowControl w:val="0"/>
        <w:shd w:val="clear" w:color="auto" w:fill="FFFFFF"/>
        <w:ind w:firstLine="567"/>
        <w:jc w:val="both"/>
        <w:textAlignment w:val="baseline"/>
      </w:pPr>
      <w:r>
        <w:t xml:space="preserve">3.5. </w:t>
      </w:r>
      <w:r w:rsidRPr="00F32DC6">
        <w:t xml:space="preserve">Исполнитель является самостоятельным плательщиком налогов, сборов и иных обязательных платежей в соответствии с законодательством Российской Федерации. </w:t>
      </w:r>
      <w:r w:rsidRPr="00F32DC6">
        <w:rPr>
          <w:lang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связанные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45BC164" w14:textId="77777777" w:rsidR="00EB649A" w:rsidRPr="0028499A" w:rsidRDefault="00EB649A" w:rsidP="00B74EBF">
      <w:pPr>
        <w:ind w:firstLine="567"/>
        <w:jc w:val="both"/>
        <w:rPr>
          <w:i/>
          <w:iCs/>
          <w:sz w:val="28"/>
          <w:szCs w:val="28"/>
        </w:rPr>
      </w:pPr>
    </w:p>
    <w:p w14:paraId="1F16C2B1" w14:textId="77777777" w:rsidR="00EB649A" w:rsidRPr="00EB649A" w:rsidRDefault="00EB649A" w:rsidP="0028499A">
      <w:pPr>
        <w:numPr>
          <w:ilvl w:val="0"/>
          <w:numId w:val="32"/>
        </w:numPr>
        <w:jc w:val="center"/>
        <w:rPr>
          <w:b/>
        </w:rPr>
      </w:pPr>
      <w:r w:rsidRPr="00EB649A">
        <w:rPr>
          <w:b/>
        </w:rPr>
        <w:t>Сроки выполнения работ</w:t>
      </w:r>
      <w:bookmarkEnd w:id="40"/>
    </w:p>
    <w:p w14:paraId="4737BDF7" w14:textId="77777777" w:rsidR="00EB649A" w:rsidRPr="00EB649A" w:rsidRDefault="00EB649A" w:rsidP="00B74EBF">
      <w:pPr>
        <w:numPr>
          <w:ilvl w:val="1"/>
          <w:numId w:val="17"/>
        </w:numPr>
        <w:ind w:left="0" w:firstLine="567"/>
        <w:jc w:val="both"/>
      </w:pPr>
      <w:bookmarkStart w:id="41" w:name="_Hlk54958466"/>
      <w:r w:rsidRPr="00EB649A">
        <w:t>Срок выполнения работ:</w:t>
      </w:r>
    </w:p>
    <w:p w14:paraId="407F9960" w14:textId="77777777" w:rsidR="00EB649A" w:rsidRPr="00EB649A" w:rsidRDefault="00EB649A" w:rsidP="00B74EBF">
      <w:pPr>
        <w:numPr>
          <w:ilvl w:val="2"/>
          <w:numId w:val="17"/>
        </w:numPr>
        <w:ind w:left="0" w:firstLine="567"/>
        <w:jc w:val="both"/>
      </w:pPr>
      <w:r w:rsidRPr="00EB649A">
        <w:t>Начало работ по подготовке проектной документации и выполнению инженерных изысканий – с момента подписания Контракта.</w:t>
      </w:r>
    </w:p>
    <w:p w14:paraId="7A2BE03F" w14:textId="2B808A3F" w:rsidR="00EB649A" w:rsidRPr="00DE4647" w:rsidRDefault="00EB649A" w:rsidP="00B74EBF">
      <w:pPr>
        <w:ind w:firstLine="567"/>
        <w:jc w:val="both"/>
      </w:pPr>
      <w:r w:rsidRPr="00DE4647">
        <w:t xml:space="preserve">Окончание выполнения работ по подготовке проектной и рабочей документации и выполнению инженерных изысканий – </w:t>
      </w:r>
      <w:r w:rsidR="00036F3D">
        <w:t>1</w:t>
      </w:r>
      <w:r w:rsidR="00755DF4">
        <w:t>70</w:t>
      </w:r>
      <w:r w:rsidRPr="00DE4647">
        <w:t xml:space="preserve"> (</w:t>
      </w:r>
      <w:r w:rsidR="00755DF4">
        <w:t>двести семьдесят</w:t>
      </w:r>
      <w:r w:rsidRPr="00DE4647">
        <w:t>) календарных дней</w:t>
      </w:r>
      <w:r w:rsidR="00A14821">
        <w:t xml:space="preserve"> с момента подписания контракта</w:t>
      </w:r>
      <w:r w:rsidRPr="00DE4647">
        <w:t xml:space="preserve">. </w:t>
      </w:r>
    </w:p>
    <w:p w14:paraId="0046D211" w14:textId="77777777" w:rsidR="00EB649A" w:rsidRPr="00EB649A" w:rsidRDefault="00EB649A" w:rsidP="00B74EBF">
      <w:pPr>
        <w:ind w:firstLine="567"/>
        <w:jc w:val="both"/>
      </w:pPr>
      <w:r w:rsidRPr="00DE4647">
        <w:t>Подготовка проектной и рабочей документации и выполнению инженерных</w:t>
      </w:r>
      <w:r w:rsidRPr="00EB649A">
        <w:t xml:space="preserve"> изысканий выполняются в соответствии с </w:t>
      </w:r>
      <w:r w:rsidRPr="00EB649A">
        <w:rPr>
          <w:b/>
          <w:bCs/>
          <w:i/>
          <w:iCs/>
        </w:rPr>
        <w:t>Графиком выполнения работ, который является Приложением № 2 к Контракту и его неотъемлемой частью</w:t>
      </w:r>
      <w:r w:rsidRPr="00EB649A">
        <w:t>.</w:t>
      </w:r>
    </w:p>
    <w:p w14:paraId="37F58F59" w14:textId="41FB0125" w:rsidR="00EB649A" w:rsidRPr="00A63662" w:rsidRDefault="00EB649A" w:rsidP="00B74EBF">
      <w:pPr>
        <w:numPr>
          <w:ilvl w:val="2"/>
          <w:numId w:val="17"/>
        </w:numPr>
        <w:ind w:left="0" w:firstLine="567"/>
        <w:jc w:val="both"/>
      </w:pPr>
      <w:r w:rsidRPr="00EB649A">
        <w:t xml:space="preserve">Начало выполнения работ по строительству Объекта - не позднее </w:t>
      </w:r>
      <w:r w:rsidR="00036F3D">
        <w:t>«11</w:t>
      </w:r>
      <w:r w:rsidRPr="00DE4647">
        <w:t>» </w:t>
      </w:r>
      <w:r w:rsidR="00036F3D">
        <w:t>июня</w:t>
      </w:r>
      <w:r w:rsidRPr="00DE4647">
        <w:t xml:space="preserve"> 202</w:t>
      </w:r>
      <w:r w:rsidR="00A63662" w:rsidRPr="00DE4647">
        <w:t>1</w:t>
      </w:r>
      <w:r w:rsidRPr="00DE4647">
        <w:t xml:space="preserve"> г</w:t>
      </w:r>
      <w:r w:rsidRPr="00A63662">
        <w:t xml:space="preserve">. </w:t>
      </w:r>
    </w:p>
    <w:p w14:paraId="62891383" w14:textId="7F9E0665" w:rsidR="00EB649A" w:rsidRPr="00DE4647" w:rsidRDefault="00EB649A" w:rsidP="00B74EBF">
      <w:pPr>
        <w:ind w:firstLine="567"/>
        <w:jc w:val="both"/>
      </w:pPr>
      <w:r w:rsidRPr="00DE4647">
        <w:t>Окончание строительно-монтажных работ – не позднее «</w:t>
      </w:r>
      <w:r w:rsidR="00DE4647" w:rsidRPr="00DE4647">
        <w:t>29</w:t>
      </w:r>
      <w:r w:rsidRPr="00DE4647">
        <w:t>» сентября 202</w:t>
      </w:r>
      <w:r w:rsidR="00A63662" w:rsidRPr="00DE4647">
        <w:t>1</w:t>
      </w:r>
      <w:r w:rsidRPr="00DE4647">
        <w:t xml:space="preserve"> г.</w:t>
      </w:r>
    </w:p>
    <w:p w14:paraId="3FBE6A12" w14:textId="4FC70FBA" w:rsidR="00EB649A" w:rsidRPr="00EB649A" w:rsidRDefault="00EB649A" w:rsidP="00B74EBF">
      <w:pPr>
        <w:ind w:firstLine="567"/>
        <w:jc w:val="both"/>
      </w:pPr>
      <w:r w:rsidRPr="00DE4647">
        <w:t>Получение ЗОС и подписание Акта сдачи приемки законченного строительством объекта (окончание строительства) – не позднее «</w:t>
      </w:r>
      <w:r w:rsidR="00DE4647" w:rsidRPr="00DE4647">
        <w:t>08</w:t>
      </w:r>
      <w:r w:rsidRPr="00DE4647">
        <w:t>» декабря 202</w:t>
      </w:r>
      <w:r w:rsidR="00A63662" w:rsidRPr="00DE4647">
        <w:t>1</w:t>
      </w:r>
      <w:r w:rsidRPr="00DE4647">
        <w:t xml:space="preserve"> г.</w:t>
      </w:r>
      <w:r w:rsidRPr="00EB649A">
        <w:t xml:space="preserve">  </w:t>
      </w:r>
    </w:p>
    <w:bookmarkEnd w:id="41"/>
    <w:p w14:paraId="06F81A72" w14:textId="77777777" w:rsidR="00EB649A" w:rsidRPr="00EB649A" w:rsidRDefault="00EB649A" w:rsidP="00B74EBF">
      <w:pPr>
        <w:ind w:firstLine="567"/>
        <w:jc w:val="both"/>
      </w:pPr>
      <w:r w:rsidRPr="00EB649A">
        <w:t xml:space="preserve">Работы по строительству Объекта, предусмотренные Контрактом, выполняются в сроки и объемах в соответствии с </w:t>
      </w:r>
      <w:r w:rsidRPr="00EB649A">
        <w:rPr>
          <w:b/>
          <w:bCs/>
          <w:i/>
          <w:iCs/>
        </w:rPr>
        <w:t>Графиком выполнения строительно-монтажных работ, который является Приложением № 6 к Контракту и является его неотъемлемой частью</w:t>
      </w:r>
      <w:r w:rsidR="0083614F">
        <w:t>,</w:t>
      </w:r>
      <w:r w:rsidRPr="00EB649A">
        <w:t xml:space="preserve"> именуемы</w:t>
      </w:r>
      <w:r w:rsidR="0083614F">
        <w:t>й</w:t>
      </w:r>
      <w:r w:rsidRPr="00EB649A">
        <w:t xml:space="preserve"> по Контракту «График СМР». </w:t>
      </w:r>
    </w:p>
    <w:p w14:paraId="771B3C16" w14:textId="77777777" w:rsidR="00EB649A" w:rsidRPr="00EB649A" w:rsidRDefault="00EB649A" w:rsidP="00B74EBF">
      <w:pPr>
        <w:numPr>
          <w:ilvl w:val="1"/>
          <w:numId w:val="17"/>
        </w:numPr>
        <w:ind w:left="0" w:firstLine="567"/>
        <w:jc w:val="both"/>
      </w:pPr>
      <w:r w:rsidRPr="00EB649A">
        <w:t xml:space="preserve">График выполнения работ, График выполнения строительно-монтажных работ совместно именуемые по Контракту «Графики». </w:t>
      </w:r>
    </w:p>
    <w:p w14:paraId="6ADD0C6E" w14:textId="77777777" w:rsidR="00EB649A" w:rsidRDefault="00EB649A" w:rsidP="00B74EBF">
      <w:pPr>
        <w:numPr>
          <w:ilvl w:val="1"/>
          <w:numId w:val="17"/>
        </w:numPr>
        <w:ind w:left="0" w:firstLine="567"/>
        <w:jc w:val="both"/>
      </w:pPr>
      <w:r w:rsidRPr="00EB649A">
        <w:t xml:space="preserve">Сроки начала работ по Контракту, сроки окончания выполнения работ, промежуточные сроки начала и окончания выполнения отдельных видов и/или этапов работ определены </w:t>
      </w:r>
      <w:r w:rsidRPr="00EB649A">
        <w:rPr>
          <w:b/>
          <w:bCs/>
          <w:i/>
          <w:iCs/>
        </w:rPr>
        <w:t>Графиками</w:t>
      </w:r>
      <w:r w:rsidRPr="00EB649A">
        <w:t xml:space="preserve">. </w:t>
      </w:r>
    </w:p>
    <w:p w14:paraId="3B40D2EE" w14:textId="77777777" w:rsidR="00755DF4" w:rsidRPr="00EB649A" w:rsidRDefault="00755DF4" w:rsidP="00755DF4">
      <w:pPr>
        <w:jc w:val="both"/>
      </w:pPr>
    </w:p>
    <w:p w14:paraId="5E6E451D" w14:textId="77777777" w:rsidR="00EB649A" w:rsidRPr="00EB649A" w:rsidRDefault="00EB649A" w:rsidP="00B74EBF">
      <w:pPr>
        <w:numPr>
          <w:ilvl w:val="0"/>
          <w:numId w:val="17"/>
        </w:numPr>
        <w:jc w:val="center"/>
        <w:rPr>
          <w:b/>
        </w:rPr>
      </w:pPr>
      <w:r w:rsidRPr="00EB649A">
        <w:rPr>
          <w:b/>
        </w:rPr>
        <w:t>Права и обязанности Сторон</w:t>
      </w:r>
    </w:p>
    <w:p w14:paraId="475E4865" w14:textId="77777777" w:rsidR="00EB649A" w:rsidRPr="00EB649A" w:rsidRDefault="00EB649A" w:rsidP="00B74EBF">
      <w:pPr>
        <w:numPr>
          <w:ilvl w:val="1"/>
          <w:numId w:val="18"/>
        </w:numPr>
        <w:ind w:left="0" w:firstLine="567"/>
        <w:jc w:val="both"/>
        <w:rPr>
          <w:b/>
        </w:rPr>
      </w:pPr>
      <w:r w:rsidRPr="00EB649A">
        <w:rPr>
          <w:b/>
        </w:rPr>
        <w:t xml:space="preserve">При реализации Контракта </w:t>
      </w:r>
      <w:r w:rsidR="00B74EBF">
        <w:rPr>
          <w:b/>
        </w:rPr>
        <w:t>З</w:t>
      </w:r>
      <w:r w:rsidRPr="00EB649A">
        <w:rPr>
          <w:b/>
        </w:rPr>
        <w:t>аказчик вправе:</w:t>
      </w:r>
    </w:p>
    <w:p w14:paraId="070C22E3" w14:textId="77777777" w:rsidR="00EB649A" w:rsidRPr="00EB649A" w:rsidRDefault="00EB649A" w:rsidP="00B74EBF">
      <w:pPr>
        <w:numPr>
          <w:ilvl w:val="2"/>
          <w:numId w:val="18"/>
        </w:numPr>
        <w:ind w:left="0" w:firstLine="567"/>
        <w:jc w:val="both"/>
      </w:pPr>
      <w:r w:rsidRPr="00EB649A">
        <w:t>Требовать от Подрядчика надлежащего исполнения обязательств по Контракту и своевременного устранения выявленных недостатков.</w:t>
      </w:r>
    </w:p>
    <w:p w14:paraId="77A309EC" w14:textId="77777777" w:rsidR="00EB649A" w:rsidRPr="00EB649A" w:rsidRDefault="00EB649A" w:rsidP="00B74EBF">
      <w:pPr>
        <w:numPr>
          <w:ilvl w:val="2"/>
          <w:numId w:val="18"/>
        </w:numPr>
        <w:ind w:left="0" w:firstLine="567"/>
        <w:jc w:val="both"/>
      </w:pPr>
      <w:r w:rsidRPr="00EB649A">
        <w:t>Требовать представления надлежащим образом оформленных документов, предусмотренных Контрактом.</w:t>
      </w:r>
    </w:p>
    <w:p w14:paraId="44C08A0F" w14:textId="77777777" w:rsidR="00EB649A" w:rsidRPr="00EB649A" w:rsidRDefault="00EB649A" w:rsidP="00B74EBF">
      <w:pPr>
        <w:numPr>
          <w:ilvl w:val="2"/>
          <w:numId w:val="18"/>
        </w:numPr>
        <w:ind w:left="0" w:firstLine="567"/>
        <w:jc w:val="both"/>
      </w:pPr>
      <w:r w:rsidRPr="00EB649A">
        <w:t>Запрашивать у Подрядчика любую относящуюся к предмету Контракта документацию и информацию.</w:t>
      </w:r>
    </w:p>
    <w:p w14:paraId="297D4DDF" w14:textId="77777777" w:rsidR="00EB649A" w:rsidRPr="00EB649A" w:rsidRDefault="00EB649A" w:rsidP="00B74EBF">
      <w:pPr>
        <w:numPr>
          <w:ilvl w:val="2"/>
          <w:numId w:val="18"/>
        </w:numPr>
        <w:ind w:left="0" w:firstLine="567"/>
        <w:jc w:val="both"/>
      </w:pPr>
      <w:r w:rsidRPr="00EB649A">
        <w:t>Принять решение об одностороннем отказе от исполнения Контракта в порядке и на условиях, предусмотренных Контрактом.</w:t>
      </w:r>
    </w:p>
    <w:p w14:paraId="4721377B" w14:textId="77777777" w:rsidR="00EB649A" w:rsidRPr="00EB649A" w:rsidRDefault="00EB649A" w:rsidP="00B74EBF">
      <w:pPr>
        <w:widowControl w:val="0"/>
        <w:numPr>
          <w:ilvl w:val="2"/>
          <w:numId w:val="19"/>
        </w:numPr>
        <w:ind w:left="0" w:firstLine="567"/>
        <w:contextualSpacing/>
        <w:jc w:val="both"/>
      </w:pPr>
      <w:r w:rsidRPr="00EB649A">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14:paraId="605A50DC" w14:textId="77777777" w:rsidR="00EB649A" w:rsidRPr="00EB649A" w:rsidRDefault="00EB649A" w:rsidP="00B74EBF">
      <w:pPr>
        <w:numPr>
          <w:ilvl w:val="2"/>
          <w:numId w:val="19"/>
        </w:numPr>
        <w:ind w:left="0" w:firstLine="567"/>
        <w:jc w:val="both"/>
      </w:pPr>
      <w:r w:rsidRPr="00EB649A">
        <w:lastRenderedPageBreak/>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03DCE656" w14:textId="77777777" w:rsidR="00EB649A" w:rsidRPr="00EB649A" w:rsidRDefault="00B74EBF" w:rsidP="00B74EBF">
      <w:pPr>
        <w:numPr>
          <w:ilvl w:val="2"/>
          <w:numId w:val="19"/>
        </w:numPr>
        <w:ind w:left="0" w:firstLine="567"/>
        <w:jc w:val="both"/>
      </w:pPr>
      <w:r>
        <w:t>З</w:t>
      </w:r>
      <w:r w:rsidR="00EB649A" w:rsidRPr="00EB649A">
        <w:t>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4C7D1F9F" w14:textId="77777777" w:rsidR="00EB649A" w:rsidRPr="00EB649A" w:rsidRDefault="00EB649A" w:rsidP="00B74EBF">
      <w:pPr>
        <w:numPr>
          <w:ilvl w:val="2"/>
          <w:numId w:val="19"/>
        </w:numPr>
        <w:ind w:left="0" w:firstLine="567"/>
        <w:jc w:val="both"/>
      </w:pPr>
      <w:r w:rsidRPr="00EB649A">
        <w:t xml:space="preserve">Требовать от Подрядчика возвратить сумму излишне полученных денежных средств в случае установления </w:t>
      </w:r>
      <w:r w:rsidR="00B74EBF">
        <w:t>З</w:t>
      </w:r>
      <w:r w:rsidRPr="00EB649A">
        <w:t xml:space="preserve">аказчиком, контролирующими органами фактов оплаты </w:t>
      </w:r>
      <w:r w:rsidR="00B74EBF">
        <w:t>З</w:t>
      </w:r>
      <w:r w:rsidRPr="00EB649A">
        <w:t xml:space="preserve">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w:t>
      </w:r>
      <w:r w:rsidR="00B74EBF">
        <w:t>З</w:t>
      </w:r>
      <w:r w:rsidRPr="00EB649A">
        <w:t xml:space="preserve">аказчиком (далее – </w:t>
      </w:r>
      <w:bookmarkStart w:id="42" w:name="_Hlk44666325"/>
      <w:r w:rsidRPr="00EB649A">
        <w:t>излишне уплаченные денежные средства</w:t>
      </w:r>
      <w:bookmarkEnd w:id="42"/>
      <w:r w:rsidRPr="00EB649A">
        <w:t>).</w:t>
      </w:r>
    </w:p>
    <w:p w14:paraId="7733014F" w14:textId="1398ED28" w:rsidR="00EB649A" w:rsidRPr="00EB649A" w:rsidRDefault="00B74EBF" w:rsidP="00B74EBF">
      <w:pPr>
        <w:numPr>
          <w:ilvl w:val="2"/>
          <w:numId w:val="19"/>
        </w:numPr>
        <w:ind w:left="0" w:firstLine="567"/>
        <w:jc w:val="both"/>
      </w:pPr>
      <w:r>
        <w:t>З</w:t>
      </w:r>
      <w:r w:rsidR="00EB649A" w:rsidRPr="00EB649A">
        <w:t xml:space="preserve">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w:t>
      </w:r>
      <w:r w:rsidR="00DE4647">
        <w:t>и штрафные санкции (при наличии</w:t>
      </w:r>
      <w:r w:rsidR="00EB649A" w:rsidRPr="00EB649A">
        <w:t>) расходов на устранение недостатков (дефектов) работ из сумм, подлежащих оплате по Контракту.</w:t>
      </w:r>
    </w:p>
    <w:p w14:paraId="7AC618C6" w14:textId="77777777" w:rsidR="00EB649A" w:rsidRPr="00EB649A" w:rsidRDefault="00B74EBF" w:rsidP="00B74EBF">
      <w:pPr>
        <w:numPr>
          <w:ilvl w:val="2"/>
          <w:numId w:val="19"/>
        </w:numPr>
        <w:ind w:left="0" w:firstLine="567"/>
        <w:jc w:val="both"/>
      </w:pPr>
      <w:r>
        <w:t>З</w:t>
      </w:r>
      <w:r w:rsidR="00EB649A" w:rsidRPr="00EB649A">
        <w:t xml:space="preserve">аказчик, представители </w:t>
      </w:r>
      <w:r w:rsidR="00D95970">
        <w:t>З</w:t>
      </w:r>
      <w:r w:rsidR="00EB649A" w:rsidRPr="00EB649A">
        <w:t xml:space="preserve">аказчика вправе давать предписание о приостановлении Подрядчиком работ в следующих случаях: </w:t>
      </w:r>
    </w:p>
    <w:p w14:paraId="1CB1657C" w14:textId="77777777" w:rsidR="00EB649A" w:rsidRPr="00EB649A" w:rsidRDefault="00EB649A" w:rsidP="00B74EBF">
      <w:pPr>
        <w:ind w:firstLine="567"/>
        <w:jc w:val="both"/>
      </w:pPr>
      <w:r w:rsidRPr="00EB649A">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5C8EFBC5" w14:textId="77777777" w:rsidR="00EB649A" w:rsidRPr="00EB649A" w:rsidRDefault="00EB649A" w:rsidP="00B74EBF">
      <w:pPr>
        <w:ind w:firstLine="567"/>
        <w:jc w:val="both"/>
      </w:pPr>
      <w:r w:rsidRPr="00EB649A">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745D9778" w14:textId="77777777" w:rsidR="00EB649A" w:rsidRPr="00EB649A" w:rsidRDefault="00EB649A" w:rsidP="00B74EBF">
      <w:pPr>
        <w:ind w:firstLine="567"/>
        <w:jc w:val="both"/>
      </w:pPr>
      <w:r w:rsidRPr="00EB649A">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4588CDCE" w14:textId="77777777" w:rsidR="00EB649A" w:rsidRPr="00EB649A" w:rsidRDefault="00EB649A" w:rsidP="00B74EBF">
      <w:pPr>
        <w:ind w:firstLine="567"/>
        <w:jc w:val="both"/>
      </w:pPr>
      <w:r w:rsidRPr="00EB649A">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2C4C3160" w14:textId="77777777" w:rsidR="00EB649A" w:rsidRPr="00EB649A" w:rsidRDefault="00EB649A" w:rsidP="00B74EBF">
      <w:pPr>
        <w:numPr>
          <w:ilvl w:val="1"/>
          <w:numId w:val="19"/>
        </w:numPr>
        <w:ind w:left="0" w:firstLine="567"/>
        <w:jc w:val="both"/>
      </w:pPr>
      <w:r w:rsidRPr="00EB649A">
        <w:rPr>
          <w:b/>
          <w:bCs/>
        </w:rPr>
        <w:t xml:space="preserve">На стадии подготовки проектной документации и выполнению инженерных изысканий </w:t>
      </w:r>
      <w:r w:rsidR="00B74EBF">
        <w:rPr>
          <w:b/>
          <w:bCs/>
        </w:rPr>
        <w:t>З</w:t>
      </w:r>
      <w:r w:rsidRPr="00EB649A">
        <w:rPr>
          <w:b/>
          <w:bCs/>
        </w:rPr>
        <w:t>аказчик вправе:</w:t>
      </w:r>
    </w:p>
    <w:p w14:paraId="020F0C0A" w14:textId="77777777" w:rsidR="00EB649A" w:rsidRPr="00EB649A" w:rsidRDefault="00EB649A" w:rsidP="00B74EBF">
      <w:pPr>
        <w:widowControl w:val="0"/>
        <w:numPr>
          <w:ilvl w:val="2"/>
          <w:numId w:val="19"/>
        </w:numPr>
        <w:ind w:left="0" w:firstLine="567"/>
        <w:contextualSpacing/>
        <w:jc w:val="both"/>
      </w:pPr>
      <w:r w:rsidRPr="00EB649A">
        <w:t>В любое время до передачи ему проектной документации и (или) результатов инженерных изысканий и (или) рабочей документации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14:paraId="164D9F25" w14:textId="77777777" w:rsidR="00EB649A" w:rsidRPr="00EB649A" w:rsidRDefault="00EB649A" w:rsidP="00B74EBF">
      <w:pPr>
        <w:widowControl w:val="0"/>
        <w:numPr>
          <w:ilvl w:val="2"/>
          <w:numId w:val="19"/>
        </w:numPr>
        <w:ind w:left="0" w:firstLine="567"/>
        <w:contextualSpacing/>
        <w:jc w:val="both"/>
      </w:pPr>
      <w:r w:rsidRPr="00EB649A">
        <w:t>Перераспределить стоимость проектных и изыскательских работ, изготовления рабочей документации по отдельным видам работ не увеличивая цену Контракта и оформить дополнительным соглашением.</w:t>
      </w:r>
    </w:p>
    <w:p w14:paraId="3ADF1B2C" w14:textId="77777777" w:rsidR="00EB649A" w:rsidRPr="00EB649A" w:rsidRDefault="00EB649A" w:rsidP="00B74EBF">
      <w:pPr>
        <w:widowControl w:val="0"/>
        <w:numPr>
          <w:ilvl w:val="2"/>
          <w:numId w:val="19"/>
        </w:numPr>
        <w:ind w:left="0" w:firstLine="567"/>
        <w:contextualSpacing/>
        <w:jc w:val="both"/>
      </w:pPr>
      <w:r w:rsidRPr="00EB649A">
        <w:t xml:space="preserve">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w:t>
      </w:r>
      <w:r w:rsidR="00B74EBF">
        <w:t>З</w:t>
      </w:r>
      <w:r w:rsidRPr="00EB649A">
        <w:t>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14:paraId="1C223177" w14:textId="77777777" w:rsidR="00EB649A" w:rsidRPr="00EB649A" w:rsidRDefault="00EB649A" w:rsidP="00B74EBF">
      <w:pPr>
        <w:widowControl w:val="0"/>
        <w:numPr>
          <w:ilvl w:val="2"/>
          <w:numId w:val="19"/>
        </w:numPr>
        <w:ind w:left="0" w:firstLine="567"/>
        <w:contextualSpacing/>
        <w:jc w:val="both"/>
      </w:pPr>
      <w:r w:rsidRPr="00EB649A">
        <w:t>Участвовать вместе с Подрядчиком в согласовании готовой проектной 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14:paraId="66D06AD5" w14:textId="77777777" w:rsidR="00EB649A" w:rsidRPr="00EB649A" w:rsidRDefault="00EB649A" w:rsidP="00B74EBF">
      <w:pPr>
        <w:numPr>
          <w:ilvl w:val="1"/>
          <w:numId w:val="19"/>
        </w:numPr>
        <w:ind w:left="0" w:firstLine="567"/>
        <w:jc w:val="both"/>
        <w:rPr>
          <w:b/>
          <w:bCs/>
        </w:rPr>
      </w:pPr>
      <w:r w:rsidRPr="00EB649A">
        <w:rPr>
          <w:b/>
          <w:bCs/>
        </w:rPr>
        <w:lastRenderedPageBreak/>
        <w:t xml:space="preserve">На стадии строительства Объекта </w:t>
      </w:r>
      <w:r w:rsidR="00B74EBF">
        <w:rPr>
          <w:b/>
          <w:bCs/>
        </w:rPr>
        <w:t>З</w:t>
      </w:r>
      <w:r w:rsidRPr="00EB649A">
        <w:rPr>
          <w:b/>
          <w:bCs/>
        </w:rPr>
        <w:t>аказчик вправе:</w:t>
      </w:r>
    </w:p>
    <w:p w14:paraId="649F6DF4" w14:textId="77777777" w:rsidR="00EB649A" w:rsidRPr="00EB649A" w:rsidRDefault="00EB649A" w:rsidP="00B74EBF">
      <w:pPr>
        <w:numPr>
          <w:ilvl w:val="2"/>
          <w:numId w:val="19"/>
        </w:numPr>
        <w:ind w:left="0" w:firstLine="567"/>
        <w:jc w:val="both"/>
      </w:pPr>
      <w:r w:rsidRPr="00EB649A">
        <w:t>Передать третьим лицам функции по осуществлению строительного контроля и/или технического заказчика.</w:t>
      </w:r>
    </w:p>
    <w:p w14:paraId="534A1E27" w14:textId="77777777" w:rsidR="00EB649A" w:rsidRPr="00EB649A" w:rsidRDefault="00EB649A" w:rsidP="00B74EBF">
      <w:pPr>
        <w:numPr>
          <w:ilvl w:val="2"/>
          <w:numId w:val="19"/>
        </w:numPr>
        <w:ind w:left="0" w:firstLine="567"/>
        <w:jc w:val="both"/>
      </w:pPr>
      <w:r w:rsidRPr="00EB649A">
        <w:t xml:space="preserve">Самостоятельно или через уполномоченное </w:t>
      </w:r>
      <w:r w:rsidR="00B74EBF">
        <w:t>З</w:t>
      </w:r>
      <w:r w:rsidRPr="00EB649A">
        <w:t>аказчиком лицо осуществлять строительный контроль, а также контроль за соблюдением сроков выполнения работ, предусмотренных График</w:t>
      </w:r>
      <w:r w:rsidR="0083614F">
        <w:t>о</w:t>
      </w:r>
      <w:r w:rsidRPr="00EB649A">
        <w:t>м СМР, качеством предоставленных Подрядчиком строительных материалов.</w:t>
      </w:r>
    </w:p>
    <w:p w14:paraId="5D73A950" w14:textId="77777777" w:rsidR="00EB649A" w:rsidRPr="00EB649A" w:rsidRDefault="00EB649A" w:rsidP="00B74EBF">
      <w:pPr>
        <w:numPr>
          <w:ilvl w:val="2"/>
          <w:numId w:val="19"/>
        </w:numPr>
        <w:ind w:left="0" w:firstLine="567"/>
        <w:jc w:val="both"/>
      </w:pPr>
      <w:r w:rsidRPr="00EB649A">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5" w:anchor="/document/72009464/entry/11000" w:history="1">
        <w:r w:rsidRPr="00DE4647">
          <w:t>проектной документации</w:t>
        </w:r>
      </w:hyperlink>
      <w:r w:rsidRPr="00EB649A">
        <w:t xml:space="preserve">,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w:t>
      </w:r>
      <w:r w:rsidR="00B74EBF">
        <w:t>З</w:t>
      </w:r>
      <w:r w:rsidRPr="00EB649A">
        <w:t>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39335886" w14:textId="77777777" w:rsidR="00EB649A" w:rsidRPr="00EB649A" w:rsidRDefault="00EB649A" w:rsidP="00B74EBF">
      <w:pPr>
        <w:numPr>
          <w:ilvl w:val="2"/>
          <w:numId w:val="19"/>
        </w:numPr>
        <w:ind w:left="0" w:firstLine="567"/>
        <w:jc w:val="both"/>
      </w:pPr>
      <w:r w:rsidRPr="00EB649A">
        <w:t>Получать беспрепятственный доступ на Объект.</w:t>
      </w:r>
    </w:p>
    <w:p w14:paraId="01D7ED31" w14:textId="77777777" w:rsidR="00EB649A" w:rsidRPr="00EB649A" w:rsidRDefault="00EB649A" w:rsidP="00B74EBF">
      <w:pPr>
        <w:numPr>
          <w:ilvl w:val="2"/>
          <w:numId w:val="19"/>
        </w:numPr>
        <w:ind w:left="0" w:firstLine="567"/>
        <w:jc w:val="both"/>
      </w:pPr>
      <w:r w:rsidRPr="00EB649A">
        <w:t xml:space="preserve">Приостанавливать производство Работ при осуществлении их с отступлением от требований проектной и/или рабочей документации. </w:t>
      </w:r>
    </w:p>
    <w:p w14:paraId="53B3227A" w14:textId="77777777" w:rsidR="00EB649A" w:rsidRPr="00EB649A" w:rsidRDefault="00EB649A" w:rsidP="00B74EBF">
      <w:pPr>
        <w:numPr>
          <w:ilvl w:val="2"/>
          <w:numId w:val="19"/>
        </w:numPr>
        <w:ind w:left="0" w:firstLine="567"/>
        <w:jc w:val="both"/>
      </w:pPr>
      <w:r w:rsidRPr="00EB649A">
        <w:t>Осуществлять строительный контроль, в том числе лабораторным способом.</w:t>
      </w:r>
    </w:p>
    <w:p w14:paraId="1A3E8C93" w14:textId="77777777" w:rsidR="00EB649A" w:rsidRPr="00EB649A" w:rsidRDefault="00EB649A" w:rsidP="00B74EBF">
      <w:pPr>
        <w:numPr>
          <w:ilvl w:val="1"/>
          <w:numId w:val="19"/>
        </w:numPr>
        <w:ind w:left="0" w:firstLine="567"/>
        <w:jc w:val="both"/>
        <w:rPr>
          <w:b/>
        </w:rPr>
      </w:pPr>
      <w:r w:rsidRPr="00EB649A">
        <w:rPr>
          <w:b/>
        </w:rPr>
        <w:t xml:space="preserve">При реализации Контракта </w:t>
      </w:r>
      <w:r w:rsidR="00B74EBF">
        <w:rPr>
          <w:b/>
        </w:rPr>
        <w:t>З</w:t>
      </w:r>
      <w:r w:rsidRPr="00EB649A">
        <w:rPr>
          <w:b/>
        </w:rPr>
        <w:t>аказчик обязан:</w:t>
      </w:r>
    </w:p>
    <w:p w14:paraId="6CA39D3F" w14:textId="77777777" w:rsidR="00EB649A" w:rsidRPr="00EB649A" w:rsidRDefault="00EB649A" w:rsidP="00B74EBF">
      <w:pPr>
        <w:numPr>
          <w:ilvl w:val="2"/>
          <w:numId w:val="19"/>
        </w:numPr>
        <w:ind w:left="0" w:firstLine="567"/>
        <w:jc w:val="both"/>
      </w:pPr>
      <w:bookmarkStart w:id="43" w:name="sub_100415"/>
      <w:r w:rsidRPr="00EB649A">
        <w:t>В срок и в порядке, установленные статьей 7 Контракта,</w:t>
      </w:r>
      <w:bookmarkEnd w:id="43"/>
      <w:r w:rsidRPr="00EB649A">
        <w:t xml:space="preserve"> осуществлять приемку выполненных Работ (результата работ). </w:t>
      </w:r>
    </w:p>
    <w:p w14:paraId="5BD45C6B" w14:textId="77777777" w:rsidR="00EB649A" w:rsidRPr="00EB649A" w:rsidRDefault="00EB649A" w:rsidP="00B74EBF">
      <w:pPr>
        <w:numPr>
          <w:ilvl w:val="2"/>
          <w:numId w:val="19"/>
        </w:numPr>
        <w:tabs>
          <w:tab w:val="left" w:pos="709"/>
        </w:tabs>
        <w:suppressAutoHyphens/>
        <w:ind w:left="0" w:firstLine="567"/>
        <w:jc w:val="both"/>
        <w:rPr>
          <w:color w:val="00000A"/>
        </w:rPr>
      </w:pPr>
      <w:bookmarkStart w:id="44" w:name="_Hlk40803191"/>
      <w:bookmarkStart w:id="45" w:name="sub_100411"/>
      <w:r w:rsidRPr="00EB649A">
        <w:rPr>
          <w:color w:val="00000A"/>
        </w:rPr>
        <w:t>Проводить проверку предоставленных Подрядчиком результатов работ, предусмотренных Контрактом, в части их соответствия условиям Контракта.</w:t>
      </w:r>
    </w:p>
    <w:p w14:paraId="7CEA4950" w14:textId="77777777" w:rsidR="00EB649A" w:rsidRPr="00EB649A" w:rsidRDefault="00B74EBF" w:rsidP="00B74EBF">
      <w:pPr>
        <w:tabs>
          <w:tab w:val="left" w:pos="709"/>
        </w:tabs>
        <w:suppressAutoHyphens/>
        <w:ind w:firstLine="567"/>
        <w:jc w:val="both"/>
        <w:rPr>
          <w:color w:val="00000A"/>
        </w:rPr>
      </w:pPr>
      <w:r>
        <w:rPr>
          <w:color w:val="00000A"/>
        </w:rPr>
        <w:t>З</w:t>
      </w:r>
      <w:r w:rsidR="00EB649A" w:rsidRPr="00EB649A">
        <w:rPr>
          <w:color w:val="00000A"/>
        </w:rPr>
        <w:t>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p w14:paraId="430B771A" w14:textId="77777777" w:rsidR="00EB649A" w:rsidRPr="00EB649A" w:rsidRDefault="00EB649A" w:rsidP="00B74EBF">
      <w:pPr>
        <w:numPr>
          <w:ilvl w:val="2"/>
          <w:numId w:val="19"/>
        </w:numPr>
        <w:ind w:left="0" w:firstLine="567"/>
        <w:jc w:val="both"/>
      </w:pPr>
      <w:r w:rsidRPr="00EB649A">
        <w:t>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w:t>
      </w:r>
    </w:p>
    <w:bookmarkEnd w:id="44"/>
    <w:p w14:paraId="29E4EFCC" w14:textId="77777777" w:rsidR="00EB649A" w:rsidRPr="00EB649A" w:rsidRDefault="00EB649A" w:rsidP="00B74EBF">
      <w:pPr>
        <w:numPr>
          <w:ilvl w:val="1"/>
          <w:numId w:val="19"/>
        </w:numPr>
        <w:ind w:left="0" w:firstLine="567"/>
        <w:jc w:val="both"/>
      </w:pPr>
      <w:r w:rsidRPr="00EB649A">
        <w:rPr>
          <w:b/>
          <w:bCs/>
        </w:rPr>
        <w:t xml:space="preserve">На стадии подготовки проектной документации и выполнению инженерных изысканий </w:t>
      </w:r>
      <w:r w:rsidR="00B74EBF">
        <w:rPr>
          <w:b/>
          <w:bCs/>
        </w:rPr>
        <w:t>З</w:t>
      </w:r>
      <w:r w:rsidRPr="00EB649A">
        <w:rPr>
          <w:b/>
          <w:bCs/>
        </w:rPr>
        <w:t>аказчик обязан:</w:t>
      </w:r>
    </w:p>
    <w:p w14:paraId="4ED0264C" w14:textId="77777777" w:rsidR="00EB649A" w:rsidRPr="00EB649A" w:rsidRDefault="00EB649A" w:rsidP="00B74EBF">
      <w:pPr>
        <w:numPr>
          <w:ilvl w:val="2"/>
          <w:numId w:val="19"/>
        </w:numPr>
        <w:ind w:left="0" w:firstLine="567"/>
        <w:jc w:val="both"/>
        <w:rPr>
          <w:rFonts w:ascii="Verdana" w:hAnsi="Verdana"/>
          <w:sz w:val="21"/>
          <w:szCs w:val="21"/>
        </w:rPr>
      </w:pPr>
      <w:bookmarkStart w:id="46" w:name="_Hlk6994876"/>
      <w:bookmarkStart w:id="47" w:name="_Hlk20985898"/>
      <w:r w:rsidRPr="00EB649A">
        <w:t xml:space="preserve">Осуществлять приемку результатов выполненных работ по контракту в соответствии с </w:t>
      </w:r>
      <w:r w:rsidRPr="00EB649A">
        <w:rPr>
          <w:b/>
          <w:bCs/>
          <w:i/>
          <w:iCs/>
        </w:rPr>
        <w:t xml:space="preserve">Графиком выполнения работ, который является приложением № 2 к Контракту </w:t>
      </w:r>
      <w:r w:rsidRPr="00EB649A">
        <w:t>и его неотъемлемой частью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p>
    <w:p w14:paraId="225A0C80" w14:textId="77777777" w:rsidR="00EB649A" w:rsidRPr="00EB649A" w:rsidRDefault="00EB649A" w:rsidP="00B74EBF">
      <w:pPr>
        <w:widowControl w:val="0"/>
        <w:numPr>
          <w:ilvl w:val="2"/>
          <w:numId w:val="19"/>
        </w:numPr>
        <w:ind w:left="0" w:firstLine="567"/>
        <w:jc w:val="both"/>
      </w:pPr>
      <w:r w:rsidRPr="00EB649A">
        <w:t xml:space="preserve">Оплачивать выполненные по Контракту работы в размерах, установленных Контрактом не позднее 30 дней с даты подписания </w:t>
      </w:r>
      <w:r w:rsidR="00B74EBF">
        <w:t>З</w:t>
      </w:r>
      <w:r w:rsidRPr="00EB649A">
        <w:t>аказчиком акта сдачи-приемки выполненных работ.</w:t>
      </w:r>
    </w:p>
    <w:p w14:paraId="739E4AA3" w14:textId="77777777" w:rsidR="00EB649A" w:rsidRPr="00EB649A" w:rsidRDefault="00EB649A" w:rsidP="00B74EBF">
      <w:pPr>
        <w:widowControl w:val="0"/>
        <w:numPr>
          <w:ilvl w:val="2"/>
          <w:numId w:val="19"/>
        </w:numPr>
        <w:ind w:left="0" w:firstLine="567"/>
        <w:jc w:val="both"/>
      </w:pPr>
      <w:r w:rsidRPr="00EB649A">
        <w:t xml:space="preserve">В течение 10 (десяти) рабочих дней с даты представления Подрядчиком на утверждение </w:t>
      </w:r>
      <w:r w:rsidRPr="00EB649A">
        <w:rPr>
          <w:rFonts w:eastAsia="Calibri"/>
        </w:rPr>
        <w:t xml:space="preserve">задания на выполнение инженерных изысканий и программы инженерных изысканий в соответствии </w:t>
      </w:r>
      <w:r w:rsidRPr="00EB649A">
        <w:rPr>
          <w:rFonts w:eastAsia="Calibri"/>
          <w:b/>
          <w:bCs/>
          <w:i/>
          <w:iCs/>
        </w:rPr>
        <w:t>с пунктом 5.9.3 Контракта</w:t>
      </w:r>
      <w:r w:rsidRPr="00EB649A">
        <w:rPr>
          <w:rFonts w:eastAsia="Calibri"/>
        </w:rPr>
        <w:t>,</w:t>
      </w:r>
      <w:r w:rsidRPr="00EB649A">
        <w:t xml:space="preserve"> </w:t>
      </w:r>
      <w:r w:rsidRPr="00EB649A">
        <w:rPr>
          <w:rFonts w:eastAsia="Calibri"/>
        </w:rPr>
        <w:t xml:space="preserve">утвердить и передать Подрядчику 1 (один) экземпляр задания на выполнение инженерных изысканий и программы инженерных изысканий </w:t>
      </w:r>
      <w:r w:rsidRPr="00EB649A">
        <w:t xml:space="preserve">либо направить Подрядчику замечания к </w:t>
      </w:r>
      <w:r w:rsidRPr="00EB649A">
        <w:lastRenderedPageBreak/>
        <w:t xml:space="preserve">содержанию и (или) оформлению указанных документов с указанием срока устранения замечаний и повторного представления документов, но в любом случае не позднее 3-х (трех) рабочих дней. </w:t>
      </w:r>
    </w:p>
    <w:bookmarkEnd w:id="46"/>
    <w:bookmarkEnd w:id="47"/>
    <w:p w14:paraId="1AA23BA4" w14:textId="77777777" w:rsidR="00EB649A" w:rsidRPr="00EB649A" w:rsidRDefault="00EB649A" w:rsidP="00B74EBF">
      <w:pPr>
        <w:widowControl w:val="0"/>
        <w:numPr>
          <w:ilvl w:val="2"/>
          <w:numId w:val="19"/>
        </w:numPr>
        <w:ind w:left="0" w:firstLine="567"/>
        <w:contextualSpacing/>
        <w:jc w:val="both"/>
      </w:pPr>
      <w:r w:rsidRPr="00EB649A">
        <w:t xml:space="preserve">По запросу Подрядчика, не позднее 5 рабочих дней, выдать доверенность на представление интересов </w:t>
      </w:r>
      <w:r w:rsidR="00B74EBF">
        <w:t>З</w:t>
      </w:r>
      <w:r w:rsidRPr="00EB649A">
        <w:t>аказчика в уполномоченных органах.</w:t>
      </w:r>
    </w:p>
    <w:p w14:paraId="5CD6AFC2" w14:textId="77777777" w:rsidR="00EB649A" w:rsidRPr="00EB649A" w:rsidRDefault="00EB649A" w:rsidP="00B74EBF">
      <w:pPr>
        <w:numPr>
          <w:ilvl w:val="1"/>
          <w:numId w:val="19"/>
        </w:numPr>
        <w:ind w:left="0" w:firstLine="567"/>
        <w:jc w:val="both"/>
        <w:rPr>
          <w:b/>
          <w:bCs/>
        </w:rPr>
      </w:pPr>
      <w:r w:rsidRPr="00EB649A">
        <w:t xml:space="preserve"> </w:t>
      </w:r>
      <w:r w:rsidRPr="00EB649A">
        <w:rPr>
          <w:b/>
          <w:bCs/>
        </w:rPr>
        <w:t xml:space="preserve">На стадии строительства Объекта </w:t>
      </w:r>
      <w:r w:rsidR="00B74EBF">
        <w:rPr>
          <w:b/>
          <w:bCs/>
        </w:rPr>
        <w:t>З</w:t>
      </w:r>
      <w:r w:rsidRPr="00EB649A">
        <w:rPr>
          <w:b/>
          <w:bCs/>
        </w:rPr>
        <w:t>аказчик обязан:</w:t>
      </w:r>
    </w:p>
    <w:bookmarkEnd w:id="45"/>
    <w:p w14:paraId="3321939F" w14:textId="77777777" w:rsidR="00EB649A" w:rsidRPr="00EB649A" w:rsidRDefault="00EB649A" w:rsidP="00B74EBF">
      <w:pPr>
        <w:numPr>
          <w:ilvl w:val="2"/>
          <w:numId w:val="19"/>
        </w:numPr>
        <w:tabs>
          <w:tab w:val="left" w:pos="741"/>
          <w:tab w:val="left" w:pos="1140"/>
        </w:tabs>
        <w:ind w:left="0" w:firstLine="567"/>
        <w:jc w:val="both"/>
        <w:rPr>
          <w:b/>
          <w:bCs/>
          <w:i/>
          <w:iCs/>
        </w:rPr>
      </w:pPr>
      <w:r w:rsidRPr="00EB649A">
        <w:t xml:space="preserve">В течение 20 (двадцати) рабочих дней, после предоставления в адрес </w:t>
      </w:r>
      <w:r w:rsidR="00B74EBF">
        <w:t>З</w:t>
      </w:r>
      <w:r w:rsidRPr="00EB649A">
        <w:t xml:space="preserve">аказчика проектной документации, получившей положительное заключение государственной экспертизы, и рабочей документации по объекту, передать строительную площадку Подрядчику, как лицу осуществляющему строительство объекта, </w:t>
      </w:r>
      <w:r w:rsidRPr="00EB649A">
        <w:rPr>
          <w:b/>
          <w:bCs/>
          <w:i/>
          <w:iCs/>
        </w:rPr>
        <w:t>по Акту приема-передачи строительной площадки по форме Приложения № 7 к Контракту.</w:t>
      </w:r>
    </w:p>
    <w:p w14:paraId="2A29150D" w14:textId="77777777" w:rsidR="00EB649A" w:rsidRPr="00EB649A" w:rsidRDefault="00EB649A" w:rsidP="00B74EBF">
      <w:pPr>
        <w:numPr>
          <w:ilvl w:val="2"/>
          <w:numId w:val="19"/>
        </w:numPr>
        <w:ind w:left="0" w:firstLine="567"/>
        <w:jc w:val="both"/>
      </w:pPr>
      <w:bookmarkStart w:id="48" w:name="sub_100412"/>
      <w:r w:rsidRPr="00EB649A">
        <w:t xml:space="preserve">В срок не позднее 30 (тридцати) дней, после предоставления в адрес </w:t>
      </w:r>
      <w:r w:rsidR="00B74EBF">
        <w:t>З</w:t>
      </w:r>
      <w:r w:rsidRPr="00EB649A">
        <w:t>аказчика проектной документации, получившей положительное заключение государственной экспертизы, и рабочей документации по объекту, передать Подрядчику:</w:t>
      </w:r>
    </w:p>
    <w:p w14:paraId="051968D8" w14:textId="77777777" w:rsidR="00EB649A" w:rsidRPr="00EB649A" w:rsidRDefault="00EB649A" w:rsidP="00B74EBF">
      <w:pPr>
        <w:ind w:firstLine="567"/>
        <w:jc w:val="both"/>
        <w:rPr>
          <w:b/>
          <w:bCs/>
          <w:i/>
          <w:iCs/>
        </w:rPr>
      </w:pPr>
      <w:r w:rsidRPr="00EB649A">
        <w:t xml:space="preserve">- копию разрешения на строительство Объекта </w:t>
      </w:r>
      <w:r w:rsidRPr="00EB649A">
        <w:rPr>
          <w:b/>
          <w:bCs/>
          <w:i/>
          <w:iCs/>
        </w:rPr>
        <w:t xml:space="preserve">(при необходимости); </w:t>
      </w:r>
    </w:p>
    <w:p w14:paraId="3AD7E722" w14:textId="77777777" w:rsidR="00EB649A" w:rsidRPr="00EB649A" w:rsidRDefault="00EB649A" w:rsidP="00B74EBF">
      <w:pPr>
        <w:ind w:firstLine="567"/>
        <w:jc w:val="both"/>
      </w:pPr>
      <w:r w:rsidRPr="00EB649A">
        <w:t xml:space="preserve">- </w:t>
      </w:r>
      <w:bookmarkEnd w:id="48"/>
      <w:r w:rsidRPr="00EB649A">
        <w:t xml:space="preserve">копию решения собственника имущества о его сносе (при необходимости); </w:t>
      </w:r>
    </w:p>
    <w:p w14:paraId="07CAD3D4" w14:textId="77777777" w:rsidR="00EB649A" w:rsidRPr="00EB649A" w:rsidRDefault="00EB649A" w:rsidP="00B74EBF">
      <w:pPr>
        <w:ind w:firstLine="567"/>
        <w:jc w:val="both"/>
      </w:pPr>
      <w:r w:rsidRPr="00EB649A">
        <w:t>- Смету контракта, по форме Приложения № 5 к Контракту.</w:t>
      </w:r>
    </w:p>
    <w:p w14:paraId="0B2D22A4" w14:textId="77777777" w:rsidR="00EB649A" w:rsidRPr="00EB649A" w:rsidRDefault="00EB649A" w:rsidP="00B74EBF">
      <w:pPr>
        <w:ind w:firstLine="567"/>
        <w:jc w:val="both"/>
      </w:pPr>
      <w:r w:rsidRPr="00DE4647">
        <w:t>Смета контракта утверждается дополнительным соглашением.</w:t>
      </w:r>
    </w:p>
    <w:p w14:paraId="5D96B103" w14:textId="77777777" w:rsidR="00EB649A" w:rsidRPr="00EB649A" w:rsidRDefault="00EB649A" w:rsidP="00B74EBF">
      <w:pPr>
        <w:numPr>
          <w:ilvl w:val="2"/>
          <w:numId w:val="19"/>
        </w:numPr>
        <w:ind w:left="0" w:firstLine="567"/>
        <w:jc w:val="both"/>
      </w:pPr>
      <w:r w:rsidRPr="00EB649A">
        <w:t xml:space="preserve">В течение </w:t>
      </w:r>
      <w:r w:rsidRPr="00EB649A">
        <w:rPr>
          <w:u w:val="single"/>
        </w:rPr>
        <w:t>20 (двадцати)</w:t>
      </w:r>
      <w:r w:rsidRPr="00EB649A">
        <w:t xml:space="preserve"> рабочих дней, после предоставления в адрес </w:t>
      </w:r>
      <w:r w:rsidR="00B74EBF">
        <w:t>З</w:t>
      </w:r>
      <w:r w:rsidRPr="00EB649A">
        <w:t xml:space="preserve">аказчика проектной, получившей положительное заключение государственной экспертизы и рабочей документации по Объекту, передать Подрядчику необходимую для строительства рабочую документацию, утвержденную в производство работ. </w:t>
      </w:r>
    </w:p>
    <w:p w14:paraId="7911AC35" w14:textId="77777777" w:rsidR="00EB649A" w:rsidRPr="00EB649A" w:rsidRDefault="00EB649A" w:rsidP="00B74EBF">
      <w:pPr>
        <w:numPr>
          <w:ilvl w:val="2"/>
          <w:numId w:val="19"/>
        </w:numPr>
        <w:ind w:left="0" w:firstLine="567"/>
        <w:jc w:val="both"/>
      </w:pPr>
      <w:bookmarkStart w:id="49" w:name="_Hlk40868968"/>
      <w:bookmarkStart w:id="50" w:name="_Hlk42156746"/>
      <w:r w:rsidRPr="00EB649A">
        <w:t xml:space="preserve">Передать Подрядчику копию документа </w:t>
      </w:r>
      <w:r w:rsidR="00B74EBF">
        <w:t>З</w:t>
      </w:r>
      <w:r w:rsidRPr="00EB649A">
        <w:t>аказчика, оформленного в установленном порядке, о назначении своего представителя, ответственного за строительный контроль - в 1 экз.</w:t>
      </w:r>
    </w:p>
    <w:bookmarkEnd w:id="49"/>
    <w:p w14:paraId="36087194" w14:textId="77777777" w:rsidR="00EB649A" w:rsidRPr="00EB649A" w:rsidRDefault="00EB649A" w:rsidP="00B74EBF">
      <w:pPr>
        <w:numPr>
          <w:ilvl w:val="2"/>
          <w:numId w:val="19"/>
        </w:numPr>
        <w:ind w:left="0" w:firstLine="567"/>
        <w:jc w:val="both"/>
      </w:pPr>
      <w:r w:rsidRPr="00EB649A">
        <w:t>Производить освидетельствование скрытых работ.</w:t>
      </w:r>
    </w:p>
    <w:p w14:paraId="7CFA0C36" w14:textId="77777777" w:rsidR="00EB649A" w:rsidRPr="00EB649A" w:rsidRDefault="00EB649A" w:rsidP="00B74EBF">
      <w:pPr>
        <w:numPr>
          <w:ilvl w:val="2"/>
          <w:numId w:val="19"/>
        </w:numPr>
        <w:ind w:left="0" w:firstLine="567"/>
        <w:jc w:val="both"/>
      </w:pPr>
      <w:r w:rsidRPr="00EB649A">
        <w:t>При завершении строительства Объекта подписать акт приема передачи строительной площадки.</w:t>
      </w:r>
    </w:p>
    <w:p w14:paraId="1FB35E78" w14:textId="77777777" w:rsidR="00EB649A" w:rsidRPr="00EB649A" w:rsidRDefault="00EB649A" w:rsidP="00B74EBF">
      <w:pPr>
        <w:numPr>
          <w:ilvl w:val="2"/>
          <w:numId w:val="19"/>
        </w:numPr>
        <w:ind w:left="0" w:firstLine="567"/>
        <w:jc w:val="both"/>
      </w:pPr>
      <w:r w:rsidRPr="00EB649A">
        <w:rPr>
          <w:iCs/>
        </w:rPr>
        <w:t>Оплачивать выполненные по Контракту работы на основании Сметы контракта и Графика оплаты выполненных по контракту работ 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заказчиком акта сдачи-приемки выполненных работ.</w:t>
      </w:r>
    </w:p>
    <w:p w14:paraId="3F3BD5F8" w14:textId="77777777" w:rsidR="00EB649A" w:rsidRPr="00EB649A" w:rsidRDefault="00EB649A" w:rsidP="00B74EBF">
      <w:pPr>
        <w:numPr>
          <w:ilvl w:val="2"/>
          <w:numId w:val="19"/>
        </w:numPr>
        <w:ind w:left="0" w:firstLine="567"/>
        <w:jc w:val="both"/>
      </w:pPr>
      <w:r w:rsidRPr="00EB649A">
        <w:t>Участвовать в проверках, проводимых органами Государственного надзора, а также ведомственными инспекциями и комиссиями.</w:t>
      </w:r>
    </w:p>
    <w:bookmarkEnd w:id="50"/>
    <w:p w14:paraId="758C63A8" w14:textId="77777777" w:rsidR="00EB649A" w:rsidRPr="00EB649A" w:rsidRDefault="00EB649A" w:rsidP="00B74EBF">
      <w:pPr>
        <w:numPr>
          <w:ilvl w:val="1"/>
          <w:numId w:val="19"/>
        </w:numPr>
        <w:ind w:left="0" w:firstLine="567"/>
        <w:jc w:val="both"/>
        <w:rPr>
          <w:b/>
        </w:rPr>
      </w:pPr>
      <w:r w:rsidRPr="00EB649A">
        <w:rPr>
          <w:b/>
        </w:rPr>
        <w:t>Подрядчик вправе:</w:t>
      </w:r>
    </w:p>
    <w:p w14:paraId="25D818B2" w14:textId="77777777" w:rsidR="00EB649A" w:rsidRPr="00EB649A" w:rsidRDefault="00EB649A" w:rsidP="00B74EBF">
      <w:pPr>
        <w:numPr>
          <w:ilvl w:val="2"/>
          <w:numId w:val="19"/>
        </w:numPr>
        <w:ind w:left="0" w:firstLine="567"/>
        <w:jc w:val="both"/>
      </w:pPr>
      <w:r w:rsidRPr="00EB649A">
        <w:t xml:space="preserve">Требовать своевременной оплаты выполненных работ в соответствии с подписанным актом приемки выполненных работ. </w:t>
      </w:r>
    </w:p>
    <w:p w14:paraId="6E383775" w14:textId="77777777" w:rsidR="00EB649A" w:rsidRPr="00EB649A" w:rsidRDefault="00EB649A" w:rsidP="00B74EBF">
      <w:pPr>
        <w:numPr>
          <w:ilvl w:val="2"/>
          <w:numId w:val="19"/>
        </w:numPr>
        <w:ind w:left="0" w:firstLine="567"/>
        <w:jc w:val="both"/>
      </w:pPr>
      <w:r w:rsidRPr="00EB649A">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7DB478B0" w14:textId="77777777" w:rsidR="00EB649A" w:rsidRPr="00EB649A" w:rsidRDefault="00EB649A" w:rsidP="00B74EBF">
      <w:pPr>
        <w:numPr>
          <w:ilvl w:val="2"/>
          <w:numId w:val="19"/>
        </w:numPr>
        <w:ind w:left="0" w:firstLine="567"/>
        <w:jc w:val="both"/>
      </w:pPr>
      <w:r w:rsidRPr="00EB649A">
        <w:t xml:space="preserve">Определить конкретные виды и объемы работ, из числа видов и объемов работ, указанных в </w:t>
      </w:r>
      <w:r w:rsidRPr="00EB649A">
        <w:rPr>
          <w:b/>
          <w:bCs/>
          <w:i/>
          <w:iCs/>
        </w:rPr>
        <w:t>настоящей статье</w:t>
      </w:r>
      <w:r w:rsidRPr="00EB649A">
        <w:t xml:space="preserve">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0F86FB71" w14:textId="77777777" w:rsidR="00EB649A" w:rsidRPr="00EB649A" w:rsidRDefault="00EB649A" w:rsidP="00B74EBF">
      <w:pPr>
        <w:numPr>
          <w:ilvl w:val="2"/>
          <w:numId w:val="19"/>
        </w:numPr>
        <w:ind w:left="0" w:firstLine="567"/>
        <w:jc w:val="both"/>
      </w:pPr>
      <w:r w:rsidRPr="00EB649A">
        <w:t>Осуществлять иные права, предоставленные Подрядчику в соответствии с законодательством Российской Федерации и Контрактом.</w:t>
      </w:r>
    </w:p>
    <w:p w14:paraId="4868C922" w14:textId="77777777" w:rsidR="00EB649A" w:rsidRPr="00EB649A" w:rsidRDefault="00EB649A" w:rsidP="00B74EBF">
      <w:pPr>
        <w:numPr>
          <w:ilvl w:val="1"/>
          <w:numId w:val="19"/>
        </w:numPr>
        <w:ind w:left="0" w:firstLine="567"/>
        <w:jc w:val="both"/>
        <w:rPr>
          <w:b/>
        </w:rPr>
      </w:pPr>
      <w:r w:rsidRPr="00EB649A">
        <w:rPr>
          <w:b/>
        </w:rPr>
        <w:t>При реализации Контракта Подрядчик обязан:</w:t>
      </w:r>
    </w:p>
    <w:p w14:paraId="76F90832" w14:textId="77777777" w:rsidR="00EB649A" w:rsidRPr="00EB649A" w:rsidRDefault="00EB649A" w:rsidP="00B74EBF">
      <w:pPr>
        <w:numPr>
          <w:ilvl w:val="2"/>
          <w:numId w:val="19"/>
        </w:numPr>
        <w:ind w:left="0" w:firstLine="567"/>
        <w:jc w:val="both"/>
        <w:rPr>
          <w:rFonts w:ascii="Verdana" w:hAnsi="Verdana"/>
          <w:sz w:val="21"/>
          <w:szCs w:val="21"/>
        </w:rPr>
      </w:pPr>
      <w:r w:rsidRPr="00EB649A">
        <w:t xml:space="preserve">Предоставлять </w:t>
      </w:r>
      <w:r w:rsidR="00677080">
        <w:t>З</w:t>
      </w:r>
      <w:r w:rsidRPr="00EB649A">
        <w:t xml:space="preserve">аказчику по его требованию информацию о ходе выполнения работ по контракту по форме, в объеме и в сроки, содержащиеся в требовании </w:t>
      </w:r>
      <w:r w:rsidR="00677080">
        <w:t>З</w:t>
      </w:r>
      <w:r w:rsidRPr="00EB649A">
        <w:t>аказчика.</w:t>
      </w:r>
    </w:p>
    <w:p w14:paraId="4ABC671E" w14:textId="77777777" w:rsidR="00EB649A" w:rsidRPr="00EB649A" w:rsidRDefault="00EB649A" w:rsidP="00B74EBF">
      <w:pPr>
        <w:numPr>
          <w:ilvl w:val="2"/>
          <w:numId w:val="19"/>
        </w:numPr>
        <w:ind w:left="0" w:firstLine="567"/>
        <w:jc w:val="both"/>
      </w:pPr>
      <w:r w:rsidRPr="00EB649A">
        <w:t xml:space="preserve">Немедленно известить </w:t>
      </w:r>
      <w:r w:rsidR="00677080">
        <w:t>З</w:t>
      </w:r>
      <w:r w:rsidRPr="00EB649A">
        <w:t>аказчика и до получения от него указаний приостановить Работы при обнаружении:</w:t>
      </w:r>
    </w:p>
    <w:p w14:paraId="38CCB49A" w14:textId="77777777" w:rsidR="00EB649A" w:rsidRPr="00EB649A" w:rsidRDefault="00EB649A" w:rsidP="00B74EBF">
      <w:pPr>
        <w:ind w:firstLine="567"/>
        <w:jc w:val="both"/>
      </w:pPr>
      <w:r w:rsidRPr="00EB649A">
        <w:lastRenderedPageBreak/>
        <w:t xml:space="preserve">-возможных неблагоприятных для </w:t>
      </w:r>
      <w:r w:rsidR="00677080">
        <w:t>З</w:t>
      </w:r>
      <w:r w:rsidRPr="00EB649A">
        <w:t>аказчика последствий выполнения его указаний о способе исполнения Работ;</w:t>
      </w:r>
    </w:p>
    <w:p w14:paraId="20395575" w14:textId="77777777" w:rsidR="00EB649A" w:rsidRPr="00EB649A" w:rsidRDefault="00EB649A" w:rsidP="00B74EBF">
      <w:pPr>
        <w:ind w:firstLine="567"/>
        <w:jc w:val="both"/>
      </w:pPr>
      <w:r w:rsidRPr="00EB649A">
        <w:t>-иных, не зависящих от Подрядчика обстоятельств, угрожающих качеству результатов выполняемой Работы.</w:t>
      </w:r>
    </w:p>
    <w:p w14:paraId="5290375B" w14:textId="77777777" w:rsidR="00EB649A" w:rsidRPr="00EB649A" w:rsidRDefault="00EB649A" w:rsidP="00B74EBF">
      <w:pPr>
        <w:ind w:firstLine="567"/>
        <w:jc w:val="both"/>
      </w:pPr>
      <w:r w:rsidRPr="00EB649A">
        <w:t xml:space="preserve">Подрядчик, не предупредивший </w:t>
      </w:r>
      <w:r w:rsidR="00677080">
        <w:t>З</w:t>
      </w:r>
      <w:r w:rsidRPr="00EB649A">
        <w:t xml:space="preserve">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w:t>
      </w:r>
      <w:r w:rsidR="00677080">
        <w:t>З</w:t>
      </w:r>
      <w:r w:rsidRPr="00EB649A">
        <w:t xml:space="preserve">аказчика о прекращении работы, не вправе при предъявлении к нему или им к </w:t>
      </w:r>
      <w:r w:rsidR="00D95970">
        <w:t>З</w:t>
      </w:r>
      <w:r w:rsidRPr="00EB649A">
        <w:t>аказчику соответствующих требований ссылаться на указанные обстоятельства.</w:t>
      </w:r>
    </w:p>
    <w:p w14:paraId="01A86D56" w14:textId="77777777" w:rsidR="00EB649A" w:rsidRPr="00EB649A" w:rsidRDefault="00EB649A" w:rsidP="00B74EBF">
      <w:pPr>
        <w:numPr>
          <w:ilvl w:val="2"/>
          <w:numId w:val="19"/>
        </w:numPr>
        <w:ind w:left="0" w:firstLine="567"/>
        <w:jc w:val="both"/>
      </w:pPr>
      <w:r w:rsidRPr="00EB649A">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35773676" w14:textId="77777777" w:rsidR="00EB649A" w:rsidRPr="00EB649A" w:rsidRDefault="00EB649A" w:rsidP="00B74EBF">
      <w:pPr>
        <w:numPr>
          <w:ilvl w:val="2"/>
          <w:numId w:val="19"/>
        </w:numPr>
        <w:ind w:left="0" w:firstLine="567"/>
        <w:jc w:val="both"/>
      </w:pPr>
      <w:r w:rsidRPr="00EB649A">
        <w:t xml:space="preserve">Информировать </w:t>
      </w:r>
      <w:r w:rsidR="00677080">
        <w:t>З</w:t>
      </w:r>
      <w:r w:rsidRPr="00EB649A">
        <w:t xml:space="preserve">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39712BE1" w14:textId="77777777" w:rsidR="00EB649A" w:rsidRPr="00EB649A" w:rsidRDefault="00EB649A" w:rsidP="00B74EBF">
      <w:pPr>
        <w:numPr>
          <w:ilvl w:val="2"/>
          <w:numId w:val="19"/>
        </w:numPr>
        <w:ind w:left="0" w:firstLine="567"/>
        <w:jc w:val="both"/>
      </w:pPr>
      <w:r w:rsidRPr="00EB649A">
        <w:t xml:space="preserve">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w:t>
      </w:r>
      <w:r w:rsidR="00677080">
        <w:t>З</w:t>
      </w:r>
      <w:r w:rsidRPr="00EB649A">
        <w:t>аказчику заявление о возврате соответствующего обеспечения.</w:t>
      </w:r>
    </w:p>
    <w:p w14:paraId="45AD21F7" w14:textId="77777777" w:rsidR="00EB649A" w:rsidRPr="00EB649A" w:rsidRDefault="00EB649A" w:rsidP="00B74EBF">
      <w:pPr>
        <w:numPr>
          <w:ilvl w:val="2"/>
          <w:numId w:val="19"/>
        </w:numPr>
        <w:ind w:left="0" w:firstLine="567"/>
        <w:jc w:val="both"/>
      </w:pPr>
      <w:r w:rsidRPr="00EB649A">
        <w:t xml:space="preserve">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w:t>
      </w:r>
      <w:r w:rsidR="00677080">
        <w:t>З</w:t>
      </w:r>
      <w:r w:rsidRPr="00EB649A">
        <w:t>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1DFCE8A9" w14:textId="77777777" w:rsidR="00EB649A" w:rsidRPr="00EB649A" w:rsidRDefault="00EB649A" w:rsidP="00B74EBF">
      <w:pPr>
        <w:numPr>
          <w:ilvl w:val="2"/>
          <w:numId w:val="19"/>
        </w:numPr>
        <w:ind w:left="0" w:firstLine="567"/>
        <w:jc w:val="both"/>
      </w:pPr>
      <w:r w:rsidRPr="00EB649A">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51" w:name="_Hlk25760910"/>
      <w:r w:rsidRPr="00EB649A">
        <w:t xml:space="preserve">несоответствие проектной и (или) сметной документации законодательству РФ и (или) фактическим обстоятельствам </w:t>
      </w:r>
      <w:bookmarkEnd w:id="51"/>
      <w:r w:rsidRPr="00EB649A">
        <w:t xml:space="preserve">направить для подписания </w:t>
      </w:r>
      <w:r w:rsidR="00677080">
        <w:t>З</w:t>
      </w:r>
      <w:r w:rsidRPr="00EB649A">
        <w:t xml:space="preserve">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0A764C67" w14:textId="435B92DB" w:rsidR="00EB649A" w:rsidRPr="00EB649A" w:rsidRDefault="00EB649A" w:rsidP="00B74EBF">
      <w:pPr>
        <w:numPr>
          <w:ilvl w:val="2"/>
          <w:numId w:val="19"/>
        </w:numPr>
        <w:ind w:left="0" w:firstLine="567"/>
        <w:jc w:val="both"/>
      </w:pPr>
      <w:bookmarkStart w:id="52" w:name="_Hlk44680977"/>
      <w:bookmarkStart w:id="53" w:name="_Hlk45181584"/>
      <w:r w:rsidRPr="00EB649A">
        <w:t xml:space="preserve">По требованию </w:t>
      </w:r>
      <w:r w:rsidR="00677080">
        <w:t>З</w:t>
      </w:r>
      <w:r w:rsidRPr="00EB649A">
        <w:t>аказчика, осуществить корректи</w:t>
      </w:r>
      <w:r w:rsidR="00DE4647">
        <w:t>ровку проектной и (или) сметной</w:t>
      </w:r>
      <w:r w:rsidRPr="00EB649A">
        <w:t xml:space="preserve"> и (или) рабочей документации на основании Технического задания, согласованного с </w:t>
      </w:r>
      <w:r w:rsidR="00677080">
        <w:t>З</w:t>
      </w:r>
      <w:r w:rsidRPr="00EB649A">
        <w:t xml:space="preserve">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52"/>
    <w:p w14:paraId="775DB6F3" w14:textId="37E586EA" w:rsidR="00EB649A" w:rsidRPr="00EB649A" w:rsidRDefault="00EB649A" w:rsidP="00B74EBF">
      <w:pPr>
        <w:numPr>
          <w:ilvl w:val="2"/>
          <w:numId w:val="19"/>
        </w:numPr>
        <w:ind w:left="0" w:firstLine="567"/>
        <w:jc w:val="both"/>
      </w:pPr>
      <w:r w:rsidRPr="00EB649A">
        <w:t xml:space="preserve">Направить в адрес </w:t>
      </w:r>
      <w:r w:rsidR="00677080">
        <w:t>З</w:t>
      </w:r>
      <w:r w:rsidRPr="00EB649A">
        <w:t>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w:t>
      </w:r>
      <w:r w:rsidR="00DE4647">
        <w:t>ям обеспечения расчетного срока</w:t>
      </w:r>
      <w:r w:rsidRPr="00EB649A">
        <w:t xml:space="preserve"> эксплуатации Объекта. </w:t>
      </w:r>
    </w:p>
    <w:bookmarkEnd w:id="53"/>
    <w:p w14:paraId="61407692" w14:textId="77777777" w:rsidR="00EB649A" w:rsidRPr="00EB649A" w:rsidRDefault="00EB649A" w:rsidP="00B74EBF">
      <w:pPr>
        <w:widowControl w:val="0"/>
        <w:numPr>
          <w:ilvl w:val="2"/>
          <w:numId w:val="19"/>
        </w:numPr>
        <w:tabs>
          <w:tab w:val="left" w:pos="567"/>
          <w:tab w:val="left" w:pos="1276"/>
          <w:tab w:val="left" w:pos="1418"/>
          <w:tab w:val="left" w:pos="2008"/>
        </w:tabs>
        <w:ind w:left="142" w:firstLine="425"/>
        <w:contextualSpacing/>
        <w:jc w:val="both"/>
      </w:pPr>
      <w:r w:rsidRPr="00EB649A">
        <w:t xml:space="preserve">Принимать участие в деле по иску, предъявленному к </w:t>
      </w:r>
      <w:r w:rsidR="00677080">
        <w:t>З</w:t>
      </w:r>
      <w:r w:rsidRPr="00EB649A">
        <w:t xml:space="preserve">аказчику третьим лицом, в связи с недостатками выполненных Работ, в соответствии с </w:t>
      </w:r>
      <w:r w:rsidRPr="00EB649A">
        <w:lastRenderedPageBreak/>
        <w:t>законодательством.</w:t>
      </w:r>
    </w:p>
    <w:p w14:paraId="0111A745" w14:textId="77777777" w:rsidR="00EB649A" w:rsidRPr="00EB649A" w:rsidRDefault="00EB649A" w:rsidP="00B74EBF">
      <w:pPr>
        <w:numPr>
          <w:ilvl w:val="2"/>
          <w:numId w:val="19"/>
        </w:numPr>
        <w:ind w:left="0" w:firstLine="567"/>
        <w:jc w:val="both"/>
      </w:pPr>
      <w:r w:rsidRPr="00EB649A">
        <w:t>Осуществлять сопровождение при приемке результата Работ (Объекта) в эксплуатацию.</w:t>
      </w:r>
    </w:p>
    <w:p w14:paraId="1D4AA895" w14:textId="77777777" w:rsidR="00EB649A" w:rsidRPr="00EB649A" w:rsidRDefault="00EB649A" w:rsidP="00B74EBF">
      <w:pPr>
        <w:numPr>
          <w:ilvl w:val="2"/>
          <w:numId w:val="19"/>
        </w:numPr>
        <w:ind w:left="0" w:firstLine="567"/>
        <w:jc w:val="both"/>
      </w:pPr>
      <w:r w:rsidRPr="00EB649A">
        <w:t xml:space="preserve">При изменении расчетного счета в течение 3 (трех) дней уведомить </w:t>
      </w:r>
      <w:r w:rsidR="00677080">
        <w:t>З</w:t>
      </w:r>
      <w:r w:rsidRPr="00EB649A">
        <w:t xml:space="preserve">аказчика в письменной форме о новых реквизитах расчетного счета. В случае несвоевременного уведомления все риски, связанные с перечислением </w:t>
      </w:r>
      <w:r w:rsidR="00D95970">
        <w:t>З</w:t>
      </w:r>
      <w:r w:rsidRPr="00EB649A">
        <w:t>аказчиком денежных средств на указанный при заключении Контракта счет, несет Подрядчик.</w:t>
      </w:r>
    </w:p>
    <w:p w14:paraId="54321D8B" w14:textId="77777777" w:rsidR="00EB649A" w:rsidRPr="00EB649A" w:rsidRDefault="00EB649A" w:rsidP="00B74EBF">
      <w:pPr>
        <w:numPr>
          <w:ilvl w:val="2"/>
          <w:numId w:val="19"/>
        </w:numPr>
        <w:ind w:left="0" w:firstLine="567"/>
        <w:jc w:val="both"/>
      </w:pPr>
      <w:r w:rsidRPr="00EB649A">
        <w:t xml:space="preserve">По требованию </w:t>
      </w:r>
      <w:r w:rsidR="00677080">
        <w:t>З</w:t>
      </w:r>
      <w:r w:rsidRPr="00EB649A">
        <w:t xml:space="preserve">аказчика возвратить сумму излишне уплаченных денежных средств и полученных Подрядчиком в случае установления </w:t>
      </w:r>
      <w:r w:rsidR="00677080">
        <w:t>З</w:t>
      </w:r>
      <w:r w:rsidRPr="00EB649A">
        <w:t xml:space="preserve">аказчиком, контролирующими органами фактов оплаты </w:t>
      </w:r>
      <w:r w:rsidR="00677080">
        <w:t>З</w:t>
      </w:r>
      <w:r w:rsidRPr="00EB649A">
        <w:t xml:space="preserve">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w:t>
      </w:r>
      <w:r w:rsidR="00677080">
        <w:t>З</w:t>
      </w:r>
      <w:r w:rsidRPr="00EB649A">
        <w:t>аказчиком.</w:t>
      </w:r>
    </w:p>
    <w:p w14:paraId="21A4326E" w14:textId="77777777" w:rsidR="00EB649A" w:rsidRPr="00EB649A" w:rsidRDefault="00EB649A" w:rsidP="00B74EBF">
      <w:pPr>
        <w:widowControl w:val="0"/>
        <w:numPr>
          <w:ilvl w:val="1"/>
          <w:numId w:val="19"/>
        </w:numPr>
        <w:tabs>
          <w:tab w:val="left" w:pos="567"/>
          <w:tab w:val="left" w:pos="1276"/>
          <w:tab w:val="left" w:pos="1418"/>
          <w:tab w:val="left" w:pos="2008"/>
        </w:tabs>
        <w:ind w:left="0" w:firstLine="567"/>
        <w:contextualSpacing/>
        <w:jc w:val="both"/>
        <w:rPr>
          <w:b/>
          <w:bCs/>
        </w:rPr>
      </w:pPr>
      <w:r w:rsidRPr="00EB649A">
        <w:rPr>
          <w:b/>
          <w:bCs/>
        </w:rPr>
        <w:t>На стадии подготовки проектной и рабочей документации и выполнению инженерных изысканий Подрядчик обязан:</w:t>
      </w:r>
    </w:p>
    <w:p w14:paraId="332F6859" w14:textId="462A1C42" w:rsidR="00EB649A" w:rsidRPr="00EB649A" w:rsidRDefault="00EB649A" w:rsidP="00B74EBF">
      <w:pPr>
        <w:widowControl w:val="0"/>
        <w:numPr>
          <w:ilvl w:val="2"/>
          <w:numId w:val="19"/>
        </w:numPr>
        <w:ind w:left="0" w:firstLine="567"/>
        <w:contextualSpacing/>
        <w:jc w:val="both"/>
      </w:pPr>
      <w:r w:rsidRPr="00EB649A">
        <w:t>В соответствии с Заданием на проектирование и в сроки, установленные Контрактом выполнить инженерные изыскания, осуществить подготовку проектной и рабочей док</w:t>
      </w:r>
      <w:r w:rsidR="00EF3E79">
        <w:t>ументации в целях строительства Объекта.</w:t>
      </w:r>
    </w:p>
    <w:p w14:paraId="3CC2F5A0" w14:textId="77777777" w:rsidR="00EB649A" w:rsidRPr="00EB649A" w:rsidRDefault="00EB649A" w:rsidP="00B74EBF">
      <w:pPr>
        <w:widowControl w:val="0"/>
        <w:ind w:firstLine="567"/>
        <w:contextualSpacing/>
        <w:jc w:val="both"/>
      </w:pPr>
      <w:r w:rsidRPr="00EB649A">
        <w:tab/>
        <w:t xml:space="preserve">В пределах цены Контракта Подрядчик </w:t>
      </w:r>
      <w:r w:rsidR="00765EFA" w:rsidRPr="00DE4647">
        <w:t xml:space="preserve">должен </w:t>
      </w:r>
      <w:r w:rsidRPr="00EB649A">
        <w:t xml:space="preserve">представлять </w:t>
      </w:r>
      <w:r w:rsidR="00677080">
        <w:t>З</w:t>
      </w:r>
      <w:r w:rsidRPr="00EB649A">
        <w:t>аказчику (в порядке, предусмотренном Контрактом) проектную документацию, результаты инженерных изысканий, рабочую документацию в количестве экземпляров, указанном в Задании на проектирование</w:t>
      </w:r>
    </w:p>
    <w:p w14:paraId="1E55C60E" w14:textId="77777777" w:rsidR="00EB649A" w:rsidRPr="00EB649A" w:rsidRDefault="00EB649A" w:rsidP="00B74EBF">
      <w:pPr>
        <w:widowControl w:val="0"/>
        <w:numPr>
          <w:ilvl w:val="2"/>
          <w:numId w:val="19"/>
        </w:numPr>
        <w:ind w:left="0" w:firstLine="567"/>
        <w:contextualSpacing/>
        <w:jc w:val="both"/>
      </w:pPr>
      <w:r w:rsidRPr="00EB649A">
        <w:t xml:space="preserve">Назначить в течение 5 (пяти) дней с даты подписания Контракта, лиц, ответственных: </w:t>
      </w:r>
    </w:p>
    <w:p w14:paraId="5B9BD323" w14:textId="77777777" w:rsidR="00EB649A" w:rsidRPr="00EB649A" w:rsidRDefault="00EB649A" w:rsidP="00B74EBF">
      <w:pPr>
        <w:ind w:firstLine="567"/>
        <w:jc w:val="both"/>
      </w:pPr>
      <w:r w:rsidRPr="00EB649A">
        <w:t>за разработку документации по изыскательским работам;</w:t>
      </w:r>
    </w:p>
    <w:p w14:paraId="03FFCD92" w14:textId="77777777" w:rsidR="00EB649A" w:rsidRPr="00EB649A" w:rsidRDefault="00EB649A" w:rsidP="00B74EBF">
      <w:pPr>
        <w:ind w:firstLine="567"/>
        <w:jc w:val="both"/>
      </w:pPr>
      <w:r w:rsidRPr="00EB649A">
        <w:t>за разработку проектной документации;</w:t>
      </w:r>
    </w:p>
    <w:p w14:paraId="077E0414" w14:textId="77777777" w:rsidR="00EB649A" w:rsidRPr="00EB649A" w:rsidRDefault="00EB649A" w:rsidP="00B74EBF">
      <w:pPr>
        <w:ind w:firstLine="567"/>
        <w:jc w:val="both"/>
      </w:pPr>
      <w:r w:rsidRPr="00EB649A">
        <w:t>за разработку рабочей документации;</w:t>
      </w:r>
    </w:p>
    <w:p w14:paraId="086F22EC" w14:textId="77777777" w:rsidR="00EB649A" w:rsidRPr="00EB649A" w:rsidRDefault="00EB649A" w:rsidP="00B74EBF">
      <w:pPr>
        <w:ind w:firstLine="567"/>
        <w:jc w:val="both"/>
      </w:pPr>
      <w:r w:rsidRPr="00EB649A">
        <w:t>за разработку сметной документации;</w:t>
      </w:r>
    </w:p>
    <w:p w14:paraId="2A9B7F4B" w14:textId="77777777" w:rsidR="00EB649A" w:rsidRPr="00EB649A" w:rsidRDefault="00EB649A" w:rsidP="00B74EBF">
      <w:pPr>
        <w:ind w:firstLine="567"/>
        <w:jc w:val="both"/>
      </w:pPr>
      <w:r w:rsidRPr="00EB649A">
        <w:t>за представление отчетов в объеме и порядке, определяемых Контрактом.</w:t>
      </w:r>
    </w:p>
    <w:p w14:paraId="2A6F25A2" w14:textId="77777777" w:rsidR="00EB649A" w:rsidRPr="00EB649A" w:rsidRDefault="00EB649A" w:rsidP="00B74EBF">
      <w:pPr>
        <w:ind w:firstLine="567"/>
        <w:jc w:val="both"/>
      </w:pPr>
      <w:r w:rsidRPr="00EB649A">
        <w:t xml:space="preserve">О назначении ответственных лиц Подрядчик в течение 5 (пяти) календарных дней, следующих за датой вступления Контракта в силу, направляет </w:t>
      </w:r>
      <w:r w:rsidR="00677080">
        <w:t>З</w:t>
      </w:r>
      <w:r w:rsidRPr="00EB649A">
        <w:t xml:space="preserve">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w:t>
      </w:r>
      <w:r w:rsidR="00677080">
        <w:t>З</w:t>
      </w:r>
      <w:r w:rsidRPr="00EB649A">
        <w:t>аказчику одновременно с направлением упомянутого уведомления;</w:t>
      </w:r>
    </w:p>
    <w:p w14:paraId="050372F9" w14:textId="77777777" w:rsidR="00EB649A" w:rsidRPr="00EB649A" w:rsidRDefault="00EB649A" w:rsidP="00B74EBF">
      <w:pPr>
        <w:ind w:firstLine="567"/>
        <w:jc w:val="both"/>
      </w:pPr>
      <w:r w:rsidRPr="00EB649A">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14:paraId="705E79FE" w14:textId="77777777" w:rsidR="00EB649A" w:rsidRPr="00EB649A" w:rsidRDefault="00EB649A" w:rsidP="00B74EBF">
      <w:pPr>
        <w:ind w:firstLine="567"/>
        <w:jc w:val="both"/>
      </w:pPr>
      <w:r w:rsidRPr="00EB649A">
        <w:t xml:space="preserve">Ответственные представители Подрядчика обязаны доводить до сведения </w:t>
      </w:r>
      <w:r w:rsidR="00677080">
        <w:t>З</w:t>
      </w:r>
      <w:r w:rsidRPr="00EB649A">
        <w:t>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737B06AC" w14:textId="77777777" w:rsidR="00EB649A" w:rsidRPr="00EB649A" w:rsidRDefault="00EB649A" w:rsidP="00B74EBF">
      <w:pPr>
        <w:widowControl w:val="0"/>
        <w:numPr>
          <w:ilvl w:val="2"/>
          <w:numId w:val="19"/>
        </w:numPr>
        <w:ind w:left="0" w:firstLine="567"/>
        <w:contextualSpacing/>
        <w:jc w:val="both"/>
      </w:pPr>
      <w:bookmarkStart w:id="54" w:name="_Hlk6996699"/>
      <w:r w:rsidRPr="00EB649A">
        <w:t xml:space="preserve">В течение 10 (десяти) рабочих дней с момента подписания Контракта передать </w:t>
      </w:r>
      <w:r w:rsidR="00677080">
        <w:t>З</w:t>
      </w:r>
      <w:r w:rsidRPr="00EB649A">
        <w:t xml:space="preserve">аказчику на утверждение задание на выполнение инженерных изысканий и программу инженерных изысканий в 2-х (двух) экземплярах. </w:t>
      </w:r>
    </w:p>
    <w:p w14:paraId="51BBE8FF" w14:textId="77777777" w:rsidR="00EB649A" w:rsidRPr="00EB649A" w:rsidRDefault="00EB649A" w:rsidP="00B74EBF">
      <w:pPr>
        <w:widowControl w:val="0"/>
        <w:numPr>
          <w:ilvl w:val="2"/>
          <w:numId w:val="19"/>
        </w:numPr>
        <w:ind w:left="0" w:firstLine="567"/>
        <w:contextualSpacing/>
        <w:jc w:val="both"/>
        <w:rPr>
          <w:rFonts w:eastAsia="Calibri"/>
        </w:rPr>
      </w:pPr>
      <w:bookmarkStart w:id="55" w:name="_Hlk20985847"/>
      <w:bookmarkStart w:id="56" w:name="_Hlk20985617"/>
      <w:r w:rsidRPr="00EB649A">
        <w:t xml:space="preserve">В течение срока, установленного </w:t>
      </w:r>
      <w:r w:rsidR="00677080">
        <w:t>З</w:t>
      </w:r>
      <w:r w:rsidRPr="00EB649A">
        <w:t xml:space="preserve">аказчиком в соответствии с </w:t>
      </w:r>
      <w:r w:rsidRPr="00EB649A">
        <w:rPr>
          <w:b/>
          <w:bCs/>
          <w:i/>
          <w:iCs/>
        </w:rPr>
        <w:t>пунктом 5.5.3 Контракта</w:t>
      </w:r>
      <w:r w:rsidRPr="00EB649A">
        <w:t xml:space="preserve">, но в любом случае не позднее 3-х (трех) рабочих дней с момента получения замечаний, если иной срок не установлен </w:t>
      </w:r>
      <w:r w:rsidR="00677080">
        <w:t>З</w:t>
      </w:r>
      <w:r w:rsidRPr="00EB649A">
        <w:t>аказ</w:t>
      </w:r>
      <w:r w:rsidR="00677080">
        <w:t>чиком, устранить их и передать З</w:t>
      </w:r>
      <w:r w:rsidRPr="00EB649A">
        <w:t xml:space="preserve">аказчику </w:t>
      </w:r>
      <w:r w:rsidRPr="00EB649A">
        <w:rPr>
          <w:rFonts w:eastAsia="Calibri"/>
        </w:rPr>
        <w:t>задание на выполнение инженерных изысканий и программу инженерных изысканий. </w:t>
      </w:r>
    </w:p>
    <w:bookmarkEnd w:id="54"/>
    <w:bookmarkEnd w:id="55"/>
    <w:bookmarkEnd w:id="56"/>
    <w:p w14:paraId="30E669DC" w14:textId="77777777" w:rsidR="00EB649A" w:rsidRPr="00EB649A" w:rsidRDefault="00EB649A" w:rsidP="00B74EBF">
      <w:pPr>
        <w:widowControl w:val="0"/>
        <w:numPr>
          <w:ilvl w:val="2"/>
          <w:numId w:val="19"/>
        </w:numPr>
        <w:ind w:left="0" w:firstLine="567"/>
        <w:contextualSpacing/>
        <w:jc w:val="both"/>
      </w:pPr>
      <w:r w:rsidRPr="00EB649A">
        <w:t>Осуществлять сбор исходных данных, получение технических условий, необходимых для исполнения своих обязанностей по Контракту.</w:t>
      </w:r>
    </w:p>
    <w:p w14:paraId="1277F3FE" w14:textId="77777777" w:rsidR="00EB649A" w:rsidRPr="00EB649A" w:rsidRDefault="00EB649A" w:rsidP="00B74EBF">
      <w:pPr>
        <w:widowControl w:val="0"/>
        <w:numPr>
          <w:ilvl w:val="2"/>
          <w:numId w:val="19"/>
        </w:numPr>
        <w:ind w:left="0" w:firstLine="567"/>
        <w:contextualSpacing/>
        <w:jc w:val="both"/>
      </w:pPr>
      <w:r w:rsidRPr="00EB649A">
        <w:lastRenderedPageBreak/>
        <w:t xml:space="preserve">Согласовывать все полученные технические условия с </w:t>
      </w:r>
      <w:r w:rsidR="00677080">
        <w:t>З</w:t>
      </w:r>
      <w:r w:rsidRPr="00EB649A">
        <w:t xml:space="preserve">аказчиком. </w:t>
      </w:r>
    </w:p>
    <w:p w14:paraId="1ED80D4D" w14:textId="77777777" w:rsidR="00EB649A" w:rsidRPr="00EB649A" w:rsidRDefault="00EB649A" w:rsidP="00B74EBF">
      <w:pPr>
        <w:widowControl w:val="0"/>
        <w:numPr>
          <w:ilvl w:val="2"/>
          <w:numId w:val="19"/>
        </w:numPr>
        <w:ind w:left="0" w:firstLine="567"/>
        <w:contextualSpacing/>
        <w:jc w:val="both"/>
      </w:pPr>
      <w:r w:rsidRPr="00EB649A">
        <w:t xml:space="preserve">Соблюдать требования, предусмотренные Заданием на проектирование, а также требования исходных данных, представленных </w:t>
      </w:r>
      <w:r w:rsidR="00677080">
        <w:t>З</w:t>
      </w:r>
      <w:r w:rsidRPr="00EB649A">
        <w:t>аказчиком и полученных самостоятельно для выполнения Работ.</w:t>
      </w:r>
    </w:p>
    <w:p w14:paraId="6182F506" w14:textId="77777777" w:rsidR="00EB649A" w:rsidRPr="00EB649A" w:rsidRDefault="00EB649A" w:rsidP="00B74EBF">
      <w:pPr>
        <w:widowControl w:val="0"/>
        <w:numPr>
          <w:ilvl w:val="2"/>
          <w:numId w:val="19"/>
        </w:numPr>
        <w:ind w:left="0" w:firstLine="567"/>
        <w:contextualSpacing/>
        <w:jc w:val="both"/>
      </w:pPr>
      <w:r w:rsidRPr="00EB649A">
        <w:t xml:space="preserve">Не отступать от требований, указанных в </w:t>
      </w:r>
      <w:r w:rsidRPr="00EB649A">
        <w:rPr>
          <w:b/>
          <w:bCs/>
          <w:i/>
          <w:iCs/>
        </w:rPr>
        <w:t>пункте 5.9.7 Контракта</w:t>
      </w:r>
      <w:r w:rsidRPr="00EB649A">
        <w:t xml:space="preserve"> без предварительного письменного согласия </w:t>
      </w:r>
      <w:r w:rsidR="00677080">
        <w:t>З</w:t>
      </w:r>
      <w:r w:rsidRPr="00EB649A">
        <w:t xml:space="preserve">аказчика. </w:t>
      </w:r>
    </w:p>
    <w:p w14:paraId="77FECDE7" w14:textId="77777777" w:rsidR="00EB649A" w:rsidRPr="00EB649A" w:rsidRDefault="00EB649A" w:rsidP="00B74EBF">
      <w:pPr>
        <w:numPr>
          <w:ilvl w:val="2"/>
          <w:numId w:val="19"/>
        </w:numPr>
        <w:ind w:left="0" w:firstLine="567"/>
        <w:jc w:val="both"/>
        <w:rPr>
          <w:b/>
          <w:bCs/>
          <w:i/>
          <w:iCs/>
        </w:rPr>
      </w:pPr>
      <w:r w:rsidRPr="00EB649A">
        <w:t xml:space="preserve">Необходимую и достаточную для прохождения государственной экспертизы проектную документацию, рабочую документации разработать в строгом соответствии с требованиями Гражданского кодекса Российской Федерации,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w:t>
      </w:r>
      <w:r w:rsidRPr="00EB649A">
        <w:rPr>
          <w:b/>
          <w:bCs/>
          <w:i/>
          <w:iCs/>
        </w:rPr>
        <w:t xml:space="preserve">Задания на проектирование Приложение №1 к Контракту. </w:t>
      </w:r>
    </w:p>
    <w:p w14:paraId="052E1840" w14:textId="77777777" w:rsidR="00EB649A" w:rsidRPr="00EB649A" w:rsidRDefault="00EB649A" w:rsidP="00B74EBF">
      <w:pPr>
        <w:autoSpaceDE w:val="0"/>
        <w:autoSpaceDN w:val="0"/>
        <w:adjustRightInd w:val="0"/>
        <w:ind w:firstLine="567"/>
        <w:contextualSpacing/>
        <w:jc w:val="both"/>
      </w:pPr>
      <w:r w:rsidRPr="00EB649A">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14:paraId="5464F025" w14:textId="77777777" w:rsidR="00EB649A" w:rsidRPr="00EB649A" w:rsidRDefault="00EB649A" w:rsidP="00B74EBF">
      <w:pPr>
        <w:widowControl w:val="0"/>
        <w:tabs>
          <w:tab w:val="left" w:pos="720"/>
          <w:tab w:val="left" w:pos="1134"/>
        </w:tabs>
        <w:ind w:firstLine="567"/>
        <w:jc w:val="both"/>
      </w:pPr>
      <w:r w:rsidRPr="00EB649A">
        <w:t>В случае если в ходе разработки проектной или рабочей 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14:paraId="3F5D8B51" w14:textId="77777777" w:rsidR="00EB649A" w:rsidRPr="00EB649A" w:rsidRDefault="00EB649A" w:rsidP="00B74EBF">
      <w:pPr>
        <w:ind w:firstLine="567"/>
        <w:jc w:val="both"/>
      </w:pPr>
      <w:r w:rsidRPr="00EB649A">
        <w:t xml:space="preserve">Оформление документации выполнить в соответствии с требованиями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 количестве и составе, предусмотренном статьей 7 Контракта. </w:t>
      </w:r>
    </w:p>
    <w:p w14:paraId="02B66E08" w14:textId="77777777" w:rsidR="00EB649A" w:rsidRPr="00EB649A" w:rsidRDefault="00EB649A" w:rsidP="00B74EBF">
      <w:pPr>
        <w:widowControl w:val="0"/>
        <w:numPr>
          <w:ilvl w:val="2"/>
          <w:numId w:val="19"/>
        </w:numPr>
        <w:tabs>
          <w:tab w:val="left" w:pos="567"/>
        </w:tabs>
        <w:ind w:left="0" w:firstLine="567"/>
        <w:contextualSpacing/>
        <w:jc w:val="both"/>
      </w:pPr>
      <w:r w:rsidRPr="00EB649A">
        <w:t>Согласовать проектную документации и результаты инженерных изысканий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14:paraId="2BA7E6F3" w14:textId="77777777" w:rsidR="00EB649A" w:rsidRPr="00EB649A" w:rsidRDefault="00EB649A" w:rsidP="00B74EBF">
      <w:pPr>
        <w:tabs>
          <w:tab w:val="left" w:pos="-1701"/>
          <w:tab w:val="left" w:pos="567"/>
        </w:tabs>
        <w:ind w:firstLine="567"/>
        <w:jc w:val="both"/>
      </w:pPr>
      <w:r w:rsidRPr="00EB649A">
        <w:t>- установленных Заданием на проектирование;</w:t>
      </w:r>
    </w:p>
    <w:p w14:paraId="6353BB0A" w14:textId="77777777" w:rsidR="00EB649A" w:rsidRPr="00EB649A" w:rsidRDefault="00EB649A" w:rsidP="00B74EBF">
      <w:pPr>
        <w:tabs>
          <w:tab w:val="left" w:pos="-1701"/>
          <w:tab w:val="left" w:pos="567"/>
        </w:tabs>
        <w:ind w:firstLine="567"/>
        <w:jc w:val="both"/>
      </w:pPr>
      <w:r w:rsidRPr="00EB649A">
        <w:t>- необходимости согласования по требованию органа государственной экспертизы;</w:t>
      </w:r>
    </w:p>
    <w:p w14:paraId="1E3B5968" w14:textId="77777777" w:rsidR="00EB649A" w:rsidRPr="00EB649A" w:rsidRDefault="00EB649A" w:rsidP="00B74EBF">
      <w:pPr>
        <w:tabs>
          <w:tab w:val="left" w:pos="-1701"/>
          <w:tab w:val="left" w:pos="567"/>
        </w:tabs>
        <w:ind w:firstLine="567"/>
        <w:jc w:val="both"/>
      </w:pPr>
      <w:r w:rsidRPr="00EB649A">
        <w:t>- в других случаях, установленных законодательством Российской Федерации.</w:t>
      </w:r>
    </w:p>
    <w:p w14:paraId="65E1BE66" w14:textId="77777777" w:rsidR="00EB649A" w:rsidRPr="00EB649A" w:rsidRDefault="00EB649A" w:rsidP="00B74EBF">
      <w:pPr>
        <w:widowControl w:val="0"/>
        <w:numPr>
          <w:ilvl w:val="2"/>
          <w:numId w:val="19"/>
        </w:numPr>
        <w:tabs>
          <w:tab w:val="left" w:pos="-1701"/>
          <w:tab w:val="left" w:pos="567"/>
        </w:tabs>
        <w:ind w:left="0" w:firstLine="567"/>
        <w:contextualSpacing/>
        <w:jc w:val="both"/>
      </w:pPr>
      <w:r w:rsidRPr="00EB649A">
        <w:t>Сопровождать и оплачивать проведение государственной экспертизы проектной документации</w:t>
      </w:r>
      <w:r w:rsidRPr="00EB649A">
        <w:rPr>
          <w:b/>
        </w:rPr>
        <w:t>,</w:t>
      </w:r>
      <w:r w:rsidRPr="00EB649A">
        <w:t xml:space="preserve"> в том числе результатов инженерных изысканий, проверки достоверности сметной стоимости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w:t>
      </w:r>
      <w:r w:rsidRPr="00EB649A">
        <w:rPr>
          <w:rFonts w:ascii="PT Astra Serif" w:hAnsi="PT Astra Serif"/>
        </w:rPr>
        <w:t xml:space="preserve">, </w:t>
      </w:r>
      <w:r w:rsidRPr="00EB649A">
        <w:t xml:space="preserve">в том числе повторную (в случае получения отрицательного заключения, или выявления недостатков после получения положительного заключения). В этих целях </w:t>
      </w:r>
      <w:r w:rsidR="00677080">
        <w:t>З</w:t>
      </w:r>
      <w:r w:rsidRPr="00EB649A">
        <w:t>аказчик уполномочивает Подрядчика совершать необходимые действия при сопровождении и оплате государственной экспертизы проектной документации, в том числе результатов инженерных изысканий, проверки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14:paraId="2052442B" w14:textId="77777777" w:rsidR="00EB649A" w:rsidRPr="00EB649A" w:rsidRDefault="00EB649A" w:rsidP="00B74EBF">
      <w:pPr>
        <w:widowControl w:val="0"/>
        <w:numPr>
          <w:ilvl w:val="2"/>
          <w:numId w:val="19"/>
        </w:numPr>
        <w:tabs>
          <w:tab w:val="left" w:pos="-1701"/>
          <w:tab w:val="left" w:pos="567"/>
        </w:tabs>
        <w:ind w:left="0" w:firstLine="567"/>
        <w:contextualSpacing/>
        <w:jc w:val="both"/>
      </w:pPr>
      <w:r w:rsidRPr="00EB649A">
        <w:t>В целях проведения государственной экспертизы проектной документации и результатов инженерных изысканий, проверки достоверности сметной стоимости строительства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14:paraId="0F0DFBCB" w14:textId="77777777" w:rsidR="00EB649A" w:rsidRPr="00EB649A" w:rsidRDefault="00EB649A" w:rsidP="00B74EBF">
      <w:pPr>
        <w:widowControl w:val="0"/>
        <w:tabs>
          <w:tab w:val="left" w:pos="-1701"/>
          <w:tab w:val="left" w:pos="567"/>
        </w:tabs>
        <w:ind w:firstLine="567"/>
        <w:contextualSpacing/>
        <w:jc w:val="both"/>
      </w:pPr>
      <w:r w:rsidRPr="00EB649A">
        <w:t xml:space="preserve">- представлять проектную документацию, результаты инженерных изысканий, </w:t>
      </w:r>
      <w:r w:rsidRPr="00EB649A">
        <w:lastRenderedPageBreak/>
        <w:t>сметную документацию в федеральные и (или) территориальные органы государственной экспертизы, органы государственной экологической экспертизы;</w:t>
      </w:r>
    </w:p>
    <w:p w14:paraId="268149E1" w14:textId="77777777" w:rsidR="00EB649A" w:rsidRPr="00EB649A" w:rsidRDefault="00EB649A" w:rsidP="00B74EBF">
      <w:pPr>
        <w:widowControl w:val="0"/>
        <w:tabs>
          <w:tab w:val="left" w:pos="-1701"/>
          <w:tab w:val="left" w:pos="567"/>
        </w:tabs>
        <w:ind w:firstLine="567"/>
        <w:contextualSpacing/>
        <w:jc w:val="both"/>
      </w:pPr>
      <w:r w:rsidRPr="00EB649A">
        <w:t>- участвовать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14:paraId="48FBF9E1" w14:textId="77777777" w:rsidR="00EB649A" w:rsidRPr="00EB649A" w:rsidRDefault="00EB649A" w:rsidP="00B74EBF">
      <w:pPr>
        <w:widowControl w:val="0"/>
        <w:tabs>
          <w:tab w:val="left" w:pos="-1701"/>
          <w:tab w:val="left" w:pos="567"/>
        </w:tabs>
        <w:ind w:firstLine="567"/>
        <w:contextualSpacing/>
        <w:jc w:val="both"/>
      </w:pPr>
      <w:r w:rsidRPr="00EB649A">
        <w:t xml:space="preserve">- в случае необходимости привлекать </w:t>
      </w:r>
      <w:r w:rsidR="00677080">
        <w:t>З</w:t>
      </w:r>
      <w:r w:rsidRPr="00EB649A">
        <w:t>аказчика для участия в рассмотрении проектной и сметной документации, результатов инженерных изысканий органами государственной экспертизы, органами государственной экологической экспертизы;</w:t>
      </w:r>
    </w:p>
    <w:p w14:paraId="05AE0EF9" w14:textId="77777777" w:rsidR="00EB649A" w:rsidRPr="00EB649A" w:rsidRDefault="00EB649A" w:rsidP="00B74EBF">
      <w:pPr>
        <w:widowControl w:val="0"/>
        <w:tabs>
          <w:tab w:val="left" w:pos="-1701"/>
          <w:tab w:val="left" w:pos="567"/>
        </w:tabs>
        <w:ind w:firstLine="567"/>
        <w:contextualSpacing/>
        <w:jc w:val="both"/>
      </w:pPr>
      <w:r w:rsidRPr="00EB649A">
        <w:t>- в процессе выполнения государственной экспертизы вносить в результаты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14:paraId="01811EF5" w14:textId="77777777" w:rsidR="00EB649A" w:rsidRPr="00EB649A" w:rsidRDefault="00EB649A" w:rsidP="00B74EBF">
      <w:pPr>
        <w:widowControl w:val="0"/>
        <w:numPr>
          <w:ilvl w:val="2"/>
          <w:numId w:val="19"/>
        </w:numPr>
        <w:ind w:left="0" w:firstLine="567"/>
        <w:contextualSpacing/>
        <w:jc w:val="both"/>
      </w:pPr>
      <w:r w:rsidRPr="00EB649A">
        <w:t>Вносить в проектную документацию и (или) результаты инженерных изысканий изменения (дополнения) в случаях и порядке, предусмотренных Контрактом.</w:t>
      </w:r>
    </w:p>
    <w:p w14:paraId="518D4ED5" w14:textId="77777777" w:rsidR="00EB649A" w:rsidRPr="00EB649A" w:rsidRDefault="00EB649A" w:rsidP="00B74EBF">
      <w:pPr>
        <w:widowControl w:val="0"/>
        <w:numPr>
          <w:ilvl w:val="2"/>
          <w:numId w:val="19"/>
        </w:numPr>
        <w:ind w:left="0" w:firstLine="567"/>
        <w:contextualSpacing/>
        <w:jc w:val="both"/>
      </w:pPr>
      <w:r w:rsidRPr="00EB649A">
        <w:t>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sidRPr="00EB649A">
        <w:rPr>
          <w:shd w:val="clear" w:color="auto" w:fill="FFFFFF"/>
        </w:rPr>
        <w:t xml:space="preserve"> Несет перед </w:t>
      </w:r>
      <w:r w:rsidR="00677080">
        <w:rPr>
          <w:shd w:val="clear" w:color="auto" w:fill="FFFFFF"/>
        </w:rPr>
        <w:t>З</w:t>
      </w:r>
      <w:r w:rsidRPr="00EB649A">
        <w:rPr>
          <w:shd w:val="clear" w:color="auto" w:fill="FFFFFF"/>
        </w:rPr>
        <w:t>аказчиком ответственность за последствия неисполнения или ненадлежащего исполнения субподрядчиками работ, предусмотренных Контрактом.</w:t>
      </w:r>
    </w:p>
    <w:p w14:paraId="35161334" w14:textId="77777777" w:rsidR="00EB649A" w:rsidRPr="00EB649A" w:rsidRDefault="00EB649A" w:rsidP="00B74EBF">
      <w:pPr>
        <w:widowControl w:val="0"/>
        <w:numPr>
          <w:ilvl w:val="2"/>
          <w:numId w:val="19"/>
        </w:numPr>
        <w:tabs>
          <w:tab w:val="left" w:pos="567"/>
          <w:tab w:val="left" w:pos="1276"/>
          <w:tab w:val="left" w:pos="1418"/>
          <w:tab w:val="left" w:pos="2008"/>
        </w:tabs>
        <w:ind w:left="0" w:firstLine="567"/>
        <w:contextualSpacing/>
        <w:jc w:val="both"/>
      </w:pPr>
      <w:r w:rsidRPr="00EB649A">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14:paraId="2AEB7E52" w14:textId="77777777" w:rsidR="00EB649A" w:rsidRPr="00EB649A" w:rsidRDefault="00EB649A" w:rsidP="00B74EBF">
      <w:pPr>
        <w:widowControl w:val="0"/>
        <w:numPr>
          <w:ilvl w:val="2"/>
          <w:numId w:val="19"/>
        </w:numPr>
        <w:suppressAutoHyphens/>
        <w:overflowPunct w:val="0"/>
        <w:autoSpaceDE w:val="0"/>
        <w:autoSpaceDN w:val="0"/>
        <w:adjustRightInd w:val="0"/>
        <w:ind w:left="0" w:firstLine="567"/>
        <w:jc w:val="both"/>
      </w:pPr>
      <w:r w:rsidRPr="00EB649A">
        <w:t xml:space="preserve">Не передавать без согласия </w:t>
      </w:r>
      <w:r w:rsidR="00677080">
        <w:t>З</w:t>
      </w:r>
      <w:r w:rsidRPr="00EB649A">
        <w:t>аказчика готовую документацию третьим лицам.</w:t>
      </w:r>
    </w:p>
    <w:p w14:paraId="2759CDC2" w14:textId="77777777" w:rsidR="00EB649A" w:rsidRPr="00EB649A" w:rsidRDefault="00EB649A" w:rsidP="00B74EBF">
      <w:pPr>
        <w:numPr>
          <w:ilvl w:val="2"/>
          <w:numId w:val="19"/>
        </w:numPr>
        <w:ind w:left="0" w:firstLine="567"/>
        <w:jc w:val="both"/>
      </w:pPr>
      <w:r w:rsidRPr="00EB649A">
        <w:t xml:space="preserve">Оплачивать за свой счет издержки </w:t>
      </w:r>
      <w:r w:rsidR="00677080">
        <w:t>З</w:t>
      </w:r>
      <w:r w:rsidRPr="00EB649A">
        <w:t xml:space="preserve">аказчика, вызванные некачественной разработкой документации.  </w:t>
      </w:r>
    </w:p>
    <w:p w14:paraId="3B374745" w14:textId="77777777" w:rsidR="00EB649A" w:rsidRPr="00EB649A" w:rsidRDefault="00EB649A" w:rsidP="00B74EBF">
      <w:pPr>
        <w:numPr>
          <w:ilvl w:val="2"/>
          <w:numId w:val="19"/>
        </w:numPr>
        <w:ind w:left="0" w:firstLine="567"/>
        <w:jc w:val="both"/>
      </w:pPr>
      <w:r w:rsidRPr="00EB649A">
        <w:t xml:space="preserve">В случае если проектная документация и (или) рабочая документация предусматривают при осуществлении работ по строительству объектов капитального строительства поставку товаров, в отношении которых Правительством Российской Федерации в соответствии со </w:t>
      </w:r>
      <w:hyperlink r:id="rId16" w:history="1">
        <w:r w:rsidRPr="00DE4647">
          <w:t>статьей 14</w:t>
        </w:r>
      </w:hyperlink>
      <w:r w:rsidRPr="00EB649A">
        <w:t xml:space="preserve"> Закона № 44 – 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14:paraId="52B5F9F5" w14:textId="77777777" w:rsidR="00EB649A" w:rsidRPr="00EB649A" w:rsidRDefault="00EB649A" w:rsidP="00B74EBF">
      <w:pPr>
        <w:numPr>
          <w:ilvl w:val="2"/>
          <w:numId w:val="19"/>
        </w:numPr>
        <w:ind w:left="0" w:firstLine="567"/>
        <w:jc w:val="both"/>
        <w:rPr>
          <w:rFonts w:ascii="Verdana" w:hAnsi="Verdana"/>
          <w:sz w:val="21"/>
          <w:szCs w:val="21"/>
        </w:rPr>
      </w:pPr>
      <w:r w:rsidRPr="00EB649A">
        <w:t xml:space="preserve">Устранить за свой счет в установленный </w:t>
      </w:r>
      <w:r w:rsidR="00677080">
        <w:t>З</w:t>
      </w:r>
      <w:r w:rsidRPr="00EB649A">
        <w:t xml:space="preserve">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w:t>
      </w:r>
      <w:r w:rsidR="00677080">
        <w:t>З</w:t>
      </w:r>
      <w:r w:rsidRPr="00EB649A">
        <w:t xml:space="preserve">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w:t>
      </w:r>
      <w:r w:rsidR="00677080">
        <w:t>З</w:t>
      </w:r>
      <w:r w:rsidRPr="00EB649A">
        <w:t>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14:paraId="2A430851" w14:textId="17213C9A" w:rsidR="00EB649A" w:rsidRPr="00EB649A" w:rsidRDefault="00EB649A" w:rsidP="00B74EBF">
      <w:pPr>
        <w:numPr>
          <w:ilvl w:val="2"/>
          <w:numId w:val="19"/>
        </w:numPr>
        <w:ind w:left="0" w:firstLine="567"/>
        <w:jc w:val="both"/>
        <w:rPr>
          <w:rFonts w:ascii="Verdana" w:hAnsi="Verdana"/>
          <w:sz w:val="21"/>
          <w:szCs w:val="21"/>
        </w:rPr>
      </w:pPr>
      <w:r w:rsidRPr="00EB649A">
        <w:t xml:space="preserve">По запросу </w:t>
      </w:r>
      <w:r w:rsidR="00677080">
        <w:t>З</w:t>
      </w:r>
      <w:r w:rsidRPr="00EB649A">
        <w:t xml:space="preserve">аказчика предоставлять отчет о ходе выполнения работ в течение 3 (трех) </w:t>
      </w:r>
      <w:r w:rsidR="000E7CFE" w:rsidRPr="00DE4647">
        <w:t>рабочих дней</w:t>
      </w:r>
      <w:r w:rsidR="000E7CFE">
        <w:t xml:space="preserve"> </w:t>
      </w:r>
      <w:r w:rsidRPr="00EB649A">
        <w:t xml:space="preserve">с момента получения соответствующего запроса, если иной срок не указан в запросе. </w:t>
      </w:r>
    </w:p>
    <w:p w14:paraId="68A2DCDF" w14:textId="77777777" w:rsidR="00EB649A" w:rsidRPr="00EB649A" w:rsidRDefault="00EB649A" w:rsidP="00B74EBF">
      <w:pPr>
        <w:numPr>
          <w:ilvl w:val="1"/>
          <w:numId w:val="19"/>
        </w:numPr>
        <w:ind w:left="0" w:firstLine="567"/>
        <w:jc w:val="both"/>
        <w:rPr>
          <w:b/>
          <w:bCs/>
        </w:rPr>
      </w:pPr>
      <w:r w:rsidRPr="00EB649A">
        <w:rPr>
          <w:b/>
          <w:bCs/>
        </w:rPr>
        <w:t>На стадии строительства Объекта Подрядчик обязан:</w:t>
      </w:r>
    </w:p>
    <w:p w14:paraId="4B0041DC" w14:textId="66E6D749" w:rsidR="00EB649A" w:rsidRPr="00EB649A" w:rsidRDefault="00EB649A" w:rsidP="00B74EBF">
      <w:pPr>
        <w:numPr>
          <w:ilvl w:val="2"/>
          <w:numId w:val="19"/>
        </w:numPr>
        <w:ind w:left="0" w:firstLine="567"/>
        <w:jc w:val="both"/>
      </w:pPr>
      <w:r w:rsidRPr="00EB649A">
        <w:t xml:space="preserve">В течение 3 (трех) дней с даты получения положительного заключения государственной экспертизы по проектной документации, в том числе в части </w:t>
      </w:r>
      <w:r w:rsidRPr="00EB649A">
        <w:lastRenderedPageBreak/>
        <w:t xml:space="preserve">достоверности определения сметной стоимости строительства объекта и результатов инженерных изысканий предоставить </w:t>
      </w:r>
      <w:r w:rsidR="00677080">
        <w:t>З</w:t>
      </w:r>
      <w:r w:rsidR="00DE4647">
        <w:t>аказчику необходимый</w:t>
      </w:r>
      <w:r w:rsidRPr="00EB649A">
        <w:t xml:space="preserve"> комплект документов, в компетенции Подрядчика, для подачи заявления на Разрешение на строительство.</w:t>
      </w:r>
    </w:p>
    <w:p w14:paraId="63EB6F82" w14:textId="358B4A3F" w:rsidR="00EB649A" w:rsidRPr="00EB649A" w:rsidRDefault="00EB649A" w:rsidP="00B74EBF">
      <w:pPr>
        <w:numPr>
          <w:ilvl w:val="2"/>
          <w:numId w:val="19"/>
        </w:numPr>
        <w:suppressAutoHyphens/>
        <w:ind w:left="0" w:firstLine="567"/>
        <w:jc w:val="both"/>
        <w:rPr>
          <w:rFonts w:eastAsia="Calibri" w:cs="Arial"/>
          <w:iCs/>
          <w:color w:val="00000A"/>
          <w:lang w:eastAsia="zh-CN"/>
        </w:rPr>
      </w:pPr>
      <w:bookmarkStart w:id="57" w:name="_Hlk42156835"/>
      <w:r w:rsidRPr="00EB649A">
        <w:rPr>
          <w:rFonts w:eastAsia="Calibri" w:cs="Arial"/>
          <w:iCs/>
          <w:color w:val="00000A"/>
          <w:lang w:eastAsia="zh-CN"/>
        </w:rPr>
        <w:t xml:space="preserve">Выполнить работы по строительству Объекта в сроки, предусмотренные Контрактом в соответствии с </w:t>
      </w:r>
      <w:r w:rsidRPr="00EB649A">
        <w:rPr>
          <w:rFonts w:eastAsia="Calibri" w:cs="Arial"/>
          <w:b/>
          <w:bCs/>
          <w:iCs/>
          <w:color w:val="00000A"/>
          <w:lang w:eastAsia="zh-CN"/>
        </w:rPr>
        <w:t>графиком исполнения контракта, включающим График выполнения строительно-монтажных работ, который является Приложением № 6 к Контракту</w:t>
      </w:r>
      <w:r w:rsidRPr="00EB649A">
        <w:rPr>
          <w:rFonts w:eastAsia="Calibri" w:cs="Arial"/>
          <w:color w:val="00000A"/>
          <w:lang w:eastAsia="zh-CN"/>
        </w:rPr>
        <w:t xml:space="preserve"> </w:t>
      </w:r>
      <w:r w:rsidRPr="00EB649A">
        <w:rPr>
          <w:rFonts w:eastAsia="Calibri" w:cs="Arial"/>
          <w:b/>
          <w:bCs/>
          <w:iCs/>
          <w:color w:val="00000A"/>
          <w:lang w:eastAsia="zh-CN"/>
        </w:rPr>
        <w:t>и его неотъемлемой частью.</w:t>
      </w:r>
      <w:r w:rsidRPr="00EB649A">
        <w:rPr>
          <w:rFonts w:eastAsia="Calibri" w:cs="Arial"/>
          <w:iCs/>
          <w:color w:val="00000A"/>
          <w:lang w:eastAsia="zh-CN"/>
        </w:rPr>
        <w:t xml:space="preserve"> </w:t>
      </w:r>
    </w:p>
    <w:p w14:paraId="5A21BF38" w14:textId="77777777" w:rsidR="00EB649A" w:rsidRPr="00EB649A" w:rsidRDefault="00EB649A" w:rsidP="00B74EBF">
      <w:pPr>
        <w:numPr>
          <w:ilvl w:val="3"/>
          <w:numId w:val="19"/>
        </w:numPr>
        <w:suppressAutoHyphens/>
        <w:ind w:left="0" w:firstLine="567"/>
        <w:jc w:val="both"/>
        <w:rPr>
          <w:rFonts w:eastAsia="Calibri" w:cs="Arial"/>
          <w:color w:val="00000A"/>
          <w:lang w:eastAsia="zh-CN"/>
        </w:rPr>
      </w:pPr>
      <w:r w:rsidRPr="00EB649A">
        <w:rPr>
          <w:rFonts w:eastAsia="Calibri" w:cs="Arial"/>
          <w:color w:val="00000A"/>
          <w:lang w:eastAsia="zh-CN"/>
        </w:rPr>
        <w:t>Обеспечить выполнение работ по Контракту в соответствии с проектной и рабочей документацией.</w:t>
      </w:r>
    </w:p>
    <w:p w14:paraId="5BB19DE2" w14:textId="77777777" w:rsidR="00EB649A" w:rsidRPr="00EB649A" w:rsidRDefault="00EB649A" w:rsidP="00B74EBF">
      <w:pPr>
        <w:numPr>
          <w:ilvl w:val="3"/>
          <w:numId w:val="19"/>
        </w:numPr>
        <w:suppressAutoHyphens/>
        <w:ind w:left="0" w:firstLine="567"/>
        <w:jc w:val="both"/>
        <w:rPr>
          <w:rFonts w:eastAsia="Calibri" w:cs="Arial"/>
          <w:color w:val="00000A"/>
          <w:lang w:eastAsia="zh-CN"/>
        </w:rPr>
      </w:pPr>
      <w:r w:rsidRPr="00EB649A">
        <w:rPr>
          <w:rFonts w:eastAsia="Calibri" w:cs="Arial"/>
          <w:color w:val="00000A"/>
          <w:lang w:eastAsia="zh-CN"/>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подлежащей применению), в том числе, но не ограничиваясь:</w:t>
      </w:r>
    </w:p>
    <w:bookmarkEnd w:id="57"/>
    <w:p w14:paraId="4802DF70" w14:textId="77777777" w:rsidR="00EB649A" w:rsidRPr="00EB649A" w:rsidRDefault="00EB649A" w:rsidP="00B74EBF">
      <w:pPr>
        <w:ind w:firstLine="567"/>
        <w:jc w:val="both"/>
      </w:pPr>
      <w:r w:rsidRPr="00EB649A">
        <w:t xml:space="preserve">- Федеральный закон «Технический регламент о требованиях пожарной безопасности» от 22.07.2008 №123-ФЗ; </w:t>
      </w:r>
    </w:p>
    <w:p w14:paraId="31429A97" w14:textId="77777777" w:rsidR="00EB649A" w:rsidRPr="00EB649A" w:rsidRDefault="00EB649A" w:rsidP="00B74EBF">
      <w:pPr>
        <w:ind w:firstLine="567"/>
        <w:jc w:val="both"/>
      </w:pPr>
      <w:r w:rsidRPr="00EB649A">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года № 123-ФЗ «Технический регламент о требованиях пожарной безопасности» (утвержден приказом Росстандарта от 16.04.2014 № 474); </w:t>
      </w:r>
    </w:p>
    <w:p w14:paraId="63315098" w14:textId="77777777" w:rsidR="00EB649A" w:rsidRPr="00EB649A" w:rsidRDefault="00EB649A" w:rsidP="00B74EBF">
      <w:pPr>
        <w:ind w:firstLine="567"/>
        <w:jc w:val="both"/>
      </w:pPr>
      <w:r w:rsidRPr="00EB649A">
        <w:t xml:space="preserve"> - Федеральный закон «Технический регламент о безопасности зданий и сооружений» от 30.12.2009 № 384-ФЗ; </w:t>
      </w:r>
    </w:p>
    <w:p w14:paraId="75EDCAD5" w14:textId="77777777" w:rsidR="00EB649A" w:rsidRPr="00EB649A" w:rsidRDefault="00EB649A" w:rsidP="00B74EBF">
      <w:pPr>
        <w:ind w:firstLine="567"/>
        <w:jc w:val="both"/>
      </w:pPr>
      <w:r w:rsidRPr="00EB649A">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№384-ФЗ «Технический регламент о безопасности зданий и сооружении» (утвержден приказом Федерального агентства по техническому регулированию и метрологии от 17 апреля 2019 года № 831); </w:t>
      </w:r>
    </w:p>
    <w:p w14:paraId="3E8B31A2" w14:textId="312D5FD7" w:rsidR="00EB649A" w:rsidRPr="00EB649A" w:rsidRDefault="00EB649A" w:rsidP="00B74EBF">
      <w:pPr>
        <w:ind w:firstLine="567"/>
        <w:jc w:val="both"/>
      </w:pPr>
      <w:r w:rsidRPr="00EB649A">
        <w:t xml:space="preserve"> -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 постановлением Правительства Российской Федерации от </w:t>
      </w:r>
      <w:r w:rsidR="00FD77AE">
        <w:t>4 июля</w:t>
      </w:r>
      <w:r w:rsidRPr="00EB649A">
        <w:t xml:space="preserve"> 20</w:t>
      </w:r>
      <w:r w:rsidR="00FD77AE">
        <w:t>20</w:t>
      </w:r>
      <w:r w:rsidRPr="00EB649A">
        <w:t xml:space="preserve"> года № </w:t>
      </w:r>
      <w:r w:rsidR="00FD77AE">
        <w:t>985</w:t>
      </w:r>
      <w:r w:rsidRPr="00EB649A">
        <w:t>);</w:t>
      </w:r>
    </w:p>
    <w:p w14:paraId="7CFBEF30" w14:textId="2B7733CE" w:rsidR="00EB649A" w:rsidRPr="00EB649A" w:rsidRDefault="00EB649A" w:rsidP="00B74EBF">
      <w:pPr>
        <w:numPr>
          <w:ilvl w:val="2"/>
          <w:numId w:val="19"/>
        </w:numPr>
        <w:ind w:left="0" w:firstLine="567"/>
        <w:jc w:val="both"/>
      </w:pPr>
      <w:r w:rsidRPr="00EB649A">
        <w:t xml:space="preserve">В течение </w:t>
      </w:r>
      <w:bookmarkStart w:id="58" w:name="_Hlk5792293"/>
      <w:r w:rsidRPr="00EB649A">
        <w:t xml:space="preserve">5 (пяти) </w:t>
      </w:r>
      <w:bookmarkEnd w:id="58"/>
      <w:r w:rsidRPr="00EB649A">
        <w:t xml:space="preserve">дней со дня получения акта приема-передачи строительной площадки принять от </w:t>
      </w:r>
      <w:r w:rsidR="00677080">
        <w:t>З</w:t>
      </w:r>
      <w:r w:rsidRPr="00EB649A">
        <w:t>аказчика и подписать указанный ак</w:t>
      </w:r>
      <w:r w:rsidR="00962FF9">
        <w:t xml:space="preserve">т и приступить к строительству </w:t>
      </w:r>
      <w:r w:rsidRPr="00EB649A">
        <w:t xml:space="preserve">Объекта в срок, установленный </w:t>
      </w:r>
      <w:hyperlink r:id="rId17" w:anchor="/document/72009464/entry/12000" w:history="1">
        <w:r w:rsidRPr="00DE4647">
          <w:t>Графиком</w:t>
        </w:r>
      </w:hyperlink>
      <w:r w:rsidRPr="00EB649A">
        <w:t xml:space="preserve"> выполнения строительно-монтажных работ для начала строительства Объекта.  </w:t>
      </w:r>
    </w:p>
    <w:p w14:paraId="6813EE62" w14:textId="77777777" w:rsidR="00EB649A" w:rsidRPr="00EB649A" w:rsidRDefault="00EB649A" w:rsidP="00B74EBF">
      <w:pPr>
        <w:ind w:firstLine="567"/>
        <w:jc w:val="both"/>
      </w:pPr>
      <w:r w:rsidRPr="00EB649A">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5FAD1FCF" w14:textId="77777777" w:rsidR="00EB649A" w:rsidRPr="00EB649A" w:rsidRDefault="00EB649A" w:rsidP="00B74EBF">
      <w:pPr>
        <w:numPr>
          <w:ilvl w:val="2"/>
          <w:numId w:val="19"/>
        </w:numPr>
        <w:ind w:left="0" w:firstLine="567"/>
        <w:jc w:val="both"/>
      </w:pPr>
      <w:r w:rsidRPr="00EB649A">
        <w:t xml:space="preserve">Выполнить самостоятельно в соответствии с проектной документацией без привлечения других лиц работы в объеме не менее 25% от цены Контракта, выбранные Подрядчиком на </w:t>
      </w:r>
      <w:r w:rsidRPr="00EB649A">
        <w:rPr>
          <w:b/>
          <w:bCs/>
          <w:i/>
          <w:iCs/>
        </w:rPr>
        <w:t>основании пункта 5.7.3 Контракта</w:t>
      </w:r>
      <w:r w:rsidRPr="00EB649A">
        <w:t xml:space="preserve">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0FAA2BDB" w14:textId="77777777" w:rsidR="00EB649A" w:rsidRPr="00EB649A" w:rsidRDefault="00EB649A" w:rsidP="00B74EBF">
      <w:pPr>
        <w:ind w:left="567"/>
        <w:jc w:val="both"/>
      </w:pPr>
      <w:r w:rsidRPr="00EB649A">
        <w:t>1. Подготовительные работы</w:t>
      </w:r>
    </w:p>
    <w:p w14:paraId="0E613A5E" w14:textId="77777777" w:rsidR="00EB649A" w:rsidRPr="00EB649A" w:rsidRDefault="00EB649A" w:rsidP="00B74EBF">
      <w:pPr>
        <w:ind w:left="567"/>
        <w:jc w:val="both"/>
      </w:pPr>
      <w:r w:rsidRPr="00EB649A">
        <w:t>2. Земляные работы</w:t>
      </w:r>
    </w:p>
    <w:p w14:paraId="4308D867" w14:textId="77777777" w:rsidR="00EB649A" w:rsidRPr="00EB649A" w:rsidRDefault="00EB649A" w:rsidP="00B74EBF">
      <w:pPr>
        <w:ind w:left="567"/>
        <w:jc w:val="both"/>
      </w:pPr>
      <w:r w:rsidRPr="00EB649A">
        <w:t>3. Инженерная подготовка территории</w:t>
      </w:r>
    </w:p>
    <w:p w14:paraId="4562C05C" w14:textId="77777777" w:rsidR="00EB649A" w:rsidRPr="00EB649A" w:rsidRDefault="00EB649A" w:rsidP="00B74EBF">
      <w:pPr>
        <w:ind w:left="567"/>
        <w:jc w:val="both"/>
      </w:pPr>
      <w:r w:rsidRPr="00EB649A">
        <w:t>4. Устройство фундаментов и оснований</w:t>
      </w:r>
    </w:p>
    <w:p w14:paraId="787A5432" w14:textId="77777777" w:rsidR="00EB649A" w:rsidRPr="00EB649A" w:rsidRDefault="00EB649A" w:rsidP="00B74EBF">
      <w:pPr>
        <w:ind w:left="567"/>
        <w:jc w:val="both"/>
      </w:pPr>
      <w:r w:rsidRPr="00EB649A">
        <w:t>5. Возведение несущих конструкций</w:t>
      </w:r>
    </w:p>
    <w:p w14:paraId="07FD0D03" w14:textId="77777777" w:rsidR="00EB649A" w:rsidRPr="00EB649A" w:rsidRDefault="00EB649A" w:rsidP="00B74EBF">
      <w:pPr>
        <w:ind w:left="567"/>
        <w:jc w:val="both"/>
      </w:pPr>
      <w:r w:rsidRPr="00EB649A">
        <w:t>6. Возведение наружных ограждающих конструкций</w:t>
      </w:r>
    </w:p>
    <w:p w14:paraId="11E8CF89" w14:textId="77777777" w:rsidR="00EB649A" w:rsidRPr="00EB649A" w:rsidRDefault="00D84476" w:rsidP="00B74EBF">
      <w:pPr>
        <w:ind w:left="567"/>
        <w:jc w:val="both"/>
      </w:pPr>
      <w:r>
        <w:t>7</w:t>
      </w:r>
      <w:r w:rsidR="00EB649A" w:rsidRPr="00EB649A">
        <w:t>. Внутренние отделочные работы</w:t>
      </w:r>
    </w:p>
    <w:p w14:paraId="2B6E6B06" w14:textId="77777777" w:rsidR="00EB649A" w:rsidRPr="00EB649A" w:rsidRDefault="00D84476" w:rsidP="00B74EBF">
      <w:pPr>
        <w:ind w:left="567"/>
        <w:jc w:val="both"/>
      </w:pPr>
      <w:r>
        <w:t>8</w:t>
      </w:r>
      <w:r w:rsidR="00EB649A" w:rsidRPr="00EB649A">
        <w:t>. Устройство внутренних электротехнических систем</w:t>
      </w:r>
    </w:p>
    <w:p w14:paraId="460C9E1F" w14:textId="77777777" w:rsidR="00EB649A" w:rsidRPr="00EB649A" w:rsidRDefault="00D84476" w:rsidP="00B74EBF">
      <w:pPr>
        <w:ind w:left="567"/>
        <w:jc w:val="both"/>
      </w:pPr>
      <w:r>
        <w:t>9</w:t>
      </w:r>
      <w:r w:rsidR="00EB649A" w:rsidRPr="00EB649A">
        <w:t>. Устройство внутренних трубопроводных систем</w:t>
      </w:r>
    </w:p>
    <w:p w14:paraId="6D1AD60A" w14:textId="77777777" w:rsidR="00EB649A" w:rsidRPr="00EB649A" w:rsidRDefault="00EB649A" w:rsidP="00B74EBF">
      <w:pPr>
        <w:ind w:left="567"/>
        <w:jc w:val="both"/>
      </w:pPr>
      <w:r w:rsidRPr="00EB649A">
        <w:t>1</w:t>
      </w:r>
      <w:r w:rsidR="00D84476">
        <w:t>0</w:t>
      </w:r>
      <w:r w:rsidRPr="00EB649A">
        <w:t>. Устройство внутренних слаботочных систем</w:t>
      </w:r>
    </w:p>
    <w:p w14:paraId="3992221D" w14:textId="77777777" w:rsidR="00EB649A" w:rsidRPr="00EB649A" w:rsidRDefault="00EB649A" w:rsidP="00B74EBF">
      <w:pPr>
        <w:ind w:left="567"/>
        <w:jc w:val="both"/>
      </w:pPr>
      <w:r w:rsidRPr="00EB649A">
        <w:t>1</w:t>
      </w:r>
      <w:r w:rsidR="00D84476">
        <w:t>1</w:t>
      </w:r>
      <w:r w:rsidRPr="00EB649A">
        <w:t>. Монтаж технологического оборудования</w:t>
      </w:r>
    </w:p>
    <w:p w14:paraId="36337C57" w14:textId="77777777" w:rsidR="00EB649A" w:rsidRPr="00EB649A" w:rsidRDefault="00EB649A" w:rsidP="00B74EBF">
      <w:pPr>
        <w:ind w:left="567"/>
        <w:jc w:val="both"/>
      </w:pPr>
      <w:r w:rsidRPr="00EB649A">
        <w:t>1</w:t>
      </w:r>
      <w:r w:rsidR="00D84476">
        <w:t>2</w:t>
      </w:r>
      <w:r w:rsidRPr="00EB649A">
        <w:t>. Пусконаладочные работы</w:t>
      </w:r>
    </w:p>
    <w:p w14:paraId="7035EC38" w14:textId="77777777" w:rsidR="00EB649A" w:rsidRPr="00EB649A" w:rsidRDefault="00EB649A" w:rsidP="00B74EBF">
      <w:pPr>
        <w:ind w:left="567"/>
        <w:jc w:val="both"/>
      </w:pPr>
      <w:r w:rsidRPr="00EB649A">
        <w:t>1</w:t>
      </w:r>
      <w:r w:rsidR="00D84476">
        <w:t>3</w:t>
      </w:r>
      <w:r w:rsidRPr="00EB649A">
        <w:t>. Устройство наружных сетей канализации</w:t>
      </w:r>
    </w:p>
    <w:p w14:paraId="5FB41FA5" w14:textId="77777777" w:rsidR="00EB649A" w:rsidRPr="00EB649A" w:rsidRDefault="00EB649A" w:rsidP="00B74EBF">
      <w:pPr>
        <w:ind w:left="567"/>
        <w:jc w:val="both"/>
      </w:pPr>
      <w:r w:rsidRPr="00EB649A">
        <w:lastRenderedPageBreak/>
        <w:t>1</w:t>
      </w:r>
      <w:r w:rsidR="00D84476">
        <w:t>4</w:t>
      </w:r>
      <w:r w:rsidRPr="00EB649A">
        <w:t>. Устройство наружных сетей водоснабжения</w:t>
      </w:r>
    </w:p>
    <w:p w14:paraId="1C2EEE29" w14:textId="77777777" w:rsidR="00EB649A" w:rsidRPr="00EB649A" w:rsidRDefault="00EB649A" w:rsidP="00B74EBF">
      <w:pPr>
        <w:ind w:left="567"/>
        <w:jc w:val="both"/>
      </w:pPr>
      <w:r w:rsidRPr="00EB649A">
        <w:t>1</w:t>
      </w:r>
      <w:r w:rsidR="00D84476">
        <w:t>5</w:t>
      </w:r>
      <w:r w:rsidRPr="00EB649A">
        <w:t>. Устройство дорожной одежды автомобильных дорог</w:t>
      </w:r>
    </w:p>
    <w:p w14:paraId="4F735FFA" w14:textId="77777777" w:rsidR="00EB649A" w:rsidRPr="00EB649A" w:rsidRDefault="00D84476" w:rsidP="00B74EBF">
      <w:pPr>
        <w:ind w:left="567"/>
        <w:jc w:val="both"/>
      </w:pPr>
      <w:r>
        <w:t>16</w:t>
      </w:r>
      <w:r w:rsidR="00EB649A" w:rsidRPr="00EB649A">
        <w:t>. Устройство трубопроводов</w:t>
      </w:r>
    </w:p>
    <w:p w14:paraId="1835E5CB" w14:textId="77777777" w:rsidR="00EB649A" w:rsidRPr="00EB649A" w:rsidRDefault="00D84476" w:rsidP="00B74EBF">
      <w:pPr>
        <w:ind w:left="567"/>
        <w:jc w:val="both"/>
      </w:pPr>
      <w:r>
        <w:t>17</w:t>
      </w:r>
      <w:r w:rsidR="00EB649A" w:rsidRPr="00EB649A">
        <w:t>. Устройство переходов сетей и трубопроводов через естественные и искусственные препятствия</w:t>
      </w:r>
    </w:p>
    <w:p w14:paraId="66BD6CC4" w14:textId="77777777" w:rsidR="00EB649A" w:rsidRPr="00EB649A" w:rsidRDefault="00D84476" w:rsidP="00B74EBF">
      <w:pPr>
        <w:ind w:left="567"/>
        <w:jc w:val="both"/>
      </w:pPr>
      <w:r>
        <w:t>18</w:t>
      </w:r>
      <w:r w:rsidR="00EB649A" w:rsidRPr="00EB649A">
        <w:t>. Благоустройство</w:t>
      </w:r>
    </w:p>
    <w:p w14:paraId="0C029B1C" w14:textId="77777777" w:rsidR="00EB649A" w:rsidRPr="00EB649A" w:rsidRDefault="00EB649A" w:rsidP="00B74EBF">
      <w:pPr>
        <w:numPr>
          <w:ilvl w:val="2"/>
          <w:numId w:val="19"/>
        </w:numPr>
        <w:ind w:left="0" w:firstLine="567"/>
        <w:jc w:val="both"/>
      </w:pPr>
      <w:r w:rsidRPr="00EB649A">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5B0536F8" w14:textId="77777777" w:rsidR="00EB649A" w:rsidRPr="00EB649A" w:rsidRDefault="00EB649A" w:rsidP="00B74EBF">
      <w:pPr>
        <w:numPr>
          <w:ilvl w:val="2"/>
          <w:numId w:val="19"/>
        </w:numPr>
        <w:ind w:left="0" w:firstLine="567"/>
        <w:jc w:val="both"/>
      </w:pPr>
      <w:r w:rsidRPr="00EB649A">
        <w:t xml:space="preserve">Передать </w:t>
      </w:r>
      <w:r w:rsidR="00677080">
        <w:t>З</w:t>
      </w:r>
      <w:r w:rsidRPr="00EB649A">
        <w:t xml:space="preserve">аказчику выполненные Работы (результат работ), передать законченный строительством Объект в сроки, установленные </w:t>
      </w:r>
      <w:r w:rsidRPr="00EB649A">
        <w:rPr>
          <w:b/>
          <w:bCs/>
          <w:i/>
          <w:iCs/>
        </w:rPr>
        <w:t>График</w:t>
      </w:r>
      <w:r w:rsidR="0083614F">
        <w:rPr>
          <w:b/>
          <w:bCs/>
          <w:i/>
          <w:iCs/>
        </w:rPr>
        <w:t>о</w:t>
      </w:r>
      <w:r w:rsidRPr="00EB649A">
        <w:rPr>
          <w:b/>
          <w:bCs/>
          <w:i/>
          <w:iCs/>
        </w:rPr>
        <w:t xml:space="preserve">м СМР. </w:t>
      </w:r>
    </w:p>
    <w:p w14:paraId="721AB1F7" w14:textId="77777777" w:rsidR="00EB649A" w:rsidRPr="00EB649A" w:rsidRDefault="00EB649A" w:rsidP="00B74EBF">
      <w:pPr>
        <w:numPr>
          <w:ilvl w:val="2"/>
          <w:numId w:val="19"/>
        </w:numPr>
        <w:ind w:left="0" w:firstLine="567"/>
        <w:jc w:val="both"/>
      </w:pPr>
      <w:bookmarkStart w:id="59" w:name="_Hlk32478232"/>
      <w:r w:rsidRPr="00EB649A">
        <w:t xml:space="preserve">В течение 10 (десяти) дней, после предоставления в адрес </w:t>
      </w:r>
      <w:r w:rsidR="00677080">
        <w:t>З</w:t>
      </w:r>
      <w:r w:rsidRPr="00EB649A">
        <w:t xml:space="preserve">аказчика проектной документации, получившей положительное заключение государственной экспертизы и рабочей документации по объекту, предоставить </w:t>
      </w:r>
      <w:r w:rsidR="00677080">
        <w:t>З</w:t>
      </w:r>
      <w:r w:rsidRPr="00EB649A">
        <w:t>аказчику:</w:t>
      </w:r>
    </w:p>
    <w:p w14:paraId="052A43D3" w14:textId="77777777" w:rsidR="00EB649A" w:rsidRPr="00EB649A" w:rsidRDefault="00EB649A" w:rsidP="00B74EBF">
      <w:pPr>
        <w:ind w:firstLine="567"/>
        <w:jc w:val="both"/>
      </w:pPr>
      <w:r w:rsidRPr="00EB649A">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4178A921" w14:textId="77777777" w:rsidR="00EB649A" w:rsidRPr="00EB649A" w:rsidRDefault="00EB649A" w:rsidP="00B74EBF">
      <w:pPr>
        <w:ind w:firstLine="567"/>
        <w:jc w:val="both"/>
      </w:pPr>
      <w:r w:rsidRPr="00EB649A">
        <w:t xml:space="preserve">б) Приказ о назначении ответственного лица по строительному контролю на объекте, </w:t>
      </w:r>
      <w:bookmarkStart w:id="60" w:name="_Hlk5721856"/>
      <w:r w:rsidRPr="00EB649A">
        <w:t>при обязательном наличии данного специалиста в национальном реестре специалистов согласно статье 55.5-1 Градостроительного Кодекса РФ.</w:t>
      </w:r>
    </w:p>
    <w:bookmarkEnd w:id="60"/>
    <w:p w14:paraId="4CFD28A9" w14:textId="77777777" w:rsidR="00EB649A" w:rsidRPr="00EB649A" w:rsidRDefault="00EB649A" w:rsidP="00B74EBF">
      <w:pPr>
        <w:ind w:firstLine="567"/>
        <w:jc w:val="both"/>
      </w:pPr>
      <w:r w:rsidRPr="00EB649A">
        <w:t>в) Приказ о назначении ответственного лица за выдачу наряд-допусков на объекте.</w:t>
      </w:r>
    </w:p>
    <w:p w14:paraId="53DD513E" w14:textId="09FF9CD6" w:rsidR="00EB649A" w:rsidRPr="00EB649A" w:rsidRDefault="00EB649A" w:rsidP="006332DD">
      <w:pPr>
        <w:ind w:firstLine="567"/>
        <w:jc w:val="both"/>
      </w:pPr>
      <w:r w:rsidRPr="00EB649A">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w:t>
      </w:r>
      <w:r w:rsidR="00D95970">
        <w:t>З</w:t>
      </w:r>
      <w:r w:rsidRPr="00EB649A">
        <w:t xml:space="preserve">аказчику Инструкцию по пропускному и внутриобъектовому режимах на Объекте, о чем направить </w:t>
      </w:r>
      <w:r w:rsidR="00677080">
        <w:t>З</w:t>
      </w:r>
      <w:r w:rsidRPr="00EB649A">
        <w:t xml:space="preserve">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6C82A9A3" w14:textId="77777777" w:rsidR="00EB649A" w:rsidRPr="00EB649A" w:rsidRDefault="00EB649A" w:rsidP="00B74EBF">
      <w:pPr>
        <w:ind w:firstLine="567"/>
        <w:jc w:val="both"/>
      </w:pPr>
      <w:r w:rsidRPr="00EB649A">
        <w:t xml:space="preserve">Ответственные представители Подрядчика обязаны доводить до сведения </w:t>
      </w:r>
      <w:r w:rsidR="00677080">
        <w:t>З</w:t>
      </w:r>
      <w:r w:rsidRPr="00EB649A">
        <w:t>аказчика все информационные материалы, документы и решения Подрядчика, оформленные надлежащим порядком.</w:t>
      </w:r>
    </w:p>
    <w:p w14:paraId="6BB2C48E" w14:textId="77777777" w:rsidR="00EB649A" w:rsidRPr="00EB649A" w:rsidRDefault="00EB649A" w:rsidP="00B74EBF">
      <w:pPr>
        <w:ind w:firstLine="567"/>
        <w:jc w:val="both"/>
      </w:pPr>
      <w:r w:rsidRPr="00EB649A">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61" w:name="_Hlk45181007"/>
      <w:r w:rsidRPr="00EB649A">
        <w:t>в уполномоченных органах, осуществляющим надзор за строительством.</w:t>
      </w:r>
    </w:p>
    <w:p w14:paraId="442B5C9E" w14:textId="77777777" w:rsidR="0083614F" w:rsidRDefault="00EB649A" w:rsidP="0083614F">
      <w:pPr>
        <w:numPr>
          <w:ilvl w:val="2"/>
          <w:numId w:val="19"/>
        </w:numPr>
        <w:ind w:left="0" w:firstLine="567"/>
        <w:jc w:val="both"/>
      </w:pPr>
      <w:bookmarkStart w:id="62" w:name="_Hlk14963990"/>
      <w:r w:rsidRPr="00EB649A">
        <w:t xml:space="preserve">В течение 14 (четырнадцати)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результатов инженерных изысканий и рабочей документации сформировать </w:t>
      </w:r>
      <w:bookmarkStart w:id="63" w:name="_Hlk45181031"/>
      <w:r w:rsidRPr="00EB649A">
        <w:t xml:space="preserve">и согласовать с </w:t>
      </w:r>
      <w:r w:rsidR="00677080">
        <w:t>З</w:t>
      </w:r>
      <w:r w:rsidRPr="00EB649A">
        <w:t>аказчиком:</w:t>
      </w:r>
      <w:bookmarkStart w:id="64" w:name="_Hlk45181090"/>
      <w:bookmarkEnd w:id="63"/>
    </w:p>
    <w:p w14:paraId="4E8CFBEE" w14:textId="77777777" w:rsidR="0083614F" w:rsidRPr="00EB649A" w:rsidRDefault="0083614F" w:rsidP="0083614F">
      <w:pPr>
        <w:ind w:firstLine="567"/>
        <w:jc w:val="both"/>
      </w:pPr>
      <w:r w:rsidRPr="00EB649A">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p w14:paraId="11A9ADD5" w14:textId="77777777" w:rsidR="00EB649A" w:rsidRPr="00EB649A" w:rsidRDefault="00EB649A" w:rsidP="00B74EBF">
      <w:pPr>
        <w:numPr>
          <w:ilvl w:val="2"/>
          <w:numId w:val="19"/>
        </w:numPr>
        <w:ind w:left="0" w:firstLine="567"/>
        <w:jc w:val="both"/>
      </w:pPr>
      <w:bookmarkStart w:id="65" w:name="_Hlk5721910"/>
      <w:bookmarkEnd w:id="62"/>
      <w:bookmarkEnd w:id="64"/>
      <w:r w:rsidRPr="00EB649A">
        <w:t xml:space="preserve">В течение 14 (четырнадцати)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w:t>
      </w:r>
      <w:r w:rsidR="00677080">
        <w:t>З</w:t>
      </w:r>
      <w:r w:rsidRPr="00EB649A">
        <w:t xml:space="preserve">аказчику на рассмотрение </w:t>
      </w:r>
      <w:r w:rsidRPr="00EB649A">
        <w:rPr>
          <w:b/>
          <w:bCs/>
          <w:i/>
          <w:iCs/>
        </w:rPr>
        <w:t>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8 к Контракту, в 2-</w:t>
      </w:r>
      <w:r w:rsidRPr="00EB649A">
        <w:t xml:space="preserve">ух (двух) экземплярах.  </w:t>
      </w:r>
    </w:p>
    <w:p w14:paraId="357E8C16" w14:textId="77777777" w:rsidR="00EB649A" w:rsidRPr="00EB649A" w:rsidRDefault="00EB649A" w:rsidP="00B74EBF">
      <w:pPr>
        <w:ind w:firstLine="567"/>
        <w:jc w:val="both"/>
      </w:pPr>
      <w:r w:rsidRPr="00EB649A">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14:paraId="52D0FB50" w14:textId="77777777" w:rsidR="00EB649A" w:rsidRPr="00EB649A" w:rsidRDefault="00EB649A" w:rsidP="00B74EBF">
      <w:pPr>
        <w:numPr>
          <w:ilvl w:val="2"/>
          <w:numId w:val="19"/>
        </w:numPr>
        <w:ind w:left="0" w:firstLine="567"/>
        <w:jc w:val="both"/>
      </w:pPr>
      <w:bookmarkStart w:id="66" w:name="_Hlk5722258"/>
      <w:bookmarkEnd w:id="59"/>
      <w:bookmarkEnd w:id="61"/>
      <w:bookmarkEnd w:id="65"/>
      <w:r w:rsidRPr="00EB649A">
        <w:lastRenderedPageBreak/>
        <w:t xml:space="preserve">Разработать и предоставить </w:t>
      </w:r>
      <w:r w:rsidR="00677080">
        <w:t>З</w:t>
      </w:r>
      <w:r w:rsidRPr="00EB649A">
        <w:t xml:space="preserve">аказчику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66"/>
    <w:p w14:paraId="3646054E" w14:textId="77777777" w:rsidR="00EB649A" w:rsidRPr="00EB649A" w:rsidRDefault="00EB649A" w:rsidP="00B74EBF">
      <w:pPr>
        <w:numPr>
          <w:ilvl w:val="2"/>
          <w:numId w:val="19"/>
        </w:numPr>
        <w:ind w:left="0" w:firstLine="567"/>
        <w:jc w:val="both"/>
      </w:pPr>
      <w:r w:rsidRPr="00EB649A">
        <w:t xml:space="preserve">Предоставить </w:t>
      </w:r>
      <w:r w:rsidR="00677080">
        <w:t>З</w:t>
      </w:r>
      <w:r w:rsidRPr="00EB649A">
        <w:t xml:space="preserve">аказчику в течение 2-х (двух) рабочих дней со дня получения от </w:t>
      </w:r>
      <w:r w:rsidR="00677080">
        <w:t>З</w:t>
      </w:r>
      <w:r w:rsidRPr="00EB649A">
        <w:t xml:space="preserve">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374641A0" w14:textId="77777777" w:rsidR="00EB649A" w:rsidRPr="00EB649A" w:rsidRDefault="00EB649A" w:rsidP="00B74EBF">
      <w:pPr>
        <w:numPr>
          <w:ilvl w:val="2"/>
          <w:numId w:val="19"/>
        </w:numPr>
        <w:ind w:left="0" w:firstLine="568"/>
        <w:jc w:val="both"/>
        <w:rPr>
          <w:b/>
          <w:bCs/>
          <w:i/>
          <w:iCs/>
        </w:rPr>
      </w:pPr>
      <w:bookmarkStart w:id="67" w:name="_Hlk42157389"/>
      <w:bookmarkStart w:id="68" w:name="_Hlk45181202"/>
      <w:bookmarkStart w:id="69" w:name="_Hlk25244221"/>
      <w:r w:rsidRPr="00EB649A">
        <w:t xml:space="preserve">На основании утвержденного Детализированного графика выполнения строительно-монтажных работ разрабатывать и согласовывать с </w:t>
      </w:r>
      <w:r w:rsidR="00677080">
        <w:t>З</w:t>
      </w:r>
      <w:r w:rsidRPr="00EB649A">
        <w:t xml:space="preserve">аказчиком недельные графики выполнения работ на следующий месяц </w:t>
      </w:r>
      <w:r w:rsidRPr="00EB649A">
        <w:rPr>
          <w:b/>
          <w:bCs/>
          <w:i/>
          <w:iCs/>
        </w:rPr>
        <w:t>по форме Приложения № 9 к Контракту.</w:t>
      </w:r>
    </w:p>
    <w:p w14:paraId="1D506B1F" w14:textId="77777777" w:rsidR="00EB649A" w:rsidRPr="00EB649A" w:rsidRDefault="00EB649A" w:rsidP="00B74EBF">
      <w:pPr>
        <w:numPr>
          <w:ilvl w:val="2"/>
          <w:numId w:val="19"/>
        </w:numPr>
        <w:ind w:left="0" w:firstLine="567"/>
        <w:jc w:val="both"/>
      </w:pPr>
      <w:bookmarkStart w:id="70" w:name="_Hlk45181232"/>
      <w:bookmarkEnd w:id="67"/>
      <w:bookmarkEnd w:id="68"/>
      <w:r w:rsidRPr="00EB649A">
        <w:t xml:space="preserve">По требованию </w:t>
      </w:r>
      <w:r w:rsidR="00677080">
        <w:t>З</w:t>
      </w:r>
      <w:r w:rsidRPr="00EB649A">
        <w:t xml:space="preserve">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w:t>
      </w:r>
      <w:r w:rsidR="00677080">
        <w:t>З</w:t>
      </w:r>
      <w:r w:rsidRPr="00EB649A">
        <w:t xml:space="preserve">аказчика. По письменному запросу </w:t>
      </w:r>
      <w:r w:rsidR="00677080">
        <w:t>З</w:t>
      </w:r>
      <w:r w:rsidRPr="00EB649A">
        <w:t>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69"/>
    <w:bookmarkEnd w:id="70"/>
    <w:p w14:paraId="312A4F7E" w14:textId="77777777" w:rsidR="00EB649A" w:rsidRPr="00EB649A" w:rsidRDefault="00EB649A" w:rsidP="00B74EBF">
      <w:pPr>
        <w:numPr>
          <w:ilvl w:val="2"/>
          <w:numId w:val="19"/>
        </w:numPr>
        <w:ind w:left="0" w:firstLine="567"/>
        <w:jc w:val="both"/>
      </w:pPr>
      <w:r w:rsidRPr="00EB649A">
        <w:t xml:space="preserve">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w:t>
      </w:r>
      <w:r w:rsidR="00677080">
        <w:t>З</w:t>
      </w:r>
      <w:r w:rsidRPr="00EB649A">
        <w:t>аказчика, работников всех субподрядных организаций, иных лиц, имеющих право посещать или находиться на строительной площадке.</w:t>
      </w:r>
    </w:p>
    <w:p w14:paraId="3F385656" w14:textId="77777777" w:rsidR="00EB649A" w:rsidRPr="00EB649A" w:rsidRDefault="00EB649A" w:rsidP="00B74EBF">
      <w:pPr>
        <w:numPr>
          <w:ilvl w:val="2"/>
          <w:numId w:val="19"/>
        </w:numPr>
        <w:ind w:left="0" w:firstLine="567"/>
        <w:jc w:val="both"/>
      </w:pPr>
      <w:r w:rsidRPr="00EB649A">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6F54F89B" w14:textId="77777777" w:rsidR="00EB649A" w:rsidRPr="00EB649A" w:rsidRDefault="00EB649A" w:rsidP="00B74EBF">
      <w:pPr>
        <w:numPr>
          <w:ilvl w:val="2"/>
          <w:numId w:val="19"/>
        </w:numPr>
        <w:ind w:left="0" w:firstLine="567"/>
        <w:jc w:val="both"/>
      </w:pPr>
      <w:r w:rsidRPr="00EB649A">
        <w:t>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w:t>
      </w:r>
      <w:r w:rsidR="00677080">
        <w:t>З</w:t>
      </w:r>
      <w:r w:rsidRPr="00EB649A">
        <w:t xml:space="preserve">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29D24A92" w14:textId="77777777" w:rsidR="00EB649A" w:rsidRPr="00EB649A" w:rsidRDefault="00EB649A" w:rsidP="00B74EBF">
      <w:pPr>
        <w:numPr>
          <w:ilvl w:val="2"/>
          <w:numId w:val="19"/>
        </w:numPr>
        <w:ind w:left="0" w:firstLine="567"/>
        <w:jc w:val="both"/>
      </w:pPr>
      <w:r w:rsidRPr="00EB649A">
        <w:t xml:space="preserve">Своевременно устанавливать ограждения котлованов и траншей, оборудованные трапы и переходные мостики. </w:t>
      </w:r>
    </w:p>
    <w:p w14:paraId="03838B0D" w14:textId="77777777" w:rsidR="00EB649A" w:rsidRPr="00EB649A" w:rsidRDefault="00EB649A" w:rsidP="00B74EBF">
      <w:pPr>
        <w:numPr>
          <w:ilvl w:val="2"/>
          <w:numId w:val="19"/>
        </w:numPr>
        <w:ind w:left="0" w:firstLine="567"/>
        <w:jc w:val="both"/>
      </w:pPr>
      <w:r w:rsidRPr="00EB649A">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687A1430" w14:textId="77777777" w:rsidR="00EB649A" w:rsidRPr="00EB649A" w:rsidRDefault="00EB649A" w:rsidP="00B74EBF">
      <w:pPr>
        <w:numPr>
          <w:ilvl w:val="2"/>
          <w:numId w:val="19"/>
        </w:numPr>
        <w:ind w:left="0" w:firstLine="567"/>
        <w:jc w:val="both"/>
      </w:pPr>
      <w:r w:rsidRPr="00EB649A">
        <w:t>Произвести разбивку в натуре осей зданий и сооружений, знаков закрепления этих осей и монтажных ориентиров.</w:t>
      </w:r>
    </w:p>
    <w:p w14:paraId="2E65648F" w14:textId="77777777" w:rsidR="00EB649A" w:rsidRPr="00EB649A" w:rsidRDefault="00EB649A" w:rsidP="00B74EBF">
      <w:pPr>
        <w:ind w:firstLine="567"/>
        <w:jc w:val="both"/>
      </w:pPr>
      <w:r w:rsidRPr="00EB649A">
        <w:t xml:space="preserve">Передавать по окончании Работ </w:t>
      </w:r>
      <w:r w:rsidR="00677080">
        <w:t>З</w:t>
      </w:r>
      <w:r w:rsidRPr="00EB649A">
        <w:t>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02CF83BE" w14:textId="77777777" w:rsidR="00EB649A" w:rsidRPr="00EB649A" w:rsidRDefault="00EB649A" w:rsidP="00B74EBF">
      <w:pPr>
        <w:numPr>
          <w:ilvl w:val="2"/>
          <w:numId w:val="19"/>
        </w:numPr>
        <w:ind w:left="0" w:firstLine="567"/>
        <w:jc w:val="both"/>
      </w:pPr>
      <w:r w:rsidRPr="00EB649A">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w:t>
      </w:r>
      <w:r w:rsidRPr="00EB649A">
        <w:lastRenderedPageBreak/>
        <w:t xml:space="preserve">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6DFDAF91" w14:textId="77777777" w:rsidR="00EB649A" w:rsidRPr="00EB649A" w:rsidRDefault="00EB649A" w:rsidP="00B74EBF">
      <w:pPr>
        <w:numPr>
          <w:ilvl w:val="2"/>
          <w:numId w:val="19"/>
        </w:numPr>
        <w:ind w:left="0" w:firstLine="567"/>
        <w:jc w:val="both"/>
      </w:pPr>
      <w:r w:rsidRPr="00EB649A">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38453993" w14:textId="77777777" w:rsidR="00EB649A" w:rsidRPr="00EB649A" w:rsidRDefault="00EB649A" w:rsidP="00B74EBF">
      <w:pPr>
        <w:numPr>
          <w:ilvl w:val="2"/>
          <w:numId w:val="19"/>
        </w:numPr>
        <w:ind w:left="0" w:firstLine="567"/>
        <w:jc w:val="both"/>
      </w:pPr>
      <w:r w:rsidRPr="00EB649A">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52BE9C89" w14:textId="77777777" w:rsidR="00EB649A" w:rsidRPr="00EB649A" w:rsidRDefault="00EB649A" w:rsidP="00B74EBF">
      <w:pPr>
        <w:numPr>
          <w:ilvl w:val="2"/>
          <w:numId w:val="19"/>
        </w:numPr>
        <w:ind w:left="0" w:firstLine="567"/>
        <w:jc w:val="both"/>
      </w:pPr>
      <w:r w:rsidRPr="00EB649A">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75880F54" w14:textId="77777777" w:rsidR="00EB649A" w:rsidRPr="00EB649A" w:rsidRDefault="00EB649A" w:rsidP="00B74EBF">
      <w:pPr>
        <w:numPr>
          <w:ilvl w:val="2"/>
          <w:numId w:val="19"/>
        </w:numPr>
        <w:ind w:left="0" w:firstLine="567"/>
        <w:jc w:val="both"/>
      </w:pPr>
      <w:r w:rsidRPr="00EB649A">
        <w:t>Осуществлять охрану строительной площадки в порядке, установленном статьей 6 Контракта.</w:t>
      </w:r>
    </w:p>
    <w:p w14:paraId="7FC1085E" w14:textId="77777777" w:rsidR="00EB649A" w:rsidRPr="00EB649A" w:rsidRDefault="00EB649A" w:rsidP="00B74EBF">
      <w:pPr>
        <w:numPr>
          <w:ilvl w:val="2"/>
          <w:numId w:val="19"/>
        </w:numPr>
        <w:ind w:left="0" w:firstLine="567"/>
        <w:jc w:val="both"/>
      </w:pPr>
      <w:r w:rsidRPr="00EB649A">
        <w:t>Создавать условия для проверки хода выполнения Работ и производственных расходов по Контракту.</w:t>
      </w:r>
    </w:p>
    <w:p w14:paraId="2B6AEBEC" w14:textId="77777777" w:rsidR="00EB649A" w:rsidRPr="00EB649A" w:rsidRDefault="00EB649A" w:rsidP="00B74EBF">
      <w:pPr>
        <w:numPr>
          <w:ilvl w:val="2"/>
          <w:numId w:val="19"/>
        </w:numPr>
        <w:ind w:left="0" w:firstLine="567"/>
        <w:jc w:val="both"/>
      </w:pPr>
      <w:r w:rsidRPr="00EB649A">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3FE97442" w14:textId="77777777" w:rsidR="00EB649A" w:rsidRPr="00EB649A" w:rsidRDefault="00EB649A" w:rsidP="00B74EBF">
      <w:pPr>
        <w:numPr>
          <w:ilvl w:val="2"/>
          <w:numId w:val="19"/>
        </w:numPr>
        <w:ind w:left="0" w:firstLine="567"/>
        <w:jc w:val="both"/>
      </w:pPr>
      <w:r w:rsidRPr="00EB649A">
        <w:t xml:space="preserve">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w:t>
      </w:r>
      <w:r w:rsidR="00677080">
        <w:t>З</w:t>
      </w:r>
      <w:r w:rsidRPr="00EB649A">
        <w:t>аказчика.</w:t>
      </w:r>
    </w:p>
    <w:p w14:paraId="7A1DD24D" w14:textId="77777777" w:rsidR="00EB649A" w:rsidRPr="00EB649A" w:rsidRDefault="00EB649A" w:rsidP="00B74EBF">
      <w:pPr>
        <w:numPr>
          <w:ilvl w:val="2"/>
          <w:numId w:val="19"/>
        </w:numPr>
        <w:ind w:left="0" w:firstLine="567"/>
        <w:jc w:val="both"/>
      </w:pPr>
      <w:r w:rsidRPr="00EB649A">
        <w:t xml:space="preserve">Исполнять полученные в ходе выполнения Работ указания </w:t>
      </w:r>
      <w:r w:rsidR="00677080">
        <w:t>З</w:t>
      </w:r>
      <w:r w:rsidRPr="00EB649A">
        <w:t xml:space="preserve">аказчика, которые заносятся в соответствующие журналы, в срок, установленный предписанием </w:t>
      </w:r>
      <w:r w:rsidR="00677080">
        <w:t>З</w:t>
      </w:r>
      <w:r w:rsidRPr="00EB649A">
        <w:t>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6519DB5E" w14:textId="5EDC38B7" w:rsidR="00EB649A" w:rsidRPr="00EB649A" w:rsidRDefault="00EB649A" w:rsidP="00B74EBF">
      <w:pPr>
        <w:numPr>
          <w:ilvl w:val="2"/>
          <w:numId w:val="19"/>
        </w:numPr>
        <w:ind w:left="0" w:firstLine="567"/>
        <w:jc w:val="both"/>
      </w:pPr>
      <w:bookmarkStart w:id="71" w:name="_Hlk42157524"/>
      <w:r w:rsidRPr="00EB649A">
        <w:t xml:space="preserve">Обеспечить представителям </w:t>
      </w:r>
      <w:r w:rsidR="00677080">
        <w:t>З</w:t>
      </w:r>
      <w:r w:rsidRPr="00EB649A">
        <w:t xml:space="preserve">аказчика возможность осуществлять контроль за ходом выполнения работ, качеством применяемых при строительстве объекта материалов, изделий, конструкций и оборудования. </w:t>
      </w:r>
    </w:p>
    <w:p w14:paraId="2C0187AE" w14:textId="77777777" w:rsidR="00EB649A" w:rsidRPr="00EB649A" w:rsidRDefault="00EB649A" w:rsidP="00B74EBF">
      <w:pPr>
        <w:ind w:firstLine="567"/>
        <w:jc w:val="both"/>
      </w:pPr>
      <w:r w:rsidRPr="00EB649A">
        <w:t xml:space="preserve">Для осуществления контроля в том числе беспрепятственно допускать представителей </w:t>
      </w:r>
      <w:r w:rsidR="00677080">
        <w:t>З</w:t>
      </w:r>
      <w:r w:rsidRPr="00EB649A">
        <w:t>аказчика к любому конструктивному элементу, представлять по их требованию отчеты о ходе выполнения Работ.</w:t>
      </w:r>
    </w:p>
    <w:bookmarkEnd w:id="71"/>
    <w:p w14:paraId="51BEF294" w14:textId="77777777" w:rsidR="00EB649A" w:rsidRPr="00EB649A" w:rsidRDefault="00EB649A" w:rsidP="00B74EBF">
      <w:pPr>
        <w:numPr>
          <w:ilvl w:val="2"/>
          <w:numId w:val="19"/>
        </w:numPr>
        <w:ind w:left="0" w:firstLine="567"/>
        <w:jc w:val="both"/>
      </w:pPr>
      <w:r w:rsidRPr="00EB649A">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256D05D6" w14:textId="59A0ABD5" w:rsidR="00EB649A" w:rsidRPr="00EB649A" w:rsidRDefault="00EB649A" w:rsidP="00B74EBF">
      <w:pPr>
        <w:numPr>
          <w:ilvl w:val="2"/>
          <w:numId w:val="19"/>
        </w:numPr>
        <w:ind w:left="0" w:firstLine="567"/>
        <w:jc w:val="both"/>
      </w:pPr>
      <w:bookmarkStart w:id="72" w:name="_Hlk42157585"/>
      <w:r w:rsidRPr="00EB649A">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72"/>
    </w:p>
    <w:p w14:paraId="6285B610" w14:textId="77777777" w:rsidR="00EB649A" w:rsidRPr="00EB649A" w:rsidRDefault="00EB649A" w:rsidP="00B74EBF">
      <w:pPr>
        <w:ind w:firstLine="567"/>
        <w:jc w:val="both"/>
      </w:pPr>
      <w:r w:rsidRPr="00EB649A">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3EA65D0D" w14:textId="77777777" w:rsidR="00EB649A" w:rsidRPr="00EB649A" w:rsidRDefault="00EB649A" w:rsidP="00B74EBF">
      <w:pPr>
        <w:numPr>
          <w:ilvl w:val="2"/>
          <w:numId w:val="19"/>
        </w:numPr>
        <w:ind w:left="0" w:firstLine="567"/>
        <w:jc w:val="both"/>
      </w:pPr>
      <w:r w:rsidRPr="00EB649A">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0F4CA261" w14:textId="77777777" w:rsidR="00EB649A" w:rsidRPr="00EB649A" w:rsidRDefault="00EB649A" w:rsidP="00B74EBF">
      <w:pPr>
        <w:numPr>
          <w:ilvl w:val="2"/>
          <w:numId w:val="19"/>
        </w:numPr>
        <w:ind w:left="0" w:firstLine="567"/>
        <w:jc w:val="both"/>
      </w:pPr>
      <w:r w:rsidRPr="00EB649A">
        <w:lastRenderedPageBreak/>
        <w:t>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09FE10E0" w14:textId="77777777" w:rsidR="00EB649A" w:rsidRPr="00EB649A" w:rsidRDefault="00EB649A" w:rsidP="00B74EBF">
      <w:pPr>
        <w:numPr>
          <w:ilvl w:val="2"/>
          <w:numId w:val="19"/>
        </w:numPr>
        <w:ind w:left="0" w:firstLine="567"/>
        <w:jc w:val="both"/>
      </w:pPr>
      <w:r w:rsidRPr="00EB649A">
        <w:t xml:space="preserve">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w:t>
      </w:r>
      <w:r w:rsidR="00677080">
        <w:t>З</w:t>
      </w:r>
      <w:r w:rsidRPr="00EB649A">
        <w:t>аказчика по их запросам или при посещении ими строительной площадки.</w:t>
      </w:r>
    </w:p>
    <w:p w14:paraId="72DA063D" w14:textId="77777777" w:rsidR="00EB649A" w:rsidRPr="00EB649A" w:rsidRDefault="00EB649A" w:rsidP="00B74EBF">
      <w:pPr>
        <w:numPr>
          <w:ilvl w:val="2"/>
          <w:numId w:val="19"/>
        </w:numPr>
        <w:ind w:left="0" w:firstLine="567"/>
        <w:jc w:val="both"/>
      </w:pPr>
      <w:r w:rsidRPr="00EB649A">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312E3A16" w14:textId="77777777" w:rsidR="00EB649A" w:rsidRPr="00EB649A" w:rsidRDefault="00EB649A" w:rsidP="00B74EBF">
      <w:pPr>
        <w:numPr>
          <w:ilvl w:val="2"/>
          <w:numId w:val="19"/>
        </w:numPr>
        <w:ind w:left="0" w:firstLine="567"/>
        <w:jc w:val="both"/>
      </w:pPr>
      <w:r w:rsidRPr="00EB649A">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5577356F" w14:textId="77777777" w:rsidR="00EB649A" w:rsidRPr="00EB649A" w:rsidRDefault="00EB649A" w:rsidP="00B74EBF">
      <w:pPr>
        <w:numPr>
          <w:ilvl w:val="2"/>
          <w:numId w:val="19"/>
        </w:numPr>
        <w:ind w:left="0" w:firstLine="567"/>
        <w:jc w:val="both"/>
      </w:pPr>
      <w:r w:rsidRPr="00EB649A">
        <w:t xml:space="preserve">В случае если </w:t>
      </w:r>
      <w:r w:rsidR="00677080">
        <w:t>З</w:t>
      </w:r>
      <w:r w:rsidRPr="00EB649A">
        <w:t xml:space="preserve">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5949BC30" w14:textId="77777777" w:rsidR="00EB649A" w:rsidRPr="00EB649A" w:rsidRDefault="00EB649A" w:rsidP="00B74EBF">
      <w:pPr>
        <w:numPr>
          <w:ilvl w:val="2"/>
          <w:numId w:val="19"/>
        </w:numPr>
        <w:ind w:left="0" w:firstLine="567"/>
        <w:jc w:val="both"/>
      </w:pPr>
      <w:bookmarkStart w:id="73" w:name="_Hlk45181299"/>
      <w:r w:rsidRPr="00EB649A">
        <w:t xml:space="preserve">Известить </w:t>
      </w:r>
      <w:r w:rsidR="00677080">
        <w:t>З</w:t>
      </w:r>
      <w:r w:rsidRPr="00EB649A">
        <w:t>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w:t>
      </w:r>
      <w:r w:rsidR="00677080">
        <w:t>дов Работ только после приемки З</w:t>
      </w:r>
      <w:r w:rsidRPr="00EB649A">
        <w:t xml:space="preserve">аказчиком скрытых Работ и составления актов освидетельствования этих Работ. Если закрытие Работ выполнено без подтверждения </w:t>
      </w:r>
      <w:r w:rsidR="00677080">
        <w:t>З</w:t>
      </w:r>
      <w:r w:rsidRPr="00EB649A">
        <w:t xml:space="preserve">аказчика и (или) авторского надзора (когда они не были информированы об этом или информированы с опозданием), то по требованию </w:t>
      </w:r>
      <w:r w:rsidR="00677080">
        <w:t>З</w:t>
      </w:r>
      <w:r w:rsidRPr="00EB649A">
        <w:t xml:space="preserve">аказчика Подрядчик обязан за свой счет вскрыть любую часть скрытых Работ, не прошедших приемку представителями </w:t>
      </w:r>
      <w:r w:rsidR="00677080">
        <w:t>З</w:t>
      </w:r>
      <w:r w:rsidRPr="00EB649A">
        <w:t xml:space="preserve">аказчика и (или) авторского надзора, затем восстановить ее за свой счет. При этом </w:t>
      </w:r>
      <w:r w:rsidR="00677080">
        <w:t>З</w:t>
      </w:r>
      <w:r w:rsidRPr="00EB649A">
        <w:t>аказчик не несет ответственности за нарушение сроков строительства объекта</w:t>
      </w:r>
      <w:bookmarkEnd w:id="73"/>
      <w:r w:rsidRPr="00EB649A">
        <w:t>.</w:t>
      </w:r>
    </w:p>
    <w:p w14:paraId="7CC5679C" w14:textId="77777777" w:rsidR="00EB649A" w:rsidRPr="00EB649A" w:rsidRDefault="00EB649A" w:rsidP="00B74EBF">
      <w:pPr>
        <w:numPr>
          <w:ilvl w:val="2"/>
          <w:numId w:val="19"/>
        </w:numPr>
        <w:ind w:left="0" w:firstLine="567"/>
        <w:jc w:val="both"/>
      </w:pPr>
      <w:r w:rsidRPr="00EB649A">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3C24B446" w14:textId="77777777" w:rsidR="00EB649A" w:rsidRPr="00EB649A" w:rsidRDefault="00EB649A" w:rsidP="00B74EBF">
      <w:pPr>
        <w:ind w:firstLine="567"/>
        <w:jc w:val="both"/>
      </w:pPr>
      <w:r w:rsidRPr="00EB649A">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6724AAC8" w14:textId="77777777" w:rsidR="00EB649A" w:rsidRPr="00EB649A" w:rsidRDefault="00EB649A" w:rsidP="00B74EBF">
      <w:pPr>
        <w:ind w:firstLine="567"/>
        <w:jc w:val="both"/>
      </w:pPr>
      <w:r w:rsidRPr="00EB649A">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04B8B432" w14:textId="77777777" w:rsidR="00EB649A" w:rsidRPr="00EB649A" w:rsidRDefault="00EB649A" w:rsidP="00B74EBF">
      <w:pPr>
        <w:ind w:firstLine="567"/>
        <w:jc w:val="both"/>
      </w:pPr>
      <w:r w:rsidRPr="00EB649A">
        <w:t>Не позднее 1 (одного) месяца после заключения Контракта заключить договор по вывозу строительного мусора и ТБО</w:t>
      </w:r>
      <w:r w:rsidRPr="00EB649A">
        <w:rPr>
          <w:color w:val="FF0000"/>
        </w:rPr>
        <w:t>.</w:t>
      </w:r>
    </w:p>
    <w:p w14:paraId="3CE5871B" w14:textId="7342D87E" w:rsidR="00EB649A" w:rsidRPr="00EB649A" w:rsidRDefault="00EB649A" w:rsidP="00B74EBF">
      <w:pPr>
        <w:numPr>
          <w:ilvl w:val="2"/>
          <w:numId w:val="19"/>
        </w:numPr>
        <w:autoSpaceDE w:val="0"/>
        <w:autoSpaceDN w:val="0"/>
        <w:adjustRightInd w:val="0"/>
        <w:ind w:left="0" w:firstLine="567"/>
        <w:jc w:val="both"/>
        <w:rPr>
          <w:i/>
          <w:iCs/>
        </w:rPr>
      </w:pPr>
      <w:bookmarkStart w:id="74" w:name="_Hlk42157767"/>
      <w:r w:rsidRPr="00EB649A">
        <w:t>Не позднее 10 (десяти) рабочих дней со дня окончания строительства объекта освободить земельный у</w:t>
      </w:r>
      <w:r w:rsidR="00DE4647">
        <w:t xml:space="preserve">часток от временных построек и </w:t>
      </w:r>
      <w:r w:rsidRPr="00EB649A">
        <w:t xml:space="preserve">сооружений, строительной техники, строительного мусора и иных отходов, в соответствии с законодательством Российской Федерации </w:t>
      </w:r>
      <w:r w:rsidR="00DE4647">
        <w:t xml:space="preserve">в области обращения с отходами </w:t>
      </w:r>
      <w:r w:rsidRPr="00EB649A">
        <w:t xml:space="preserve">производства и потребления и направить </w:t>
      </w:r>
      <w:r w:rsidR="00677080">
        <w:t>З</w:t>
      </w:r>
      <w:r w:rsidRPr="00EB649A">
        <w:t xml:space="preserve">аказчику проект акта о соответствии состояния земельного участка условиям Контракта. </w:t>
      </w:r>
    </w:p>
    <w:p w14:paraId="4C7CDF57" w14:textId="77777777" w:rsidR="00EB649A" w:rsidRPr="00EB649A" w:rsidRDefault="00EB649A" w:rsidP="00B74EBF">
      <w:pPr>
        <w:ind w:firstLine="567"/>
        <w:jc w:val="both"/>
        <w:rPr>
          <w:iCs/>
        </w:rPr>
      </w:pPr>
      <w:r w:rsidRPr="00EB649A">
        <w:rPr>
          <w:iCs/>
        </w:rPr>
        <w:lastRenderedPageBreak/>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74"/>
      <w:r w:rsidRPr="00EB649A">
        <w:rPr>
          <w:iCs/>
        </w:rPr>
        <w:t xml:space="preserve"> и направить </w:t>
      </w:r>
      <w:r w:rsidR="00677080">
        <w:rPr>
          <w:iCs/>
        </w:rPr>
        <w:t>З</w:t>
      </w:r>
      <w:r w:rsidRPr="00EB649A">
        <w:rPr>
          <w:iCs/>
        </w:rPr>
        <w:t>аказчику акт приема-передачи строительной площадки (при необходимости).</w:t>
      </w:r>
    </w:p>
    <w:p w14:paraId="6D90DFD9" w14:textId="77777777" w:rsidR="00EB649A" w:rsidRPr="00EB649A" w:rsidRDefault="00EB649A" w:rsidP="00B74EBF">
      <w:pPr>
        <w:ind w:firstLine="567"/>
        <w:jc w:val="both"/>
        <w:rPr>
          <w:iCs/>
        </w:rPr>
      </w:pPr>
      <w:bookmarkStart w:id="75" w:name="_Hlk25244547"/>
      <w:r w:rsidRPr="00EB649A">
        <w:rPr>
          <w:iCs/>
        </w:rPr>
        <w:t xml:space="preserve">В случае не направления Подрядчиком акта приема-передачи строительной площадки в срок, установленный настоящим пунктом Контракта, </w:t>
      </w:r>
      <w:r w:rsidR="00677080">
        <w:rPr>
          <w:iCs/>
        </w:rPr>
        <w:t>З</w:t>
      </w:r>
      <w:r w:rsidRPr="00EB649A">
        <w:rPr>
          <w:iCs/>
        </w:rPr>
        <w:t xml:space="preserve">аказчик составляет акт приема-передачи строительной площадки в одностороннем порядке.  </w:t>
      </w:r>
    </w:p>
    <w:p w14:paraId="69E88077" w14:textId="77777777" w:rsidR="00EB649A" w:rsidRPr="00EB649A" w:rsidRDefault="00EB649A" w:rsidP="00B74EBF">
      <w:pPr>
        <w:numPr>
          <w:ilvl w:val="2"/>
          <w:numId w:val="19"/>
        </w:numPr>
        <w:ind w:left="0" w:firstLine="567"/>
        <w:jc w:val="both"/>
      </w:pPr>
      <w:bookmarkStart w:id="76" w:name="_Hlk42157957"/>
      <w:bookmarkEnd w:id="75"/>
      <w:r w:rsidRPr="00EB649A">
        <w:t xml:space="preserve">Информировать </w:t>
      </w:r>
      <w:r w:rsidR="00677080">
        <w:t>З</w:t>
      </w:r>
      <w:r w:rsidRPr="00EB649A">
        <w:t>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76"/>
    </w:p>
    <w:p w14:paraId="17954028" w14:textId="77777777" w:rsidR="00EB649A" w:rsidRPr="00EB649A" w:rsidRDefault="00EB649A" w:rsidP="00B74EBF">
      <w:pPr>
        <w:numPr>
          <w:ilvl w:val="2"/>
          <w:numId w:val="19"/>
        </w:numPr>
        <w:ind w:left="0" w:firstLine="567"/>
        <w:jc w:val="both"/>
      </w:pPr>
      <w:r w:rsidRPr="00EB649A">
        <w:t xml:space="preserve">Обеспечить проведение работы по демонтажу и монтажу средств обеспечения пожарной безопасности зданий и сооружений.  </w:t>
      </w:r>
    </w:p>
    <w:p w14:paraId="53CAF9B9" w14:textId="77777777" w:rsidR="00EB649A" w:rsidRPr="00EB649A" w:rsidRDefault="00EB649A" w:rsidP="00B74EBF">
      <w:pPr>
        <w:numPr>
          <w:ilvl w:val="2"/>
          <w:numId w:val="19"/>
        </w:numPr>
        <w:ind w:left="0" w:firstLine="567"/>
        <w:jc w:val="both"/>
      </w:pPr>
      <w:bookmarkStart w:id="77" w:name="_Hlk45181346"/>
      <w:r w:rsidRPr="00EB649A">
        <w:t xml:space="preserve">По требованию </w:t>
      </w:r>
      <w:r w:rsidR="00677080">
        <w:t>З</w:t>
      </w:r>
      <w:r w:rsidRPr="00EB649A">
        <w:t xml:space="preserve">аказчика и в соответствии с ним 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78" w:name="_Hlk5730881"/>
      <w:r w:rsidRPr="00EB649A">
        <w:t xml:space="preserve">10 (десяти) </w:t>
      </w:r>
      <w:bookmarkEnd w:id="78"/>
      <w:r w:rsidRPr="00EB649A">
        <w:t xml:space="preserve">дней с даты расторжения Контракта.  </w:t>
      </w:r>
    </w:p>
    <w:p w14:paraId="2CDB1B14" w14:textId="77777777" w:rsidR="00EB649A" w:rsidRPr="00EB649A" w:rsidRDefault="00EB649A" w:rsidP="00B74EBF">
      <w:pPr>
        <w:numPr>
          <w:ilvl w:val="2"/>
          <w:numId w:val="19"/>
        </w:numPr>
        <w:ind w:left="0" w:firstLine="567"/>
        <w:jc w:val="both"/>
      </w:pPr>
      <w:r w:rsidRPr="00EB649A">
        <w:t xml:space="preserve">Обеспечить </w:t>
      </w:r>
      <w:bookmarkEnd w:id="77"/>
      <w:r w:rsidR="00677080">
        <w:t>З</w:t>
      </w:r>
      <w:r w:rsidRPr="00EB649A">
        <w:t>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6CAAA52E" w14:textId="77777777" w:rsidR="00EB649A" w:rsidRPr="00EB649A" w:rsidRDefault="00EB649A" w:rsidP="00B74EBF">
      <w:pPr>
        <w:numPr>
          <w:ilvl w:val="2"/>
          <w:numId w:val="19"/>
        </w:numPr>
        <w:ind w:left="0" w:firstLine="567"/>
        <w:jc w:val="both"/>
        <w:rPr>
          <w:b/>
          <w:bCs/>
          <w:i/>
          <w:iCs/>
        </w:rPr>
      </w:pPr>
      <w:r w:rsidRPr="00EB649A">
        <w:rPr>
          <w:b/>
          <w:bCs/>
          <w:i/>
          <w:iCs/>
        </w:rPr>
        <w:t xml:space="preserve">Предоставить </w:t>
      </w:r>
      <w:r w:rsidR="00677080">
        <w:rPr>
          <w:b/>
          <w:bCs/>
          <w:i/>
          <w:iCs/>
        </w:rPr>
        <w:t>З</w:t>
      </w:r>
      <w:r w:rsidRPr="00EB649A">
        <w:rPr>
          <w:b/>
          <w:bCs/>
          <w:i/>
          <w:iCs/>
        </w:rPr>
        <w:t xml:space="preserve">аказчику сведения обо всех привлеченных к исполнению Контракта третьих лицах, с которыми заключен договор или договоры. </w:t>
      </w:r>
    </w:p>
    <w:p w14:paraId="698FCA86" w14:textId="77777777" w:rsidR="00EB649A" w:rsidRPr="00EB649A" w:rsidRDefault="00EB649A" w:rsidP="00B74EBF">
      <w:pPr>
        <w:numPr>
          <w:ilvl w:val="2"/>
          <w:numId w:val="19"/>
        </w:numPr>
        <w:ind w:left="0" w:firstLine="567"/>
        <w:jc w:val="both"/>
      </w:pPr>
      <w:bookmarkStart w:id="79" w:name="_Hlk42158017"/>
      <w:r w:rsidRPr="00EB649A">
        <w:t xml:space="preserve">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w:t>
      </w:r>
      <w:r w:rsidR="00677080">
        <w:t>З</w:t>
      </w:r>
      <w:r w:rsidRPr="00EB649A">
        <w:t>аказчика, лицу, осуществляющему государственный строительный надзор</w:t>
      </w:r>
      <w:bookmarkEnd w:id="79"/>
      <w:r w:rsidRPr="00EB649A">
        <w:t>. Перечень документации, необходимой для выполнения работ, определяется в Контракте.</w:t>
      </w:r>
    </w:p>
    <w:p w14:paraId="4C595769" w14:textId="3FAD3B82" w:rsidR="00EB649A" w:rsidRPr="00EB649A" w:rsidRDefault="00EB649A" w:rsidP="00B74EBF">
      <w:pPr>
        <w:numPr>
          <w:ilvl w:val="2"/>
          <w:numId w:val="19"/>
        </w:numPr>
        <w:ind w:left="0" w:firstLine="567"/>
        <w:jc w:val="both"/>
      </w:pPr>
      <w:bookmarkStart w:id="80" w:name="_Hlk42158074"/>
      <w:r w:rsidRPr="00EB649A">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1A7B4418" w14:textId="5BA74F83" w:rsidR="00EB649A" w:rsidRPr="00EB649A" w:rsidRDefault="00EB649A" w:rsidP="00B74EBF">
      <w:pPr>
        <w:numPr>
          <w:ilvl w:val="2"/>
          <w:numId w:val="19"/>
        </w:numPr>
        <w:ind w:left="0" w:firstLine="567"/>
        <w:jc w:val="both"/>
      </w:pPr>
      <w:r w:rsidRPr="00EB649A">
        <w:t xml:space="preserve">Передать </w:t>
      </w:r>
      <w:bookmarkStart w:id="81" w:name="_Hlk45181443"/>
      <w:r w:rsidR="00677080">
        <w:t>З</w:t>
      </w:r>
      <w:r w:rsidRPr="00EB649A">
        <w:t xml:space="preserve">аказчику оригиналы на бумажном носителе и в электронном виде исполнительной документации на выполненные работы в объеме и составе, необходимом для получения </w:t>
      </w:r>
      <w:bookmarkEnd w:id="81"/>
      <w:r w:rsidRPr="00EB649A">
        <w:t>заключения органа государственного строительного надзора о соответствии построенного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05F0043F" w14:textId="77777777" w:rsidR="00EB649A" w:rsidRPr="00EB649A" w:rsidRDefault="00EB649A" w:rsidP="00B74EBF">
      <w:pPr>
        <w:numPr>
          <w:ilvl w:val="2"/>
          <w:numId w:val="19"/>
        </w:numPr>
        <w:ind w:left="0" w:firstLine="567"/>
        <w:jc w:val="both"/>
      </w:pPr>
      <w:r w:rsidRPr="00EB649A">
        <w:t xml:space="preserve">Выполнить до направления уведомления о завершении строительства объекта предусмотренные проектной и рабочей документацией пусконаладочные </w:t>
      </w:r>
      <w:r w:rsidRPr="00EB649A">
        <w:lastRenderedPageBreak/>
        <w:t>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63DF88DA" w14:textId="0F7A8C75" w:rsidR="00EB649A" w:rsidRPr="00EB649A" w:rsidRDefault="00EB649A" w:rsidP="00B74EBF">
      <w:pPr>
        <w:numPr>
          <w:ilvl w:val="3"/>
          <w:numId w:val="19"/>
        </w:numPr>
        <w:ind w:left="0" w:firstLine="567"/>
        <w:jc w:val="both"/>
      </w:pPr>
      <w:r w:rsidRPr="00EB649A">
        <w:t>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w:t>
      </w:r>
      <w:r w:rsidR="00D04757">
        <w:t>ие</w:t>
      </w:r>
      <w:r w:rsidRPr="00EB649A">
        <w:t xml:space="preserve"> поверку. </w:t>
      </w:r>
    </w:p>
    <w:p w14:paraId="1191F43B" w14:textId="77777777" w:rsidR="00EB649A" w:rsidRPr="00EB649A" w:rsidRDefault="00EB649A" w:rsidP="00B74EBF">
      <w:pPr>
        <w:numPr>
          <w:ilvl w:val="3"/>
          <w:numId w:val="19"/>
        </w:numPr>
        <w:ind w:left="0" w:firstLine="567"/>
        <w:jc w:val="both"/>
      </w:pPr>
      <w:r w:rsidRPr="00EB649A">
        <w:t>Для обеспечения гарантии устанавливаемого оборудования Подрядчик за свой счет привлекает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27533787" w14:textId="77777777" w:rsidR="00EB649A" w:rsidRPr="00EB649A" w:rsidRDefault="00EB649A" w:rsidP="00B74EBF">
      <w:pPr>
        <w:numPr>
          <w:ilvl w:val="3"/>
          <w:numId w:val="19"/>
        </w:numPr>
        <w:ind w:left="0" w:firstLine="567"/>
        <w:jc w:val="both"/>
      </w:pPr>
      <w:r w:rsidRPr="00EB649A">
        <w:t xml:space="preserve">При необходимости при производстве индивидуальных испытаний Подрядчик разрабатывает </w:t>
      </w:r>
      <w:bookmarkStart w:id="82" w:name="_Hlk45181496"/>
      <w:r w:rsidRPr="00EB649A">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82"/>
      <w:r w:rsidRPr="00EB649A">
        <w:t>и согласовывает ее с соответствующими органами. При этом производимые работы должны соответствовать согласованной программе.</w:t>
      </w:r>
    </w:p>
    <w:p w14:paraId="3E860372" w14:textId="77777777" w:rsidR="00EB649A" w:rsidRPr="00EB649A" w:rsidRDefault="00EB649A" w:rsidP="00B74EBF">
      <w:pPr>
        <w:numPr>
          <w:ilvl w:val="3"/>
          <w:numId w:val="19"/>
        </w:numPr>
        <w:ind w:left="0" w:firstLine="567"/>
        <w:jc w:val="both"/>
      </w:pPr>
      <w:r w:rsidRPr="00EB649A">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363EF83E" w14:textId="77777777" w:rsidR="00EB649A" w:rsidRPr="00EB649A" w:rsidRDefault="00EB649A" w:rsidP="00B74EBF">
      <w:pPr>
        <w:numPr>
          <w:ilvl w:val="3"/>
          <w:numId w:val="19"/>
        </w:numPr>
        <w:ind w:left="0" w:firstLine="567"/>
        <w:jc w:val="both"/>
      </w:pPr>
      <w:r w:rsidRPr="00EB649A">
        <w:t xml:space="preserve">Подрядчик предоставляет инструкции по эксплуатации оборудования и систем согласно требований действующих стандартов. </w:t>
      </w:r>
    </w:p>
    <w:p w14:paraId="28C63579" w14:textId="77777777" w:rsidR="00EB649A" w:rsidRPr="00EB649A" w:rsidRDefault="00677080" w:rsidP="00B74EBF">
      <w:pPr>
        <w:numPr>
          <w:ilvl w:val="3"/>
          <w:numId w:val="19"/>
        </w:numPr>
        <w:ind w:left="0" w:firstLine="567"/>
        <w:jc w:val="both"/>
      </w:pPr>
      <w:r>
        <w:t>З</w:t>
      </w:r>
      <w:r w:rsidR="00EB649A" w:rsidRPr="00EB649A">
        <w:t xml:space="preserve">аказчик имеет право присутствовать на испытаниях. При этом Подрядчик обязан за 3 дня до начала испытаний уведомить </w:t>
      </w:r>
      <w:r>
        <w:t>З</w:t>
      </w:r>
      <w:r w:rsidR="00EB649A" w:rsidRPr="00EB649A">
        <w:t xml:space="preserve">аказчика о начале соответствующих испытаний. </w:t>
      </w:r>
      <w:r>
        <w:t>З</w:t>
      </w:r>
      <w:r w:rsidR="00EB649A" w:rsidRPr="00EB649A">
        <w:t xml:space="preserve">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56FE195B" w14:textId="77777777" w:rsidR="00EB649A" w:rsidRPr="00EB649A" w:rsidRDefault="00677080" w:rsidP="00B74EBF">
      <w:pPr>
        <w:numPr>
          <w:ilvl w:val="3"/>
          <w:numId w:val="19"/>
        </w:numPr>
        <w:ind w:left="0" w:firstLine="567"/>
        <w:jc w:val="both"/>
      </w:pPr>
      <w:r>
        <w:t>З</w:t>
      </w:r>
      <w:r w:rsidR="00EB649A" w:rsidRPr="00EB649A">
        <w:t>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6D1F8CF3" w14:textId="04E5DC7B" w:rsidR="00EB649A" w:rsidRPr="00EB649A" w:rsidRDefault="00EB649A" w:rsidP="00B74EBF">
      <w:pPr>
        <w:numPr>
          <w:ilvl w:val="3"/>
          <w:numId w:val="19"/>
        </w:numPr>
        <w:ind w:left="0" w:firstLine="567"/>
        <w:jc w:val="both"/>
      </w:pPr>
      <w:r w:rsidRPr="00EB649A">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w:t>
      </w:r>
      <w:r w:rsidR="00D04757">
        <w:t> </w:t>
      </w:r>
      <w:r w:rsidRPr="00EB649A">
        <w:t>68.13330.2017.</w:t>
      </w:r>
    </w:p>
    <w:p w14:paraId="6E6F3EC2" w14:textId="77777777" w:rsidR="00EB649A" w:rsidRPr="00EB649A" w:rsidRDefault="00EB649A" w:rsidP="00B74EBF">
      <w:pPr>
        <w:numPr>
          <w:ilvl w:val="2"/>
          <w:numId w:val="19"/>
        </w:numPr>
        <w:ind w:left="0" w:firstLine="567"/>
        <w:jc w:val="both"/>
      </w:pPr>
      <w:r w:rsidRPr="00EB649A">
        <w:t xml:space="preserve">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w:t>
      </w:r>
      <w:r w:rsidR="00677080">
        <w:t>З</w:t>
      </w:r>
      <w:r w:rsidRPr="00EB649A">
        <w:t>аказчику и (или) третьим лицам, возместить убытки в полном объеме в соответствии с гражданским законодательством Российской Федерации.</w:t>
      </w:r>
    </w:p>
    <w:p w14:paraId="3CC79BAD" w14:textId="77777777" w:rsidR="00EB649A" w:rsidRPr="00EB649A" w:rsidRDefault="00EB649A" w:rsidP="00B74EBF">
      <w:pPr>
        <w:numPr>
          <w:ilvl w:val="2"/>
          <w:numId w:val="19"/>
        </w:numPr>
        <w:ind w:left="0" w:firstLine="567"/>
        <w:jc w:val="both"/>
      </w:pPr>
      <w:r w:rsidRPr="00EB649A">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50AC17C9" w14:textId="77777777" w:rsidR="00EB649A" w:rsidRPr="00EB649A" w:rsidRDefault="00EB649A" w:rsidP="00B74EBF">
      <w:pPr>
        <w:numPr>
          <w:ilvl w:val="3"/>
          <w:numId w:val="19"/>
        </w:numPr>
        <w:ind w:left="0" w:firstLine="567"/>
        <w:jc w:val="both"/>
        <w:rPr>
          <w:sz w:val="22"/>
        </w:rPr>
      </w:pPr>
      <w:r w:rsidRPr="00EB649A">
        <w:lastRenderedPageBreak/>
        <w:t xml:space="preserve">Подрядчик несет ответственность перед </w:t>
      </w:r>
      <w:r w:rsidR="00BC1BEA">
        <w:t>З</w:t>
      </w:r>
      <w:r w:rsidRPr="00EB649A">
        <w:t>аказчиком за допущенные отступления от проектной документации и рабочей документации.</w:t>
      </w:r>
    </w:p>
    <w:p w14:paraId="75194EFC" w14:textId="49CA85B8" w:rsidR="00EB649A" w:rsidRDefault="00EB649A" w:rsidP="00B74EBF">
      <w:pPr>
        <w:numPr>
          <w:ilvl w:val="2"/>
          <w:numId w:val="19"/>
        </w:numPr>
        <w:ind w:left="0" w:firstLine="567"/>
        <w:jc w:val="both"/>
      </w:pPr>
      <w:r w:rsidRPr="00EB649A">
        <w:t xml:space="preserve">В целях реализации Контракта и ввода Объекта в эксплуатацию принять от </w:t>
      </w:r>
      <w:r w:rsidR="00BC1BEA">
        <w:t>З</w:t>
      </w:r>
      <w:r w:rsidRPr="00EB649A">
        <w:t xml:space="preserve">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r:id="rId18" w:anchor="sub_15000" w:history="1">
        <w:r w:rsidRPr="00DE4647">
          <w:t>Акту</w:t>
        </w:r>
      </w:hyperlink>
      <w:r w:rsidRPr="00EB649A">
        <w:t xml:space="preserve"> сдачи-приемки законченного строительством объекта </w:t>
      </w:r>
      <w:r w:rsidR="00BC1BEA">
        <w:t>З</w:t>
      </w:r>
      <w:r w:rsidRPr="00EB649A">
        <w:t>аказчиком.</w:t>
      </w:r>
    </w:p>
    <w:p w14:paraId="7C6439A6" w14:textId="243F2880" w:rsidR="00A14821" w:rsidRPr="00EB649A" w:rsidRDefault="00A14821" w:rsidP="00A14821">
      <w:pPr>
        <w:numPr>
          <w:ilvl w:val="2"/>
          <w:numId w:val="19"/>
        </w:numPr>
        <w:ind w:left="0" w:firstLine="567"/>
        <w:jc w:val="both"/>
      </w:pPr>
      <w:r>
        <w:t>Обеспечить организацию и осуществление видеонаблюдения на Объекте с выводом видеосигнала, в срок не позднее 40 дней с момента начала строительно-монтажных работ по Контракту, в целях обеспечения контроля за ходом выполнения работ и предоставить круглосуточный доступ к видеонаблюдению Заказчику, за собственные средства.</w:t>
      </w:r>
    </w:p>
    <w:bookmarkEnd w:id="80"/>
    <w:p w14:paraId="66F818FF" w14:textId="77777777" w:rsidR="00EB649A" w:rsidRPr="00EB649A" w:rsidRDefault="00EB649A" w:rsidP="00B74EBF">
      <w:pPr>
        <w:numPr>
          <w:ilvl w:val="1"/>
          <w:numId w:val="19"/>
        </w:numPr>
        <w:ind w:left="0" w:firstLine="567"/>
        <w:jc w:val="both"/>
      </w:pPr>
      <w:r w:rsidRPr="00EB649A">
        <w:rPr>
          <w:b/>
          <w:bCs/>
        </w:rPr>
        <w:t>Подрядчик не вправе:</w:t>
      </w:r>
    </w:p>
    <w:p w14:paraId="56E3EDCA" w14:textId="77777777" w:rsidR="00EB649A" w:rsidRPr="00EB649A" w:rsidRDefault="00EB649A" w:rsidP="00B74EBF">
      <w:pPr>
        <w:numPr>
          <w:ilvl w:val="2"/>
          <w:numId w:val="19"/>
        </w:numPr>
        <w:ind w:left="0" w:firstLine="567"/>
        <w:jc w:val="both"/>
      </w:pPr>
      <w:r w:rsidRPr="00EB649A">
        <w:t xml:space="preserve">Передавать на субподряд работы по организации строительства Объекта. </w:t>
      </w:r>
    </w:p>
    <w:p w14:paraId="01264198" w14:textId="77777777" w:rsidR="00EB649A" w:rsidRPr="00EB649A" w:rsidRDefault="00EB649A" w:rsidP="00B74EBF">
      <w:pPr>
        <w:numPr>
          <w:ilvl w:val="2"/>
          <w:numId w:val="19"/>
        </w:numPr>
        <w:ind w:left="0" w:firstLine="567"/>
        <w:jc w:val="both"/>
      </w:pPr>
      <w:r w:rsidRPr="00EB649A">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33AF0437" w14:textId="77777777" w:rsidR="00EB649A" w:rsidRPr="00EB649A" w:rsidRDefault="00EB649A" w:rsidP="00B74EBF">
      <w:pPr>
        <w:numPr>
          <w:ilvl w:val="2"/>
          <w:numId w:val="19"/>
        </w:numPr>
        <w:ind w:left="0" w:firstLine="567"/>
        <w:jc w:val="both"/>
      </w:pPr>
      <w:r w:rsidRPr="00EB649A">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5C417AF6" w14:textId="77777777" w:rsidR="00EB649A" w:rsidRPr="00EB649A" w:rsidRDefault="00EB649A" w:rsidP="00B74EBF">
      <w:pPr>
        <w:numPr>
          <w:ilvl w:val="2"/>
          <w:numId w:val="19"/>
        </w:numPr>
        <w:ind w:left="0" w:firstLine="567"/>
        <w:jc w:val="both"/>
      </w:pPr>
      <w:r w:rsidRPr="00EB649A">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5717118F" w14:textId="77777777" w:rsidR="00EB649A" w:rsidRPr="00EB649A" w:rsidRDefault="00EB649A" w:rsidP="00B74EBF">
      <w:pPr>
        <w:numPr>
          <w:ilvl w:val="2"/>
          <w:numId w:val="19"/>
        </w:numPr>
        <w:ind w:left="0" w:firstLine="567"/>
        <w:jc w:val="both"/>
      </w:pPr>
      <w:r w:rsidRPr="00EB649A">
        <w:t xml:space="preserve">Без письменного согласия </w:t>
      </w:r>
      <w:r w:rsidR="00BC1BEA">
        <w:t>З</w:t>
      </w:r>
      <w:r w:rsidRPr="00EB649A">
        <w:t>аказчика уступать и передавать в залог права требований по денежным обязательствам, основанным на Контракте.</w:t>
      </w:r>
    </w:p>
    <w:p w14:paraId="2B09898C" w14:textId="77777777" w:rsidR="00EB649A" w:rsidRPr="00EB649A" w:rsidRDefault="00EB649A" w:rsidP="00B74EBF">
      <w:pPr>
        <w:numPr>
          <w:ilvl w:val="1"/>
          <w:numId w:val="19"/>
        </w:numPr>
        <w:ind w:left="0" w:firstLine="567"/>
        <w:jc w:val="both"/>
      </w:pPr>
      <w:r w:rsidRPr="00EB649A">
        <w:t>Стороны осуществляют иные права и обязанности, в соответствии с законодательством Российской Федерации и Контрактом.</w:t>
      </w:r>
    </w:p>
    <w:p w14:paraId="27EE773C" w14:textId="77777777" w:rsidR="00EB649A" w:rsidRPr="00EB649A" w:rsidRDefault="00EB649A" w:rsidP="00B74EBF">
      <w:pPr>
        <w:ind w:left="567"/>
        <w:jc w:val="both"/>
      </w:pPr>
    </w:p>
    <w:p w14:paraId="0260F531" w14:textId="77777777" w:rsidR="00EB649A" w:rsidRPr="00EB649A" w:rsidRDefault="00EB649A" w:rsidP="00B74EBF">
      <w:pPr>
        <w:numPr>
          <w:ilvl w:val="0"/>
          <w:numId w:val="19"/>
        </w:numPr>
        <w:jc w:val="center"/>
        <w:rPr>
          <w:b/>
        </w:rPr>
      </w:pPr>
      <w:r w:rsidRPr="00EB649A">
        <w:rPr>
          <w:rFonts w:eastAsia="MS Mincho"/>
          <w:b/>
        </w:rPr>
        <w:t xml:space="preserve">Охранные мероприятия и </w:t>
      </w:r>
      <w:r w:rsidRPr="00EB649A">
        <w:rPr>
          <w:b/>
        </w:rPr>
        <w:t xml:space="preserve">риск случайной гибели материалов, оборудования, </w:t>
      </w:r>
    </w:p>
    <w:p w14:paraId="5CAB1BB6" w14:textId="77777777" w:rsidR="00EB649A" w:rsidRPr="00EB649A" w:rsidRDefault="00EB649A" w:rsidP="00B74EBF">
      <w:pPr>
        <w:jc w:val="center"/>
        <w:rPr>
          <w:b/>
        </w:rPr>
      </w:pPr>
      <w:r w:rsidRPr="00EB649A">
        <w:rPr>
          <w:b/>
        </w:rPr>
        <w:t>а также результатов выполненных работ</w:t>
      </w:r>
    </w:p>
    <w:p w14:paraId="2B52F6D4" w14:textId="4C472299" w:rsidR="00EB649A" w:rsidRPr="00EB649A" w:rsidRDefault="00EB649A" w:rsidP="00B74EBF">
      <w:pPr>
        <w:numPr>
          <w:ilvl w:val="1"/>
          <w:numId w:val="19"/>
        </w:numPr>
        <w:ind w:left="0" w:firstLine="567"/>
        <w:jc w:val="both"/>
        <w:rPr>
          <w:rFonts w:eastAsia="MS Mincho"/>
        </w:rPr>
      </w:pPr>
      <w:r w:rsidRPr="00EB649A">
        <w:rPr>
          <w:rFonts w:eastAsia="MS Mincho"/>
        </w:rPr>
        <w:t xml:space="preserve">Подрядчик обязан обеспечить надлежащую охрану строительной площадки, в том числе бытовых помещений, временных зданий и </w:t>
      </w:r>
      <w:r w:rsidR="00DE4647" w:rsidRPr="00EB649A">
        <w:rPr>
          <w:rFonts w:eastAsia="MS Mincho"/>
        </w:rPr>
        <w:t>сооружений,</w:t>
      </w:r>
      <w:r w:rsidRPr="00EB649A">
        <w:rPr>
          <w:rFonts w:eastAsia="MS Mincho"/>
        </w:rPr>
        <w:t xml:space="preserve"> и объекта капитального строительства.</w:t>
      </w:r>
    </w:p>
    <w:p w14:paraId="28D3E81A" w14:textId="77777777" w:rsidR="00EB649A" w:rsidRPr="00EB649A" w:rsidRDefault="00EB649A" w:rsidP="00B74EBF">
      <w:pPr>
        <w:ind w:firstLine="567"/>
        <w:jc w:val="both"/>
        <w:rPr>
          <w:rFonts w:eastAsia="MS Mincho"/>
        </w:rPr>
      </w:pPr>
      <w:r w:rsidRPr="00EB649A">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647BF30D" w14:textId="77777777" w:rsidR="00EB649A" w:rsidRPr="00EB649A" w:rsidRDefault="00EB649A" w:rsidP="00B74EBF">
      <w:pPr>
        <w:ind w:firstLine="567"/>
        <w:jc w:val="both"/>
        <w:rPr>
          <w:rFonts w:eastAsia="MS Mincho"/>
        </w:rPr>
      </w:pPr>
      <w:r w:rsidRPr="00EB649A">
        <w:rPr>
          <w:rFonts w:eastAsia="MS Mincho"/>
        </w:rPr>
        <w:t xml:space="preserve">Подрядчик обеспечивает пропускные и внутриобъектные режимы на Объекте. Подрядчик обязан соблюдать требования документов, подготовленных </w:t>
      </w:r>
      <w:r w:rsidR="00BC1BEA">
        <w:rPr>
          <w:rFonts w:eastAsia="MS Mincho"/>
        </w:rPr>
        <w:t>З</w:t>
      </w:r>
      <w:r w:rsidRPr="00EB649A">
        <w:rPr>
          <w:rFonts w:eastAsia="MS Mincho"/>
        </w:rPr>
        <w:t>аказчиком в рамках создания условий по безопасности Объекта, его антивандальной и антитеррористической защиты.</w:t>
      </w:r>
    </w:p>
    <w:p w14:paraId="0228301D" w14:textId="77777777" w:rsidR="00EB649A" w:rsidRPr="00EB649A" w:rsidRDefault="00EB649A" w:rsidP="00B74EBF">
      <w:pPr>
        <w:ind w:firstLine="567"/>
        <w:jc w:val="both"/>
        <w:rPr>
          <w:rFonts w:eastAsia="MS Mincho"/>
        </w:rPr>
      </w:pPr>
      <w:r w:rsidRPr="00EB649A">
        <w:rPr>
          <w:rFonts w:eastAsia="MS Mincho"/>
        </w:rPr>
        <w:t xml:space="preserve">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w:t>
      </w:r>
      <w:r w:rsidR="00BC1BEA">
        <w:rPr>
          <w:rFonts w:eastAsia="MS Mincho"/>
        </w:rPr>
        <w:t>З</w:t>
      </w:r>
      <w:r w:rsidRPr="00EB649A">
        <w:rPr>
          <w:rFonts w:eastAsia="MS Mincho"/>
        </w:rPr>
        <w:t>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5ACA7BB6" w14:textId="77777777" w:rsidR="00EB649A" w:rsidRPr="00EB649A" w:rsidRDefault="00EB649A" w:rsidP="00B74EBF">
      <w:pPr>
        <w:ind w:firstLine="567"/>
        <w:jc w:val="both"/>
        <w:rPr>
          <w:rFonts w:eastAsia="MS Mincho"/>
        </w:rPr>
      </w:pPr>
      <w:r w:rsidRPr="00EB649A">
        <w:rPr>
          <w:rFonts w:eastAsia="MS Mincho"/>
        </w:rPr>
        <w:t xml:space="preserve">Подрядчик обязуется уведомлять </w:t>
      </w:r>
      <w:r w:rsidR="00BC1BEA">
        <w:rPr>
          <w:rFonts w:eastAsia="MS Mincho"/>
        </w:rPr>
        <w:t>З</w:t>
      </w:r>
      <w:r w:rsidRPr="00EB649A">
        <w:rPr>
          <w:rFonts w:eastAsia="MS Mincho"/>
        </w:rPr>
        <w:t>аказчика письменно о любых внеплановых событиях и происшествиях на Объекте в связи с исполнением Контракта.</w:t>
      </w:r>
    </w:p>
    <w:p w14:paraId="24F8D149" w14:textId="77777777" w:rsidR="00EB649A" w:rsidRPr="00EB649A" w:rsidRDefault="00EB649A" w:rsidP="00B74EBF">
      <w:pPr>
        <w:numPr>
          <w:ilvl w:val="1"/>
          <w:numId w:val="19"/>
        </w:numPr>
        <w:ind w:left="0" w:firstLine="567"/>
        <w:jc w:val="both"/>
        <w:rPr>
          <w:rFonts w:eastAsia="MS Mincho"/>
        </w:rPr>
      </w:pPr>
      <w:r w:rsidRPr="00EB649A">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788191AB" w14:textId="107454EB" w:rsidR="00EB649A" w:rsidRPr="00EB649A" w:rsidRDefault="00EB649A" w:rsidP="00B74EBF">
      <w:pPr>
        <w:numPr>
          <w:ilvl w:val="1"/>
          <w:numId w:val="19"/>
        </w:numPr>
        <w:tabs>
          <w:tab w:val="left" w:pos="993"/>
          <w:tab w:val="left" w:pos="1277"/>
          <w:tab w:val="left" w:pos="1418"/>
        </w:tabs>
        <w:ind w:left="0" w:firstLine="567"/>
        <w:jc w:val="both"/>
        <w:rPr>
          <w:color w:val="000000"/>
        </w:rPr>
      </w:pPr>
      <w:r w:rsidRPr="00EB649A">
        <w:rPr>
          <w:color w:val="000000"/>
        </w:rPr>
        <w:lastRenderedPageBreak/>
        <w:t>Приостановление работ</w:t>
      </w:r>
      <w:r w:rsidR="00271B66">
        <w:rPr>
          <w:color w:val="000000"/>
        </w:rPr>
        <w:t xml:space="preserve"> </w:t>
      </w:r>
      <w:r w:rsidRPr="00EB649A">
        <w:rPr>
          <w:color w:val="000000"/>
        </w:rPr>
        <w:t>не является основанием для освобождения Подрядчика от</w:t>
      </w:r>
      <w:r w:rsidR="00271B66">
        <w:rPr>
          <w:color w:val="000000"/>
        </w:rPr>
        <w:t xml:space="preserve"> </w:t>
      </w:r>
      <w:r w:rsidRPr="00EB649A">
        <w:rPr>
          <w:color w:val="000000"/>
        </w:rPr>
        <w:t>рисков случайной гибели или повреждения Объекта, равно как и от</w:t>
      </w:r>
      <w:r w:rsidR="00271B66">
        <w:rPr>
          <w:color w:val="000000"/>
        </w:rPr>
        <w:t xml:space="preserve"> </w:t>
      </w:r>
      <w:r w:rsidRPr="00EB649A">
        <w:rPr>
          <w:color w:val="000000"/>
        </w:rPr>
        <w:t>обязанности обеспечить безопасность на строительной площадке. Риск несчастных случаев, аварий в период приостановления работ</w:t>
      </w:r>
      <w:r w:rsidR="00271B66">
        <w:rPr>
          <w:color w:val="000000"/>
        </w:rPr>
        <w:t xml:space="preserve"> </w:t>
      </w:r>
      <w:r w:rsidRPr="00EB649A">
        <w:rPr>
          <w:color w:val="000000"/>
        </w:rPr>
        <w:t>несет Подрядчик.</w:t>
      </w:r>
    </w:p>
    <w:p w14:paraId="1DBE3726" w14:textId="77777777" w:rsidR="00EB649A" w:rsidRPr="00EB649A" w:rsidRDefault="00EB649A" w:rsidP="00B74EBF">
      <w:pPr>
        <w:numPr>
          <w:ilvl w:val="1"/>
          <w:numId w:val="19"/>
        </w:numPr>
        <w:ind w:left="0" w:firstLine="567"/>
        <w:jc w:val="both"/>
      </w:pPr>
      <w:r w:rsidRPr="00EB649A">
        <w:rPr>
          <w:rFonts w:eastAsia="MS Mincho"/>
        </w:rPr>
        <w:t>Все р</w:t>
      </w:r>
      <w:r w:rsidRPr="00EB649A">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2556612E" w14:textId="77777777" w:rsidR="00EB649A" w:rsidRPr="00EB649A" w:rsidRDefault="00EB649A" w:rsidP="00B74EBF">
      <w:pPr>
        <w:numPr>
          <w:ilvl w:val="1"/>
          <w:numId w:val="19"/>
        </w:numPr>
        <w:ind w:left="0" w:firstLine="567"/>
        <w:contextualSpacing/>
        <w:jc w:val="both"/>
      </w:pPr>
      <w:bookmarkStart w:id="83" w:name="_Hlk55318568"/>
      <w:r w:rsidRPr="00EB649A">
        <w:t xml:space="preserve">До подписания </w:t>
      </w:r>
      <w:r w:rsidR="00D95970">
        <w:t>За</w:t>
      </w:r>
      <w:r w:rsidRPr="00EB649A">
        <w:t xml:space="preserve">казчиком </w:t>
      </w:r>
      <w:r w:rsidRPr="00BC1BEA">
        <w:rPr>
          <w:b/>
          <w:i/>
        </w:rPr>
        <w:t>А</w:t>
      </w:r>
      <w:r w:rsidRPr="00EB649A">
        <w:rPr>
          <w:b/>
          <w:bCs/>
          <w:i/>
          <w:iCs/>
        </w:rPr>
        <w:t xml:space="preserve">кт передачи документации (результатов инженерных изысканий) </w:t>
      </w:r>
      <w:r w:rsidRPr="00EB649A">
        <w:rPr>
          <w:rFonts w:eastAsia="Calibri"/>
          <w:b/>
          <w:bCs/>
          <w:i/>
          <w:iCs/>
        </w:rPr>
        <w:t>по форме Приложения № 3 к Контракту</w:t>
      </w:r>
      <w:r w:rsidRPr="00EB649A">
        <w:rPr>
          <w:b/>
          <w:bCs/>
          <w:i/>
          <w:iCs/>
        </w:rPr>
        <w:t xml:space="preserve"> и</w:t>
      </w:r>
      <w:r w:rsidRPr="00EB649A">
        <w:rPr>
          <w:rFonts w:eastAsia="Calibri"/>
          <w:b/>
          <w:bCs/>
          <w:i/>
          <w:iCs/>
          <w:lang w:eastAsia="en-US"/>
        </w:rPr>
        <w:t xml:space="preserve"> Акта сдачи-приемки выполненных работ по форме Приложения № 4 к Контракт </w:t>
      </w:r>
      <w:r w:rsidRPr="00EB649A">
        <w:t xml:space="preserve">Подрядчик несет риск случайной гибели или случайного повреждения результатов выполненных работ. </w:t>
      </w:r>
    </w:p>
    <w:bookmarkEnd w:id="83"/>
    <w:p w14:paraId="7DDAFA46" w14:textId="77777777" w:rsidR="00EB649A" w:rsidRPr="00EB649A" w:rsidRDefault="00EB649A" w:rsidP="00B74EBF">
      <w:pPr>
        <w:numPr>
          <w:ilvl w:val="1"/>
          <w:numId w:val="19"/>
        </w:numPr>
        <w:ind w:left="0" w:firstLine="567"/>
        <w:jc w:val="both"/>
      </w:pPr>
      <w:r w:rsidRPr="00EB649A">
        <w:t xml:space="preserve">Все риски случайной гибели (утраты, повреждения) Объекта до приемки, законченного строительством Объекта по </w:t>
      </w:r>
      <w:hyperlink r:id="rId19" w:anchor="sub_15000" w:history="1">
        <w:r w:rsidRPr="00FF1832">
          <w:t>Акту</w:t>
        </w:r>
      </w:hyperlink>
      <w:r w:rsidRPr="00EB649A">
        <w:t xml:space="preserve"> сдачи-приемки законченного строительством объекта несет Подрядчик. Риск случайной гибели или повреждения Объекта переходит к </w:t>
      </w:r>
      <w:r w:rsidR="00D95970">
        <w:t>З</w:t>
      </w:r>
      <w:r w:rsidRPr="00EB649A">
        <w:t>аказчику после подписания им указанного акта.</w:t>
      </w:r>
    </w:p>
    <w:p w14:paraId="00995FCB" w14:textId="77777777" w:rsidR="00FF1832" w:rsidRPr="00EB649A" w:rsidRDefault="00FF1832" w:rsidP="00B74EBF">
      <w:pPr>
        <w:jc w:val="both"/>
      </w:pPr>
    </w:p>
    <w:p w14:paraId="6F011F83" w14:textId="77777777" w:rsidR="00EB649A" w:rsidRPr="00EB649A" w:rsidRDefault="00EB649A" w:rsidP="00B74EBF">
      <w:pPr>
        <w:numPr>
          <w:ilvl w:val="0"/>
          <w:numId w:val="19"/>
        </w:numPr>
        <w:jc w:val="center"/>
        <w:rPr>
          <w:rFonts w:eastAsia="MS Mincho"/>
          <w:b/>
        </w:rPr>
      </w:pPr>
      <w:r w:rsidRPr="00EB649A">
        <w:rPr>
          <w:rFonts w:eastAsia="MS Mincho"/>
          <w:b/>
        </w:rPr>
        <w:t>Приемка выполненных работ, приемка Объекта</w:t>
      </w:r>
    </w:p>
    <w:p w14:paraId="1922D9C8" w14:textId="77777777" w:rsidR="00EB649A" w:rsidRPr="00EB649A" w:rsidRDefault="00EB649A" w:rsidP="00B74EBF">
      <w:pPr>
        <w:numPr>
          <w:ilvl w:val="1"/>
          <w:numId w:val="21"/>
        </w:numPr>
        <w:rPr>
          <w:rFonts w:eastAsia="MS Mincho"/>
          <w:b/>
        </w:rPr>
      </w:pPr>
      <w:r w:rsidRPr="00EB649A">
        <w:rPr>
          <w:rFonts w:eastAsia="MS Mincho"/>
          <w:b/>
        </w:rPr>
        <w:t>В части подготовки проектной документации и выполнения инженерных изысканий:</w:t>
      </w:r>
    </w:p>
    <w:p w14:paraId="6909846D" w14:textId="77777777" w:rsidR="00EB649A" w:rsidRPr="00EB649A" w:rsidRDefault="00EB649A" w:rsidP="00B74EBF">
      <w:pPr>
        <w:widowControl w:val="0"/>
        <w:numPr>
          <w:ilvl w:val="2"/>
          <w:numId w:val="21"/>
        </w:numPr>
        <w:ind w:left="0" w:firstLine="567"/>
        <w:contextualSpacing/>
        <w:jc w:val="both"/>
      </w:pPr>
      <w:r w:rsidRPr="00EB649A">
        <w:t>Первичная учетная документация включает:</w:t>
      </w:r>
    </w:p>
    <w:p w14:paraId="2D2A4156" w14:textId="77777777" w:rsidR="00EB649A" w:rsidRPr="00EB649A" w:rsidRDefault="00EB649A" w:rsidP="00B74EBF">
      <w:pPr>
        <w:ind w:firstLine="567"/>
        <w:jc w:val="both"/>
        <w:rPr>
          <w:b/>
          <w:bCs/>
          <w:i/>
          <w:iCs/>
        </w:rPr>
      </w:pPr>
      <w:r w:rsidRPr="00EB649A">
        <w:rPr>
          <w:b/>
          <w:bCs/>
          <w:i/>
          <w:iCs/>
        </w:rPr>
        <w:t xml:space="preserve">- Акт передачи документации (результатов инженерных изысканий) </w:t>
      </w:r>
      <w:r w:rsidRPr="00EB649A">
        <w:rPr>
          <w:rFonts w:eastAsia="Calibri"/>
          <w:b/>
          <w:bCs/>
          <w:i/>
          <w:iCs/>
        </w:rPr>
        <w:t>по форме Приложения № 3 к Контракту</w:t>
      </w:r>
      <w:r w:rsidRPr="00EB649A">
        <w:rPr>
          <w:b/>
          <w:bCs/>
          <w:i/>
          <w:iCs/>
        </w:rPr>
        <w:t>;</w:t>
      </w:r>
    </w:p>
    <w:p w14:paraId="49193DC2" w14:textId="77777777" w:rsidR="00EB649A" w:rsidRPr="00EB649A" w:rsidRDefault="00EB649A" w:rsidP="00B74EBF">
      <w:pPr>
        <w:ind w:firstLine="567"/>
        <w:jc w:val="both"/>
        <w:rPr>
          <w:rFonts w:eastAsia="Calibri"/>
          <w:b/>
          <w:bCs/>
          <w:i/>
          <w:iCs/>
          <w:lang w:eastAsia="en-US"/>
        </w:rPr>
      </w:pPr>
      <w:r w:rsidRPr="00EB649A">
        <w:rPr>
          <w:rFonts w:eastAsia="Calibri"/>
          <w:b/>
          <w:bCs/>
          <w:i/>
          <w:iCs/>
          <w:lang w:eastAsia="en-US"/>
        </w:rPr>
        <w:t>- Акт сдачи-приемки выполненных работ по форме Приложения № 4 к Контракту, (далее по тексту, вместе именуемые – Акты).</w:t>
      </w:r>
    </w:p>
    <w:p w14:paraId="68631A2F" w14:textId="77777777" w:rsidR="00EB649A" w:rsidRPr="00EB649A" w:rsidRDefault="00EB649A" w:rsidP="00B74EBF">
      <w:pPr>
        <w:ind w:firstLine="567"/>
        <w:jc w:val="both"/>
      </w:pPr>
      <w:r w:rsidRPr="00EB649A">
        <w:t>Представляемая Подрядчиком учетная документация должна содержать подписи и расшифровки подписей представителей Подрядчика, оттиск печати Подрядчика (при необходимости).</w:t>
      </w:r>
    </w:p>
    <w:p w14:paraId="3CF06DB1" w14:textId="77777777" w:rsidR="00EB649A" w:rsidRPr="00EB649A" w:rsidRDefault="00BC1BEA" w:rsidP="00B74EBF">
      <w:pPr>
        <w:ind w:firstLine="567"/>
        <w:jc w:val="both"/>
      </w:pPr>
      <w:r>
        <w:t>З</w:t>
      </w:r>
      <w:r w:rsidR="00EB649A" w:rsidRPr="00EB649A">
        <w:t xml:space="preserve">аказчик имеет право в интересах строительства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w:t>
      </w:r>
      <w:r>
        <w:t>З</w:t>
      </w:r>
      <w:r w:rsidR="00EB649A" w:rsidRPr="00EB649A">
        <w:t>аказчиком документацию.</w:t>
      </w:r>
    </w:p>
    <w:p w14:paraId="6EACF95D" w14:textId="77777777" w:rsidR="00EB649A" w:rsidRPr="00EB649A" w:rsidRDefault="00EB649A" w:rsidP="00B74EBF">
      <w:pPr>
        <w:widowControl w:val="0"/>
        <w:numPr>
          <w:ilvl w:val="2"/>
          <w:numId w:val="21"/>
        </w:numPr>
        <w:ind w:left="0" w:firstLine="567"/>
        <w:contextualSpacing/>
        <w:jc w:val="both"/>
      </w:pPr>
      <w:r w:rsidRPr="00EB649A">
        <w:t xml:space="preserve">Подрядчик обязан вести и представлять </w:t>
      </w:r>
      <w:r w:rsidR="00BC1BEA">
        <w:t>З</w:t>
      </w:r>
      <w:r w:rsidRPr="00EB649A">
        <w:t xml:space="preserve">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w:t>
      </w:r>
      <w:r w:rsidR="00BC1BEA">
        <w:t>З</w:t>
      </w:r>
      <w:r w:rsidRPr="00EB649A">
        <w:t>аказчиком.</w:t>
      </w:r>
    </w:p>
    <w:p w14:paraId="7CE74B5C" w14:textId="77777777" w:rsidR="00EB649A" w:rsidRPr="00EB649A" w:rsidRDefault="00EB649A" w:rsidP="00B74EBF">
      <w:pPr>
        <w:widowControl w:val="0"/>
        <w:numPr>
          <w:ilvl w:val="2"/>
          <w:numId w:val="21"/>
        </w:numPr>
        <w:ind w:left="0" w:firstLine="567"/>
        <w:contextualSpacing/>
        <w:jc w:val="both"/>
      </w:pPr>
      <w:r w:rsidRPr="00EB649A">
        <w:t>Отчетная документация:</w:t>
      </w:r>
    </w:p>
    <w:p w14:paraId="5042FBE3" w14:textId="77777777" w:rsidR="00EB649A" w:rsidRPr="00EB649A" w:rsidRDefault="00EB649A" w:rsidP="00B74EBF">
      <w:pPr>
        <w:ind w:firstLine="567"/>
        <w:jc w:val="both"/>
      </w:pPr>
      <w:r w:rsidRPr="00EB649A">
        <w:t>- проектная документация (в том числе сметная),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14:paraId="34C609DC" w14:textId="77777777" w:rsidR="00EB649A" w:rsidRPr="00EB649A" w:rsidRDefault="00EB649A" w:rsidP="00B74EBF">
      <w:pPr>
        <w:ind w:firstLine="567"/>
        <w:jc w:val="both"/>
      </w:pPr>
      <w:r w:rsidRPr="00EB649A">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14:paraId="2C7500F5" w14:textId="77777777" w:rsidR="00EB649A" w:rsidRPr="00EB649A" w:rsidRDefault="00EB649A" w:rsidP="00B74EBF">
      <w:pPr>
        <w:ind w:firstLine="567"/>
        <w:jc w:val="both"/>
      </w:pPr>
      <w:r w:rsidRPr="00EB649A">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14:paraId="1FB28E26" w14:textId="77777777" w:rsidR="00EB649A" w:rsidRPr="00EB649A" w:rsidRDefault="00EB649A" w:rsidP="00B74EBF">
      <w:pPr>
        <w:ind w:firstLine="567"/>
        <w:jc w:val="both"/>
      </w:pPr>
      <w:r w:rsidRPr="00EB649A">
        <w:t>- положительные заключения иных экспертиз, необходимость проведения которых установлена действующим законодательством;</w:t>
      </w:r>
    </w:p>
    <w:p w14:paraId="200404CC" w14:textId="77777777" w:rsidR="00EB649A" w:rsidRPr="00EB649A" w:rsidRDefault="00EB649A" w:rsidP="00B74EBF">
      <w:pPr>
        <w:suppressAutoHyphens/>
        <w:ind w:firstLine="567"/>
        <w:jc w:val="both"/>
        <w:rPr>
          <w:bCs/>
          <w:shd w:val="clear" w:color="auto" w:fill="9999FF"/>
        </w:rPr>
      </w:pPr>
      <w:r w:rsidRPr="00EB649A">
        <w:t xml:space="preserve">- </w:t>
      </w:r>
      <w:r w:rsidRPr="00EB649A">
        <w:rPr>
          <w:bCs/>
        </w:rPr>
        <w:t>рабочая документация, разработанная на основании проектной документации, получившей положительное заключение государственной экспертизы проектной документации.</w:t>
      </w:r>
    </w:p>
    <w:p w14:paraId="5538DA67" w14:textId="77777777" w:rsidR="00EB649A" w:rsidRPr="00EB649A" w:rsidRDefault="00EB649A" w:rsidP="00B74EBF">
      <w:pPr>
        <w:widowControl w:val="0"/>
        <w:numPr>
          <w:ilvl w:val="2"/>
          <w:numId w:val="21"/>
        </w:numPr>
        <w:ind w:left="0" w:firstLine="567"/>
        <w:contextualSpacing/>
        <w:jc w:val="both"/>
      </w:pPr>
      <w:r w:rsidRPr="00EB649A">
        <w:t xml:space="preserve">Первичная учетная документация представляется Подрядчиком в 3-х </w:t>
      </w:r>
      <w:r w:rsidRPr="00EB649A">
        <w:lastRenderedPageBreak/>
        <w:t>(трех) экземплярах на бумажном носителе, в порядке и сроки, установленные настоящей статьей Контракта.</w:t>
      </w:r>
    </w:p>
    <w:p w14:paraId="011F8886" w14:textId="77777777" w:rsidR="00EB649A" w:rsidRPr="00EB649A" w:rsidRDefault="00EB649A" w:rsidP="00B74EBF">
      <w:pPr>
        <w:widowControl w:val="0"/>
        <w:numPr>
          <w:ilvl w:val="2"/>
          <w:numId w:val="21"/>
        </w:numPr>
        <w:ind w:left="0" w:firstLine="567"/>
        <w:jc w:val="both"/>
        <w:outlineLvl w:val="0"/>
      </w:pPr>
      <w:r w:rsidRPr="00EB649A">
        <w:t>Порядок передачи результатов инженерных изысканий и проектной документации в целях направления на государственную экспертизу:</w:t>
      </w:r>
    </w:p>
    <w:p w14:paraId="31C52DC2" w14:textId="77777777" w:rsidR="00EB649A" w:rsidRPr="00EB649A" w:rsidRDefault="00EB649A" w:rsidP="00B74EBF">
      <w:pPr>
        <w:widowControl w:val="0"/>
        <w:numPr>
          <w:ilvl w:val="3"/>
          <w:numId w:val="21"/>
        </w:numPr>
        <w:ind w:left="0" w:firstLine="567"/>
        <w:jc w:val="both"/>
        <w:outlineLvl w:val="0"/>
      </w:pPr>
      <w:r w:rsidRPr="00EB649A">
        <w:t xml:space="preserve">Подрядчик направляет </w:t>
      </w:r>
      <w:r w:rsidR="00BC1BEA">
        <w:t>З</w:t>
      </w:r>
      <w:r w:rsidRPr="00EB649A">
        <w:t xml:space="preserve">аказчику отчетную документацию 1 (одном) экземпляре в электронном виде, а также подписанный со своей стороны </w:t>
      </w:r>
      <w:r w:rsidRPr="00EB649A">
        <w:rPr>
          <w:b/>
          <w:bCs/>
          <w:i/>
          <w:iCs/>
        </w:rPr>
        <w:t>Акт передачи документации (результатов инженерных изысканий) по форме Приложения № 3 к Контракту</w:t>
      </w:r>
      <w:r w:rsidRPr="00EB649A">
        <w:t xml:space="preserve"> в сроки, указанные в </w:t>
      </w:r>
      <w:r w:rsidRPr="00EB649A">
        <w:rPr>
          <w:b/>
          <w:bCs/>
          <w:i/>
          <w:iCs/>
        </w:rPr>
        <w:t>Графике выполнения работ.</w:t>
      </w:r>
      <w:r w:rsidRPr="00EB649A">
        <w:t xml:space="preserve"> Представление Подрядчиком первичной учетной документации производится с сопроводительным письмом.</w:t>
      </w:r>
    </w:p>
    <w:p w14:paraId="74794457" w14:textId="77777777" w:rsidR="00EB649A" w:rsidRPr="00EB649A" w:rsidRDefault="00BC1BEA" w:rsidP="00B74EBF">
      <w:pPr>
        <w:widowControl w:val="0"/>
        <w:numPr>
          <w:ilvl w:val="2"/>
          <w:numId w:val="21"/>
        </w:numPr>
        <w:ind w:left="0" w:firstLine="567"/>
        <w:jc w:val="both"/>
      </w:pPr>
      <w:r>
        <w:t>З</w:t>
      </w:r>
      <w:r w:rsidR="00EB649A" w:rsidRPr="00EB649A">
        <w:t xml:space="preserve">аказчик обязан рассмотреть: </w:t>
      </w:r>
    </w:p>
    <w:p w14:paraId="6B3FB347" w14:textId="77777777" w:rsidR="00EB649A" w:rsidRPr="00EB649A" w:rsidRDefault="00EB649A" w:rsidP="00B74EBF">
      <w:pPr>
        <w:widowControl w:val="0"/>
        <w:ind w:firstLine="567"/>
        <w:jc w:val="both"/>
      </w:pPr>
      <w:r w:rsidRPr="00EB649A">
        <w:t xml:space="preserve">- результаты инженерных изысканий в течение 10 (десяти) рабочих дней с момента получения; </w:t>
      </w:r>
    </w:p>
    <w:p w14:paraId="05CDA228" w14:textId="77777777" w:rsidR="00EB649A" w:rsidRPr="00EB649A" w:rsidRDefault="00EB649A" w:rsidP="00B74EBF">
      <w:pPr>
        <w:widowControl w:val="0"/>
        <w:ind w:firstLine="567"/>
        <w:jc w:val="both"/>
      </w:pPr>
      <w:r w:rsidRPr="00EB649A">
        <w:t>- проектную документацию в течение 15 (пятнадцать) рабочих дней с момента получения.</w:t>
      </w:r>
    </w:p>
    <w:p w14:paraId="3CD299A5" w14:textId="77777777" w:rsidR="00EB649A" w:rsidRPr="00EB649A" w:rsidRDefault="00EB649A" w:rsidP="00B74EBF">
      <w:pPr>
        <w:widowControl w:val="0"/>
        <w:numPr>
          <w:ilvl w:val="2"/>
          <w:numId w:val="21"/>
        </w:numPr>
        <w:ind w:left="0" w:firstLine="567"/>
        <w:jc w:val="both"/>
      </w:pPr>
      <w:bookmarkStart w:id="84" w:name="_Hlk4150361"/>
      <w:r w:rsidRPr="00EB649A">
        <w:t xml:space="preserve">При отсутствии замечаний </w:t>
      </w:r>
      <w:r w:rsidR="00BC1BEA">
        <w:t>З</w:t>
      </w:r>
      <w:r w:rsidRPr="00EB649A">
        <w:t>аказчик согласовывает проектную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84"/>
    <w:p w14:paraId="765D22DC" w14:textId="77777777" w:rsidR="00EB649A" w:rsidRPr="00EB649A" w:rsidRDefault="00EB649A" w:rsidP="00B74EBF">
      <w:pPr>
        <w:widowControl w:val="0"/>
        <w:numPr>
          <w:ilvl w:val="2"/>
          <w:numId w:val="21"/>
        </w:numPr>
        <w:ind w:left="0" w:firstLine="567"/>
        <w:jc w:val="both"/>
      </w:pPr>
      <w:r w:rsidRPr="00EB649A">
        <w:t xml:space="preserve">В случае обнаружения недостатков в проектной документации и (или) в результатах инженерных изысканий </w:t>
      </w:r>
      <w:r w:rsidR="00BC1BEA">
        <w:t>З</w:t>
      </w:r>
      <w:r w:rsidRPr="00EB649A">
        <w:t>аказчик в течение установленного Контрактом срока для рассмотрения (</w:t>
      </w:r>
      <w:r w:rsidRPr="00EB649A">
        <w:rPr>
          <w:b/>
          <w:bCs/>
          <w:i/>
          <w:iCs/>
        </w:rPr>
        <w:t>пункт 7.1.6 Контракта</w:t>
      </w:r>
      <w:r w:rsidRPr="00EB649A">
        <w:t>) направляет Подрядчику мотивированный отказ от подписания Акта передачи документации (результатов инженерных изысканий) с перечнем замечаний.</w:t>
      </w:r>
    </w:p>
    <w:p w14:paraId="6E0F3C8B" w14:textId="77777777" w:rsidR="00EB649A" w:rsidRPr="00EB649A" w:rsidRDefault="00EB649A" w:rsidP="00B74EBF">
      <w:pPr>
        <w:widowControl w:val="0"/>
        <w:numPr>
          <w:ilvl w:val="2"/>
          <w:numId w:val="21"/>
        </w:numPr>
        <w:ind w:left="0" w:firstLine="567"/>
        <w:jc w:val="both"/>
      </w:pPr>
      <w:r w:rsidRPr="00EB649A">
        <w:t xml:space="preserve">Подрядчик устраняет недостатки в проектной документации и (или) результатах инженерных изысканий и направляет в адрес </w:t>
      </w:r>
      <w:r w:rsidR="00BC1BEA">
        <w:t>З</w:t>
      </w:r>
      <w:r w:rsidRPr="00EB649A">
        <w:t xml:space="preserve">аказчика в срок не позднее 7 (семи) рабочих дней после получения от </w:t>
      </w:r>
      <w:r w:rsidR="00BC1BEA">
        <w:t>З</w:t>
      </w:r>
      <w:r w:rsidRPr="00EB649A">
        <w:t>аказчика письменного отказа от подписания Акта передачи документации (результатов инженерных изысканий).</w:t>
      </w:r>
    </w:p>
    <w:p w14:paraId="59928C9E" w14:textId="77777777" w:rsidR="00EB649A" w:rsidRPr="00EB649A" w:rsidRDefault="00EB649A" w:rsidP="00B74EBF">
      <w:pPr>
        <w:widowControl w:val="0"/>
        <w:numPr>
          <w:ilvl w:val="2"/>
          <w:numId w:val="21"/>
        </w:numPr>
        <w:ind w:left="0" w:firstLine="567"/>
        <w:jc w:val="both"/>
      </w:pPr>
      <w:r w:rsidRPr="00EB649A">
        <w:t xml:space="preserve">После устранения Подрядчиком недостатков в проектной документации и (или) результатах инженерных изысканий </w:t>
      </w:r>
      <w:r w:rsidR="00BC1BEA">
        <w:t>З</w:t>
      </w:r>
      <w:r w:rsidRPr="00EB649A">
        <w:t xml:space="preserve">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w:t>
      </w:r>
      <w:r w:rsidRPr="00EB649A">
        <w:rPr>
          <w:b/>
          <w:bCs/>
          <w:i/>
          <w:iCs/>
        </w:rPr>
        <w:t>пункта 7.1.7 Контракта.</w:t>
      </w:r>
      <w:r w:rsidRPr="00EB649A">
        <w:t xml:space="preserve"> </w:t>
      </w:r>
    </w:p>
    <w:p w14:paraId="6629676E" w14:textId="77777777" w:rsidR="00EB649A" w:rsidRPr="00EB649A" w:rsidRDefault="00EB649A" w:rsidP="00B74EBF">
      <w:pPr>
        <w:widowControl w:val="0"/>
        <w:numPr>
          <w:ilvl w:val="2"/>
          <w:numId w:val="21"/>
        </w:numPr>
        <w:ind w:left="0" w:firstLine="567"/>
        <w:jc w:val="both"/>
        <w:rPr>
          <w:b/>
          <w:bCs/>
          <w:i/>
          <w:iCs/>
        </w:rPr>
      </w:pPr>
      <w:r w:rsidRPr="00EB649A">
        <w:t xml:space="preserve">В случае обнаружения недостатков повторно </w:t>
      </w:r>
      <w:r w:rsidR="00BC1BEA">
        <w:t>З</w:t>
      </w:r>
      <w:r w:rsidRPr="00EB649A">
        <w:t xml:space="preserve">аказчик осуществляет действия, указанные в </w:t>
      </w:r>
      <w:r w:rsidRPr="00EB649A">
        <w:rPr>
          <w:b/>
          <w:bCs/>
          <w:i/>
          <w:iCs/>
        </w:rPr>
        <w:t>пункте 7.1.8 Контракта</w:t>
      </w:r>
      <w:r w:rsidRPr="00EB649A">
        <w:t xml:space="preserve">. Подрядчик повторно устраняет недостатки в срок не более 5 (пяти) рабочих дней, после чего </w:t>
      </w:r>
      <w:r w:rsidR="00BC1BEA">
        <w:t>З</w:t>
      </w:r>
      <w:r w:rsidRPr="00EB649A">
        <w:t xml:space="preserve">аказчик в течение 5 (пяти) рабочих дней согласовывает результаты инженерных изысканий и проектную документацию в соответствии с </w:t>
      </w:r>
      <w:r w:rsidRPr="00EB649A">
        <w:rPr>
          <w:b/>
          <w:bCs/>
          <w:i/>
          <w:iCs/>
        </w:rPr>
        <w:t>пунктом 7.1.7 Контракта.</w:t>
      </w:r>
    </w:p>
    <w:p w14:paraId="5D71E597" w14:textId="77777777" w:rsidR="00EB649A" w:rsidRPr="00EB649A" w:rsidRDefault="00EB649A" w:rsidP="00B74EBF">
      <w:pPr>
        <w:numPr>
          <w:ilvl w:val="2"/>
          <w:numId w:val="21"/>
        </w:numPr>
        <w:ind w:left="0" w:firstLine="567"/>
        <w:jc w:val="both"/>
      </w:pPr>
      <w:r w:rsidRPr="00EB649A">
        <w:t xml:space="preserve">В случае, если Подрядчик нарушит срок устранения недостатков (дефектов) работ, </w:t>
      </w:r>
      <w:r w:rsidR="00BC1BEA">
        <w:t>З</w:t>
      </w:r>
      <w:r w:rsidRPr="00EB649A">
        <w:t xml:space="preserve">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 или удержать из суммы окончательного платежа в одностороннем порядке. </w:t>
      </w:r>
    </w:p>
    <w:p w14:paraId="7581AAA4" w14:textId="77777777" w:rsidR="00EB649A" w:rsidRPr="00EB649A" w:rsidRDefault="00EB649A" w:rsidP="00B74EBF">
      <w:pPr>
        <w:widowControl w:val="0"/>
        <w:numPr>
          <w:ilvl w:val="2"/>
          <w:numId w:val="21"/>
        </w:numPr>
        <w:ind w:left="0" w:firstLine="567"/>
        <w:jc w:val="both"/>
        <w:rPr>
          <w:b/>
          <w:bCs/>
        </w:rPr>
      </w:pPr>
      <w:r w:rsidRPr="00EB649A">
        <w:rPr>
          <w:b/>
          <w:bCs/>
        </w:rPr>
        <w:t>Приемка результатов инженерных изысканий и проектной документации, после прохождения государственной экспертизы и рабочей документации, осуществляется в следующем порядке:</w:t>
      </w:r>
    </w:p>
    <w:p w14:paraId="0A7C5F26" w14:textId="77777777" w:rsidR="00EB649A" w:rsidRPr="00EB649A" w:rsidRDefault="00EB649A" w:rsidP="00B74EBF">
      <w:pPr>
        <w:ind w:firstLine="567"/>
        <w:jc w:val="both"/>
      </w:pPr>
      <w:r w:rsidRPr="00EB649A">
        <w:t xml:space="preserve">Подрядчик в установленные </w:t>
      </w:r>
      <w:r w:rsidRPr="00EB649A">
        <w:rPr>
          <w:b/>
          <w:bCs/>
          <w:i/>
          <w:iCs/>
        </w:rPr>
        <w:t>Графиком выполнения работ</w:t>
      </w:r>
      <w:r w:rsidRPr="00EB649A">
        <w:t xml:space="preserve"> сроки направляет </w:t>
      </w:r>
      <w:r w:rsidR="00BC1BEA">
        <w:t>З</w:t>
      </w:r>
      <w:r w:rsidRPr="00EB649A">
        <w:t xml:space="preserve">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w:t>
      </w:r>
      <w:r w:rsidRPr="00EB649A">
        <w:lastRenderedPageBreak/>
        <w:t xml:space="preserve">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экспертиз, необходимость проведения которых установлена действующим законодательством, рабочую документацию в 1 (одном) экземпляре в электронном виде. </w:t>
      </w:r>
    </w:p>
    <w:p w14:paraId="605AFB29" w14:textId="77777777" w:rsidR="00EB649A" w:rsidRPr="00EB649A" w:rsidRDefault="00BC1BEA" w:rsidP="00B74EBF">
      <w:pPr>
        <w:widowControl w:val="0"/>
        <w:numPr>
          <w:ilvl w:val="2"/>
          <w:numId w:val="21"/>
        </w:numPr>
        <w:ind w:left="0" w:firstLine="567"/>
        <w:jc w:val="both"/>
      </w:pPr>
      <w:r>
        <w:t>З</w:t>
      </w:r>
      <w:r w:rsidR="00EB649A" w:rsidRPr="00EB649A">
        <w:t xml:space="preserve">аказчик рассматривает полученную от Подрядчика отчетную документацию в сроки, предусмотренные </w:t>
      </w:r>
      <w:r w:rsidR="00EB649A" w:rsidRPr="00EB649A">
        <w:rPr>
          <w:b/>
          <w:bCs/>
          <w:i/>
          <w:iCs/>
        </w:rPr>
        <w:t>пунктом 7.1.6 Контракта</w:t>
      </w:r>
      <w:r w:rsidR="00EB649A" w:rsidRPr="00EB649A">
        <w:t>, а рабочую документацию в течение 10 дней.</w:t>
      </w:r>
    </w:p>
    <w:p w14:paraId="1D62433E" w14:textId="77777777" w:rsidR="00EB649A" w:rsidRPr="00EB649A" w:rsidRDefault="00EB649A" w:rsidP="00B74EBF">
      <w:pPr>
        <w:widowControl w:val="0"/>
        <w:ind w:firstLine="567"/>
        <w:jc w:val="both"/>
      </w:pPr>
      <w:r w:rsidRPr="00EB649A">
        <w:t xml:space="preserve">При отсутствии замечаний </w:t>
      </w:r>
      <w:r w:rsidR="00BC1BEA">
        <w:t>З</w:t>
      </w:r>
      <w:r w:rsidRPr="00EB649A">
        <w:t xml:space="preserve">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w:t>
      </w:r>
      <w:r w:rsidR="00BC1BEA">
        <w:t>З</w:t>
      </w:r>
      <w:r w:rsidRPr="00EB649A">
        <w:t xml:space="preserve">аказчик направляет Подрядчику перечень замечаний. Далее взаимодействие Сторон осуществляется в порядке, </w:t>
      </w:r>
      <w:r w:rsidRPr="00EB649A">
        <w:rPr>
          <w:b/>
          <w:bCs/>
          <w:i/>
          <w:iCs/>
        </w:rPr>
        <w:t>предусмотренном пунктами 7.1.7 – 7.1.12 Контракта.</w:t>
      </w:r>
    </w:p>
    <w:p w14:paraId="5DBA51DA" w14:textId="77777777" w:rsidR="00EB649A" w:rsidRPr="00EB649A" w:rsidRDefault="00EB649A" w:rsidP="00B74EBF">
      <w:pPr>
        <w:widowControl w:val="0"/>
        <w:numPr>
          <w:ilvl w:val="2"/>
          <w:numId w:val="21"/>
        </w:numPr>
        <w:ind w:left="0" w:firstLine="567"/>
        <w:jc w:val="both"/>
      </w:pPr>
      <w:r w:rsidRPr="00EB649A">
        <w:t xml:space="preserve">Подрядчик в течение 5 (пяти) рабочих дней после получения уведомления </w:t>
      </w:r>
      <w:r w:rsidR="00BC1BEA">
        <w:t>З</w:t>
      </w:r>
      <w:r w:rsidRPr="00EB649A">
        <w:t xml:space="preserve">аказчика, указанного в </w:t>
      </w:r>
      <w:r w:rsidRPr="00EB649A">
        <w:rPr>
          <w:b/>
          <w:bCs/>
          <w:i/>
          <w:iCs/>
        </w:rPr>
        <w:t>пункте 7.1.14 Контракта</w:t>
      </w:r>
      <w:r w:rsidRPr="00EB649A">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14:paraId="4FE2F81A" w14:textId="77777777" w:rsidR="00EB649A" w:rsidRPr="00EB649A" w:rsidRDefault="00BC1BEA" w:rsidP="00B74EBF">
      <w:pPr>
        <w:widowControl w:val="0"/>
        <w:numPr>
          <w:ilvl w:val="2"/>
          <w:numId w:val="21"/>
        </w:numPr>
        <w:ind w:left="0" w:firstLine="567"/>
        <w:jc w:val="both"/>
      </w:pPr>
      <w:r>
        <w:t>З</w:t>
      </w:r>
      <w:r w:rsidR="00EB649A" w:rsidRPr="00EB649A">
        <w:t>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14:paraId="5154EA77" w14:textId="77777777" w:rsidR="00EB649A" w:rsidRPr="00EB649A" w:rsidRDefault="00EB649A" w:rsidP="00B74EBF">
      <w:pPr>
        <w:widowControl w:val="0"/>
        <w:numPr>
          <w:ilvl w:val="2"/>
          <w:numId w:val="21"/>
        </w:numPr>
        <w:ind w:left="0" w:firstLine="567"/>
        <w:jc w:val="both"/>
      </w:pPr>
      <w:r w:rsidRPr="00EB649A">
        <w:t xml:space="preserve">Подрядчик устраняет недостатки по замечаниям </w:t>
      </w:r>
      <w:r w:rsidR="00BC1BEA">
        <w:t>З</w:t>
      </w:r>
      <w:r w:rsidRPr="00EB649A">
        <w:t xml:space="preserve">аказчика в порядке, предусмотренном </w:t>
      </w:r>
      <w:r w:rsidRPr="00EB649A">
        <w:rPr>
          <w:b/>
          <w:bCs/>
          <w:i/>
          <w:iCs/>
        </w:rPr>
        <w:t>пунктом 7.1.9 Контракта</w:t>
      </w:r>
      <w:r w:rsidRPr="00EB649A">
        <w:t xml:space="preserve">, и повторно направляет </w:t>
      </w:r>
      <w:r w:rsidR="00D95970">
        <w:t>З</w:t>
      </w:r>
      <w:r w:rsidRPr="00EB649A">
        <w:t xml:space="preserve">аказчику доработанные с учетом замечаний </w:t>
      </w:r>
      <w:r w:rsidR="00BC1BEA">
        <w:t>З</w:t>
      </w:r>
      <w:r w:rsidRPr="00EB649A">
        <w:t xml:space="preserve">аказчика результаты работ и подписанные со своей стороны Акты. </w:t>
      </w:r>
      <w:r w:rsidR="00BC1BEA">
        <w:t>З</w:t>
      </w:r>
      <w:r w:rsidRPr="00EB649A">
        <w:t xml:space="preserve">аказчик осуществляет приемку выполненных Подрядчиком работ в порядке, предусмотренном </w:t>
      </w:r>
      <w:r w:rsidRPr="00EB649A">
        <w:rPr>
          <w:b/>
          <w:bCs/>
          <w:i/>
          <w:iCs/>
        </w:rPr>
        <w:t>пунктом 7.1.16 Контракта.</w:t>
      </w:r>
    </w:p>
    <w:p w14:paraId="41B3BC16" w14:textId="77777777" w:rsidR="00EB649A" w:rsidRPr="00EB649A" w:rsidRDefault="00EB649A" w:rsidP="00B74EBF">
      <w:pPr>
        <w:numPr>
          <w:ilvl w:val="1"/>
          <w:numId w:val="21"/>
        </w:numPr>
        <w:ind w:left="0" w:firstLine="567"/>
        <w:jc w:val="both"/>
        <w:rPr>
          <w:b/>
          <w:bCs/>
          <w:color w:val="000000"/>
        </w:rPr>
      </w:pPr>
      <w:bookmarkStart w:id="85" w:name="_Hlk32478471"/>
      <w:bookmarkStart w:id="86" w:name="_Hlk42158200"/>
      <w:r w:rsidRPr="00EB649A">
        <w:rPr>
          <w:b/>
          <w:bCs/>
          <w:color w:val="000000"/>
        </w:rPr>
        <w:t>В части строительства Объекта:</w:t>
      </w:r>
    </w:p>
    <w:p w14:paraId="27435E34" w14:textId="77777777" w:rsidR="00EB649A" w:rsidRPr="00EB649A" w:rsidRDefault="00EB649A" w:rsidP="00B74EBF">
      <w:pPr>
        <w:numPr>
          <w:ilvl w:val="2"/>
          <w:numId w:val="21"/>
        </w:numPr>
        <w:ind w:left="0" w:firstLine="567"/>
        <w:jc w:val="both"/>
        <w:rPr>
          <w:color w:val="000000"/>
        </w:rPr>
      </w:pPr>
      <w:r w:rsidRPr="00EB649A">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0" w:history="1">
        <w:r w:rsidRPr="00EB649A">
          <w:rPr>
            <w:color w:val="000000"/>
            <w:u w:val="single"/>
          </w:rPr>
          <w:t>кодексом</w:t>
        </w:r>
      </w:hyperlink>
      <w:r w:rsidRPr="00EB649A">
        <w:rPr>
          <w:color w:val="000000"/>
        </w:rPr>
        <w:t xml:space="preserve"> Российской Федерации.</w:t>
      </w:r>
    </w:p>
    <w:p w14:paraId="5E81ABEF" w14:textId="77777777" w:rsidR="00EB649A" w:rsidRPr="00EB649A" w:rsidRDefault="00EB649A" w:rsidP="00B74EBF">
      <w:pPr>
        <w:numPr>
          <w:ilvl w:val="2"/>
          <w:numId w:val="21"/>
        </w:numPr>
        <w:ind w:left="0" w:firstLine="567"/>
        <w:jc w:val="both"/>
        <w:rPr>
          <w:color w:val="000000"/>
        </w:rPr>
      </w:pPr>
      <w:r w:rsidRPr="00EB649A">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2FADCEC2" w14:textId="77777777" w:rsidR="00EB649A" w:rsidRPr="00EB649A" w:rsidRDefault="00EB649A" w:rsidP="00B74EBF">
      <w:pPr>
        <w:numPr>
          <w:ilvl w:val="2"/>
          <w:numId w:val="21"/>
        </w:numPr>
        <w:ind w:left="0" w:firstLine="567"/>
        <w:jc w:val="both"/>
        <w:rPr>
          <w:rFonts w:ascii="Verdana" w:hAnsi="Verdana"/>
          <w:color w:val="000000"/>
          <w:sz w:val="21"/>
          <w:szCs w:val="21"/>
        </w:rPr>
      </w:pPr>
      <w:r w:rsidRPr="00EB649A">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39E1C7A3" w14:textId="77777777" w:rsidR="00EB649A" w:rsidRPr="00EB649A" w:rsidRDefault="00EB649A" w:rsidP="00B74EBF">
      <w:pPr>
        <w:numPr>
          <w:ilvl w:val="2"/>
          <w:numId w:val="21"/>
        </w:numPr>
        <w:ind w:left="0" w:firstLine="567"/>
        <w:jc w:val="both"/>
      </w:pPr>
      <w:bookmarkStart w:id="87" w:name="sub_10082"/>
      <w:bookmarkStart w:id="88" w:name="_Hlk32478499"/>
      <w:bookmarkEnd w:id="85"/>
      <w:r w:rsidRPr="00EB649A">
        <w:t>Порядок приемки выполненных работ:</w:t>
      </w:r>
    </w:p>
    <w:p w14:paraId="25B485EB" w14:textId="77777777" w:rsidR="00EB649A" w:rsidRPr="00EB649A" w:rsidRDefault="00EB649A" w:rsidP="00B74EBF">
      <w:pPr>
        <w:numPr>
          <w:ilvl w:val="3"/>
          <w:numId w:val="21"/>
        </w:numPr>
        <w:ind w:left="0" w:firstLine="567"/>
        <w:jc w:val="both"/>
      </w:pPr>
      <w:r w:rsidRPr="00EB649A">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w:t>
      </w:r>
      <w:r w:rsidRPr="00EB649A">
        <w:lastRenderedPageBreak/>
        <w:t xml:space="preserve">работ, определенных </w:t>
      </w:r>
      <w:r w:rsidRPr="00EB649A">
        <w:rPr>
          <w:b/>
          <w:bCs/>
          <w:i/>
          <w:iCs/>
        </w:rPr>
        <w:t>График</w:t>
      </w:r>
      <w:r w:rsidR="0083614F">
        <w:rPr>
          <w:b/>
          <w:bCs/>
          <w:i/>
          <w:iCs/>
        </w:rPr>
        <w:t>о</w:t>
      </w:r>
      <w:r w:rsidRPr="00EB649A">
        <w:rPr>
          <w:b/>
          <w:bCs/>
          <w:i/>
          <w:iCs/>
        </w:rPr>
        <w:t>м СМР</w:t>
      </w:r>
      <w:r w:rsidRPr="00EB649A">
        <w:t xml:space="preserve"> Подрядчик обязан не позднее </w:t>
      </w:r>
      <w:r w:rsidRPr="00EB649A">
        <w:rPr>
          <w:u w:val="single"/>
        </w:rPr>
        <w:t>20</w:t>
      </w:r>
      <w:r w:rsidRPr="00EB649A">
        <w:t xml:space="preserve"> числа текущего месяца </w:t>
      </w:r>
      <w:bookmarkEnd w:id="87"/>
      <w:r w:rsidRPr="00EB649A">
        <w:t xml:space="preserve">письменно уведомить </w:t>
      </w:r>
      <w:r w:rsidR="00BC1BEA">
        <w:t>З</w:t>
      </w:r>
      <w:r w:rsidRPr="00EB649A">
        <w:t xml:space="preserve">аказчика, лицо, осуществляющее строительный контроль от имени </w:t>
      </w:r>
      <w:r w:rsidR="00BC1BEA">
        <w:t>З</w:t>
      </w:r>
      <w:r w:rsidRPr="00EB649A">
        <w:t xml:space="preserve">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86"/>
    <w:p w14:paraId="198249B6" w14:textId="4177ED22" w:rsidR="00EB649A" w:rsidRDefault="00EB649A" w:rsidP="00B74EBF">
      <w:pPr>
        <w:ind w:firstLine="567"/>
        <w:jc w:val="both"/>
        <w:rPr>
          <w:rFonts w:eastAsia="MS Mincho"/>
        </w:rPr>
      </w:pPr>
      <w:r w:rsidRPr="00EB649A">
        <w:rPr>
          <w:rFonts w:eastAsia="MS Mincho"/>
        </w:rPr>
        <w:t>- акты о приемке выполненных работ по унифицированной форме КС-2 в 5-ти (пяти)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30D11887" w14:textId="58BD79FC" w:rsidR="00276610" w:rsidRPr="00EB649A" w:rsidRDefault="00276610" w:rsidP="00B74EBF">
      <w:pPr>
        <w:ind w:firstLine="567"/>
        <w:jc w:val="both"/>
        <w:rPr>
          <w:rFonts w:eastAsia="TimesNewRoman"/>
        </w:rPr>
      </w:pPr>
      <w:r>
        <w:rPr>
          <w:rFonts w:eastAsia="MS Mincho"/>
        </w:rPr>
        <w:t xml:space="preserve">- акты </w:t>
      </w:r>
      <w:r w:rsidRPr="00276610">
        <w:rPr>
          <w:rFonts w:eastAsia="MS Mincho"/>
        </w:rPr>
        <w:t>приема передачи смонтированного оборудования в трех экземплярах</w:t>
      </w:r>
      <w:r>
        <w:rPr>
          <w:rFonts w:eastAsia="MS Mincho"/>
        </w:rPr>
        <w:t>;</w:t>
      </w:r>
    </w:p>
    <w:p w14:paraId="36528D94" w14:textId="77777777" w:rsidR="00EB649A" w:rsidRPr="00EB649A" w:rsidRDefault="00EB649A" w:rsidP="00B74EBF">
      <w:pPr>
        <w:ind w:firstLine="567"/>
        <w:jc w:val="both"/>
        <w:rPr>
          <w:rFonts w:eastAsia="MS Mincho"/>
        </w:rPr>
      </w:pPr>
      <w:r w:rsidRPr="00EB649A">
        <w:rPr>
          <w:rFonts w:eastAsia="MS Mincho"/>
        </w:rPr>
        <w:t xml:space="preserve">- справку о стоимости выполненных работ по унифицированной форме КС-3 в 5-ти (пяти) экземплярах; </w:t>
      </w:r>
    </w:p>
    <w:p w14:paraId="180E4507" w14:textId="1CE65EA4" w:rsidR="00EB649A" w:rsidRPr="00EB649A" w:rsidRDefault="00EB649A" w:rsidP="00B74EBF">
      <w:pPr>
        <w:ind w:firstLine="567"/>
        <w:jc w:val="both"/>
      </w:pPr>
      <w:r w:rsidRPr="00EB649A">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в том числе на электронном носителе, с приложением перечня входящих в ее состав документов, подписанную всеми участвующими в приемке лицами; </w:t>
      </w:r>
    </w:p>
    <w:p w14:paraId="767AE459" w14:textId="77777777" w:rsidR="00EB649A" w:rsidRPr="00EB649A" w:rsidRDefault="00EB649A" w:rsidP="00B74EBF">
      <w:pPr>
        <w:ind w:firstLine="567"/>
        <w:jc w:val="both"/>
      </w:pPr>
      <w:r w:rsidRPr="00EB649A">
        <w:t>-журнал учета выполненных работ по форме КС-6а, в формате разработки;</w:t>
      </w:r>
    </w:p>
    <w:p w14:paraId="63971D1F" w14:textId="77777777" w:rsidR="00EB649A" w:rsidRPr="00EB649A" w:rsidRDefault="00EB649A" w:rsidP="00B74EBF">
      <w:pPr>
        <w:ind w:firstLine="567"/>
        <w:jc w:val="both"/>
        <w:rPr>
          <w:b/>
          <w:bCs/>
          <w:sz w:val="22"/>
          <w:u w:val="single"/>
        </w:rPr>
      </w:pPr>
      <w:r w:rsidRPr="00EB649A">
        <w:t xml:space="preserve">- </w:t>
      </w:r>
      <w:bookmarkStart w:id="89" w:name="_Hlk45181631"/>
      <w:r w:rsidRPr="00EB649A">
        <w:t xml:space="preserve">товарные накладные или универсальный передаточный документ или акт о приемки выполненных работ, подтверждающего </w:t>
      </w:r>
      <w:bookmarkStart w:id="90" w:name="_Hlk44933284"/>
      <w:r w:rsidRPr="00EB649A">
        <w:t xml:space="preserve">стоимость материалов, оборудования, мебели и инвентаря </w:t>
      </w:r>
      <w:bookmarkEnd w:id="90"/>
      <w:r w:rsidRPr="00EB649A">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EB649A">
        <w:rPr>
          <w:b/>
          <w:bCs/>
          <w:u w:val="single"/>
        </w:rPr>
        <w:t xml:space="preserve">(при расчете за непредвиденные работы, а также в случае замены материалов, оборудования, мебели и инвентаря); </w:t>
      </w:r>
    </w:p>
    <w:p w14:paraId="37451297" w14:textId="77777777" w:rsidR="00EB649A" w:rsidRPr="00EB649A" w:rsidRDefault="00EB649A" w:rsidP="00B74EBF">
      <w:pPr>
        <w:ind w:firstLine="567"/>
        <w:jc w:val="both"/>
      </w:pPr>
      <w:bookmarkStart w:id="91" w:name="_Hlk45181751"/>
      <w:bookmarkEnd w:id="89"/>
      <w:r w:rsidRPr="00EB649A">
        <w:t>- счета на оплату работ, счета-фактуры (при необходимости).</w:t>
      </w:r>
    </w:p>
    <w:p w14:paraId="6FE70D02" w14:textId="77777777" w:rsidR="00EB649A" w:rsidRPr="00EB649A" w:rsidRDefault="00BC1BEA" w:rsidP="00B74EBF">
      <w:pPr>
        <w:numPr>
          <w:ilvl w:val="2"/>
          <w:numId w:val="21"/>
        </w:numPr>
        <w:ind w:left="0" w:firstLine="567"/>
        <w:jc w:val="both"/>
      </w:pPr>
      <w:bookmarkStart w:id="92" w:name="sub_10083"/>
      <w:bookmarkStart w:id="93" w:name="_Hlk42158373"/>
      <w:bookmarkEnd w:id="88"/>
      <w:bookmarkEnd w:id="91"/>
      <w:r>
        <w:t>З</w:t>
      </w:r>
      <w:r w:rsidR="00EB649A" w:rsidRPr="00EB649A">
        <w:t xml:space="preserve">аказчик в срок не позднее 10 (десяти) дней со дня </w:t>
      </w:r>
      <w:bookmarkEnd w:id="92"/>
      <w:r w:rsidR="00EB649A" w:rsidRPr="00EB649A">
        <w:t xml:space="preserve">получения от Подрядчика уведомления о завершении работ и прилагаемых документов, указанных в </w:t>
      </w:r>
      <w:hyperlink r:id="rId21" w:anchor="sub_10082" w:history="1">
        <w:r w:rsidR="00EB649A" w:rsidRPr="00FF1832">
          <w:t xml:space="preserve">пункте </w:t>
        </w:r>
      </w:hyperlink>
      <w:r w:rsidR="00EB649A" w:rsidRPr="00EB649A">
        <w:rPr>
          <w:b/>
          <w:bCs/>
          <w:i/>
          <w:iCs/>
        </w:rPr>
        <w:t>7.2.4.1 Контракта:</w:t>
      </w:r>
    </w:p>
    <w:p w14:paraId="0DEB03FC" w14:textId="77777777" w:rsidR="00EB649A" w:rsidRPr="00EB649A" w:rsidRDefault="00EB649A" w:rsidP="00B74EBF">
      <w:pPr>
        <w:ind w:firstLine="567"/>
        <w:jc w:val="both"/>
      </w:pPr>
      <w:r w:rsidRPr="00EB649A">
        <w:t>- осуществляет осмотр выполненных работ с участием Подрядчика;</w:t>
      </w:r>
    </w:p>
    <w:p w14:paraId="0C049093" w14:textId="77777777" w:rsidR="00EB649A" w:rsidRPr="00EB649A" w:rsidRDefault="00EB649A" w:rsidP="00B74EBF">
      <w:pPr>
        <w:ind w:firstLine="567"/>
        <w:jc w:val="both"/>
      </w:pPr>
      <w:r w:rsidRPr="00EB649A">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r:id="rId22" w:anchor="sub_11000" w:history="1">
        <w:r w:rsidRPr="00FF1832">
          <w:t>проектной и рабочей документации</w:t>
        </w:r>
      </w:hyperlink>
      <w:r w:rsidRPr="00EB649A">
        <w:t xml:space="preserve">; </w:t>
      </w:r>
    </w:p>
    <w:p w14:paraId="262B0975" w14:textId="77777777" w:rsidR="00EB649A" w:rsidRPr="00EB649A" w:rsidRDefault="00EB649A" w:rsidP="00B74EBF">
      <w:pPr>
        <w:ind w:firstLine="567"/>
        <w:jc w:val="both"/>
      </w:pPr>
      <w:r w:rsidRPr="00EB649A">
        <w:t xml:space="preserve">- </w:t>
      </w:r>
      <w:bookmarkStart w:id="94" w:name="_Hlk5731182"/>
      <w:r w:rsidRPr="00EB649A">
        <w:t xml:space="preserve">подписывает представленный </w:t>
      </w:r>
      <w:hyperlink r:id="rId23" w:anchor="sub_14000" w:history="1">
        <w:r w:rsidRPr="00FF1832">
          <w:t>акт</w:t>
        </w:r>
      </w:hyperlink>
      <w:r w:rsidRPr="00EB649A">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5C168DDE" w14:textId="77777777" w:rsidR="00EB649A" w:rsidRPr="00EB649A" w:rsidRDefault="00EB649A" w:rsidP="00B74EBF">
      <w:pPr>
        <w:numPr>
          <w:ilvl w:val="2"/>
          <w:numId w:val="21"/>
        </w:numPr>
        <w:ind w:left="0" w:firstLine="567"/>
        <w:jc w:val="both"/>
      </w:pPr>
      <w:bookmarkStart w:id="95" w:name="sub_10084"/>
      <w:bookmarkEnd w:id="94"/>
      <w:r w:rsidRPr="00EB649A">
        <w:t xml:space="preserve">Подрядчик за свой счет и в указанный </w:t>
      </w:r>
      <w:r w:rsidR="00BC1BEA">
        <w:t>З</w:t>
      </w:r>
      <w:r w:rsidRPr="00EB649A">
        <w:t xml:space="preserve">аказчиком срок </w:t>
      </w:r>
      <w:bookmarkEnd w:id="95"/>
      <w:r w:rsidRPr="00EB649A">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w:t>
      </w:r>
      <w:r w:rsidR="00BC1BEA">
        <w:t>З</w:t>
      </w:r>
      <w:r w:rsidRPr="00EB649A">
        <w:t xml:space="preserve">аказчиком такой срок не указан, то устранение недостатков (дефектов) осуществляется в срок не более </w:t>
      </w:r>
      <w:bookmarkStart w:id="96" w:name="_Hlk5731199"/>
      <w:r w:rsidRPr="00EB649A">
        <w:t xml:space="preserve">2 (двух) </w:t>
      </w:r>
      <w:bookmarkEnd w:id="96"/>
      <w:r w:rsidRPr="00EB649A">
        <w:t xml:space="preserve">дней со дня получения от </w:t>
      </w:r>
      <w:r w:rsidR="00BC1BEA">
        <w:t>З</w:t>
      </w:r>
      <w:r w:rsidRPr="00EB649A">
        <w:t>аказчика уведомления.</w:t>
      </w:r>
    </w:p>
    <w:p w14:paraId="684D589C" w14:textId="77777777" w:rsidR="00EB649A" w:rsidRPr="00EB649A" w:rsidRDefault="00EB649A" w:rsidP="00B74EBF">
      <w:pPr>
        <w:numPr>
          <w:ilvl w:val="2"/>
          <w:numId w:val="21"/>
        </w:numPr>
        <w:ind w:left="0" w:firstLine="567"/>
        <w:jc w:val="both"/>
      </w:pPr>
      <w:r w:rsidRPr="00EB649A">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w:t>
      </w:r>
      <w:r w:rsidR="00BC1BEA">
        <w:t>З</w:t>
      </w:r>
      <w:r w:rsidRPr="00EB649A">
        <w:t xml:space="preserve">аказчика (уполномоченного лица) или приемочной комиссии от </w:t>
      </w:r>
      <w:r w:rsidR="00BC1BEA">
        <w:t>З</w:t>
      </w:r>
      <w:r w:rsidRPr="00EB649A">
        <w:t xml:space="preserve">аказчика подписать </w:t>
      </w:r>
      <w:bookmarkStart w:id="97" w:name="_Hlk5731313"/>
      <w:r w:rsidRPr="00EB649A">
        <w:fldChar w:fldCharType="begin"/>
      </w:r>
      <w:r w:rsidRPr="00EB649A">
        <w:instrText xml:space="preserve"> HYPERLINK "file:///Z:\\Отдел%20исполнения%20гос.%20контрактов\\в%20работу\\Извещения\\ПИР+СМР%20Разводящие%20сети%20Евпатория\\5_ПРОЕКТ%20ПИР%20+СМР%20Евпатория%20вер.3.docx" \l "sub_14000" </w:instrText>
      </w:r>
      <w:r w:rsidRPr="00EB649A">
        <w:fldChar w:fldCharType="separate"/>
      </w:r>
      <w:r w:rsidRPr="00165C4C">
        <w:t>акт</w:t>
      </w:r>
      <w:r w:rsidRPr="00EB649A">
        <w:fldChar w:fldCharType="end"/>
      </w:r>
      <w:r w:rsidRPr="00EB649A">
        <w:t xml:space="preserve"> о приемке выполненных работ по форме КС-2 и справку о стоимости выполненной работы по форме КС-3 </w:t>
      </w:r>
      <w:bookmarkStart w:id="98" w:name="_Hlk45181795"/>
      <w:bookmarkEnd w:id="97"/>
      <w:r w:rsidRPr="00EB649A">
        <w:t xml:space="preserve">последним направляется мотивированный отказ в письменной форме </w:t>
      </w:r>
      <w:bookmarkEnd w:id="98"/>
      <w:r w:rsidRPr="00EB649A">
        <w:t xml:space="preserve">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w:t>
      </w:r>
      <w:r w:rsidRPr="00EB649A">
        <w:lastRenderedPageBreak/>
        <w:t>недостатков (дефектов), возникших по вине Подрядчика, осуществляются последним за свой счет.</w:t>
      </w:r>
    </w:p>
    <w:p w14:paraId="7A4D4624" w14:textId="77777777" w:rsidR="00EB649A" w:rsidRPr="00EB649A" w:rsidRDefault="00EB649A" w:rsidP="00B74EBF">
      <w:pPr>
        <w:numPr>
          <w:ilvl w:val="2"/>
          <w:numId w:val="21"/>
        </w:numPr>
        <w:ind w:left="0" w:firstLine="567"/>
        <w:jc w:val="both"/>
      </w:pPr>
      <w:bookmarkStart w:id="99" w:name="_Hlk5731371"/>
      <w:r w:rsidRPr="00EB649A">
        <w:t xml:space="preserve">Подрядчик приступает к выполнению последующих Работ только после приемки (освидетельствования) в установленном порядке Работ и подписания </w:t>
      </w:r>
      <w:r w:rsidR="00BC1BEA">
        <w:t>З</w:t>
      </w:r>
      <w:r w:rsidRPr="00EB649A">
        <w:t xml:space="preserve">аказчиком соответствующей исполнительной документации и приемки каждого предыдущего вида работ. </w:t>
      </w:r>
    </w:p>
    <w:p w14:paraId="0188BB62" w14:textId="77777777" w:rsidR="00EB649A" w:rsidRPr="00EB649A" w:rsidRDefault="00EB649A" w:rsidP="00B74EBF">
      <w:pPr>
        <w:numPr>
          <w:ilvl w:val="2"/>
          <w:numId w:val="21"/>
        </w:numPr>
        <w:ind w:left="0" w:firstLine="567"/>
        <w:jc w:val="both"/>
      </w:pPr>
      <w:bookmarkStart w:id="100" w:name="sub_10085"/>
      <w:bookmarkEnd w:id="99"/>
      <w:r w:rsidRPr="00EB649A">
        <w:t xml:space="preserve">После устранения недостатков (дефектов) Подрядчик повторно в </w:t>
      </w:r>
      <w:bookmarkEnd w:id="100"/>
      <w:r w:rsidRPr="00EB649A">
        <w:t xml:space="preserve">порядке, предусмотренном </w:t>
      </w:r>
      <w:hyperlink r:id="rId24" w:anchor="sub_10082" w:history="1">
        <w:r w:rsidRPr="00165C4C">
          <w:rPr>
            <w:b/>
            <w:bCs/>
            <w:i/>
            <w:iCs/>
          </w:rPr>
          <w:t>пунктом 7.</w:t>
        </w:r>
      </w:hyperlink>
      <w:r w:rsidRPr="00EB649A">
        <w:rPr>
          <w:b/>
          <w:bCs/>
          <w:i/>
          <w:iCs/>
        </w:rPr>
        <w:t>2.4.1 Контракта</w:t>
      </w:r>
      <w:r w:rsidRPr="00EB649A">
        <w:t xml:space="preserve">, представляет к приемке работы (результат работ) и документы, подтверждающие устранение выявленных </w:t>
      </w:r>
      <w:r w:rsidR="00BC1BEA">
        <w:t>З</w:t>
      </w:r>
      <w:r w:rsidRPr="00EB649A">
        <w:t xml:space="preserve">аказчиком недостатков (дефектов). Представленные Подрядчиком работы (результат работ) и документы в срок и в порядке, предусмотренном </w:t>
      </w:r>
      <w:hyperlink r:id="rId25" w:anchor="sub_10083" w:history="1">
        <w:r w:rsidRPr="00165C4C">
          <w:rPr>
            <w:b/>
            <w:bCs/>
            <w:i/>
            <w:iCs/>
          </w:rPr>
          <w:t>пунктом 7.</w:t>
        </w:r>
      </w:hyperlink>
      <w:r w:rsidRPr="00EB649A">
        <w:rPr>
          <w:b/>
          <w:bCs/>
          <w:i/>
          <w:iCs/>
        </w:rPr>
        <w:t>2.5 Контракта,</w:t>
      </w:r>
      <w:r w:rsidRPr="00EB649A">
        <w:t xml:space="preserve"> повторно рассматриваются </w:t>
      </w:r>
      <w:r w:rsidR="00BC1BEA">
        <w:t>З</w:t>
      </w:r>
      <w:r w:rsidRPr="00EB649A">
        <w:t>аказчиком.</w:t>
      </w:r>
    </w:p>
    <w:p w14:paraId="75894C15" w14:textId="77777777" w:rsidR="00EB649A" w:rsidRPr="00EB649A" w:rsidRDefault="00EB649A" w:rsidP="00B74EBF">
      <w:pPr>
        <w:numPr>
          <w:ilvl w:val="2"/>
          <w:numId w:val="21"/>
        </w:numPr>
        <w:ind w:left="0" w:firstLine="567"/>
        <w:jc w:val="both"/>
      </w:pPr>
      <w:bookmarkStart w:id="101" w:name="sub_10086"/>
      <w:r w:rsidRPr="00EB649A">
        <w:t xml:space="preserve">Все представляемые Подрядчиком отчетные документы </w:t>
      </w:r>
      <w:bookmarkEnd w:id="101"/>
      <w:r w:rsidRPr="00EB649A">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2F38A549" w14:textId="53D50C0D" w:rsidR="00EB649A" w:rsidRPr="00EB649A" w:rsidRDefault="00EB649A" w:rsidP="00B74EBF">
      <w:pPr>
        <w:numPr>
          <w:ilvl w:val="2"/>
          <w:numId w:val="21"/>
        </w:numPr>
        <w:ind w:left="0" w:firstLine="567"/>
        <w:jc w:val="both"/>
      </w:pPr>
      <w:bookmarkStart w:id="102" w:name="sub_10087"/>
      <w:r w:rsidRPr="00EB649A">
        <w:t xml:space="preserve">К моменту передачи </w:t>
      </w:r>
      <w:r w:rsidR="00BC1BEA">
        <w:t>З</w:t>
      </w:r>
      <w:r w:rsidRPr="00EB649A">
        <w:t xml:space="preserve">аказчику любого отчетного документа </w:t>
      </w:r>
      <w:bookmarkStart w:id="103" w:name="_Hlk5731429"/>
      <w:r w:rsidRPr="00EB649A">
        <w:t>(в том</w:t>
      </w:r>
      <w:bookmarkEnd w:id="102"/>
      <w:r w:rsidRPr="00EB649A">
        <w:t xml:space="preserve"> числе </w:t>
      </w:r>
      <w:hyperlink r:id="rId26" w:anchor="sub_14000" w:history="1">
        <w:r w:rsidRPr="00165C4C">
          <w:t>акт</w:t>
        </w:r>
      </w:hyperlink>
      <w:r w:rsidRPr="00EB649A">
        <w:t xml:space="preserve">а о приемке выполненных работ по форме КС-2 и справки о стоимости выполненных работ по форме КС-3, актов скрытых работ, актов испытаний, </w:t>
      </w:r>
      <w:hyperlink r:id="rId27" w:anchor="sub_15000" w:history="1">
        <w:r w:rsidRPr="00165C4C">
          <w:t>акта</w:t>
        </w:r>
      </w:hyperlink>
      <w:r w:rsidRPr="00EB649A">
        <w:t xml:space="preserve"> прие</w:t>
      </w:r>
      <w:r w:rsidR="00EF3E79">
        <w:t>мки законченного строительством</w:t>
      </w:r>
      <w:r w:rsidRPr="00EB649A">
        <w:t xml:space="preserve"> Объекта и других документов) </w:t>
      </w:r>
      <w:bookmarkEnd w:id="103"/>
      <w:r w:rsidRPr="00EB649A">
        <w:t xml:space="preserve">Подрядчик обязан заблаговременно подписать документы, а также получить письменное согласование таких документов от лица, осуществляющего от имени </w:t>
      </w:r>
      <w:r w:rsidR="00BC1BEA">
        <w:t>З</w:t>
      </w:r>
      <w:r w:rsidRPr="00EB649A">
        <w:t xml:space="preserve">аказчика строительный контроль. Документы, не согласованные с лицом, осуществляющим строительный контроль от имени </w:t>
      </w:r>
      <w:r w:rsidR="00BC1BEA">
        <w:t>З</w:t>
      </w:r>
      <w:r w:rsidRPr="00EB649A">
        <w:t xml:space="preserve">аказчика и (или) документы, не подписанные Сторонами, </w:t>
      </w:r>
      <w:r w:rsidR="00BC1BEA">
        <w:t>З</w:t>
      </w:r>
      <w:r w:rsidRPr="00EB649A">
        <w:t>аказчиком не принимаются.</w:t>
      </w:r>
    </w:p>
    <w:p w14:paraId="2B29B6DD" w14:textId="77777777" w:rsidR="00EB649A" w:rsidRPr="00EB649A" w:rsidRDefault="00EB649A" w:rsidP="00B74EBF">
      <w:pPr>
        <w:numPr>
          <w:ilvl w:val="2"/>
          <w:numId w:val="21"/>
        </w:numPr>
        <w:ind w:left="0" w:firstLine="567"/>
        <w:jc w:val="both"/>
      </w:pPr>
      <w:r w:rsidRPr="00EB649A">
        <w:t xml:space="preserve">Все риски гибели (утраты, повреждения оборудования и результата этапов Работ и др.), которые произошли по вине Подрядчика, после приемки </w:t>
      </w:r>
      <w:r w:rsidR="00BC1BEA">
        <w:t>З</w:t>
      </w:r>
      <w:r w:rsidRPr="00EB649A">
        <w:t xml:space="preserve">аказчиком этапов, промежуточных результатов Работ до приемки </w:t>
      </w:r>
      <w:r w:rsidR="00BC1BEA">
        <w:t>З</w:t>
      </w:r>
      <w:r w:rsidRPr="00EB649A">
        <w:t>аказчиком Объекта, готового к вводу в эксплуатацию и подписания Акта сдачи-приемки законченного строительством объекта, несет Подрядчик.</w:t>
      </w:r>
    </w:p>
    <w:p w14:paraId="7A5911DA" w14:textId="4BC3CEE0" w:rsidR="00EB649A" w:rsidRPr="00EB649A" w:rsidRDefault="00EB649A" w:rsidP="00B74EBF">
      <w:pPr>
        <w:numPr>
          <w:ilvl w:val="2"/>
          <w:numId w:val="21"/>
        </w:numPr>
        <w:ind w:left="0" w:firstLine="567"/>
        <w:jc w:val="both"/>
        <w:rPr>
          <w:shd w:val="clear" w:color="auto" w:fill="FFFFFF"/>
        </w:rPr>
      </w:pPr>
      <w:bookmarkStart w:id="104" w:name="sub_10088"/>
      <w:r w:rsidRPr="00EB649A">
        <w:t>После выполнения в полном объеме всех работ по строительству Объекта, предусмотренных проектной документацией</w:t>
      </w:r>
      <w:bookmarkEnd w:id="104"/>
      <w:r w:rsidRPr="00EB649A">
        <w:t xml:space="preserve">, Подрядчик направляет </w:t>
      </w:r>
      <w:r w:rsidR="00BC1BEA">
        <w:t>З</w:t>
      </w:r>
      <w:r w:rsidRPr="00EB649A">
        <w:t>аказчику заявление по приложению А (далее – Заявление), справки по приложениям Б и В СП</w:t>
      </w:r>
      <w:r w:rsidR="003779FB">
        <w:t> </w:t>
      </w:r>
      <w:r w:rsidRPr="00EB649A">
        <w:t xml:space="preserve">68.13330.2017. </w:t>
      </w:r>
    </w:p>
    <w:p w14:paraId="460EC2AB" w14:textId="1D8402B2" w:rsidR="00EB649A" w:rsidRPr="00EB649A" w:rsidRDefault="00EB649A" w:rsidP="00B74EBF">
      <w:pPr>
        <w:numPr>
          <w:ilvl w:val="2"/>
          <w:numId w:val="21"/>
        </w:numPr>
        <w:ind w:left="0" w:firstLine="567"/>
        <w:jc w:val="both"/>
        <w:rPr>
          <w:shd w:val="clear" w:color="auto" w:fill="FFFFFF"/>
        </w:rPr>
      </w:pPr>
      <w:r w:rsidRPr="00EB649A">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w:t>
      </w:r>
      <w:r w:rsidR="003779FB">
        <w:rPr>
          <w:shd w:val="clear" w:color="auto" w:fill="FFFFFF"/>
        </w:rPr>
        <w:t> </w:t>
      </w:r>
      <w:r w:rsidRPr="00EB649A">
        <w:rPr>
          <w:shd w:val="clear" w:color="auto" w:fill="FFFFFF"/>
        </w:rPr>
        <w:t xml:space="preserve">48.13330.2019, но не менее 3-х (трех) экземпляров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w:t>
      </w:r>
      <w:r w:rsidR="00BC1BEA">
        <w:rPr>
          <w:shd w:val="clear" w:color="auto" w:fill="FFFFFF"/>
        </w:rPr>
        <w:t>З</w:t>
      </w:r>
      <w:r w:rsidRPr="00EB649A">
        <w:rPr>
          <w:shd w:val="clear" w:color="auto" w:fill="FFFFFF"/>
        </w:rPr>
        <w:t xml:space="preserve">аказчику, необходимую для получения </w:t>
      </w:r>
      <w:r w:rsidR="00BC1BEA">
        <w:rPr>
          <w:shd w:val="clear" w:color="auto" w:fill="FFFFFF"/>
        </w:rPr>
        <w:t>З</w:t>
      </w:r>
      <w:r w:rsidRPr="00EB649A">
        <w:rPr>
          <w:shd w:val="clear" w:color="auto" w:fill="FFFFFF"/>
        </w:rPr>
        <w:t>аказчиком разрешения на ввод Объекта в эксплуатацию.</w:t>
      </w:r>
    </w:p>
    <w:p w14:paraId="3F4EF84E" w14:textId="77777777" w:rsidR="00EB649A" w:rsidRPr="00EB649A" w:rsidRDefault="00EB649A" w:rsidP="00B74EBF">
      <w:pPr>
        <w:numPr>
          <w:ilvl w:val="2"/>
          <w:numId w:val="21"/>
        </w:numPr>
        <w:ind w:left="0" w:firstLine="567"/>
        <w:jc w:val="both"/>
      </w:pPr>
      <w:r w:rsidRPr="00EB649A">
        <w:t>До подачи Заявления Подрядчиком должны быть:</w:t>
      </w:r>
    </w:p>
    <w:p w14:paraId="5398AE8A" w14:textId="77777777" w:rsidR="00EB649A" w:rsidRPr="00EB649A" w:rsidRDefault="00EB649A" w:rsidP="00B74EBF">
      <w:pPr>
        <w:numPr>
          <w:ilvl w:val="0"/>
          <w:numId w:val="22"/>
        </w:numPr>
        <w:ind w:left="0" w:firstLine="567"/>
        <w:jc w:val="both"/>
      </w:pPr>
      <w:r w:rsidRPr="00EB649A">
        <w:t xml:space="preserve"> составлены и согласованы с уполномоченными органами исполнительные чертежи подземных сетей;</w:t>
      </w:r>
    </w:p>
    <w:p w14:paraId="236CB4AF" w14:textId="77777777" w:rsidR="00EB649A" w:rsidRPr="00EB649A" w:rsidRDefault="00EB649A" w:rsidP="00B74EBF">
      <w:pPr>
        <w:numPr>
          <w:ilvl w:val="0"/>
          <w:numId w:val="22"/>
        </w:numPr>
        <w:ind w:left="0" w:firstLine="567"/>
        <w:jc w:val="both"/>
      </w:pPr>
      <w:r w:rsidRPr="00EB649A">
        <w:t xml:space="preserve">получены документы, подтверждающие подключение к сетям инженерно-технического обеспечения; </w:t>
      </w:r>
    </w:p>
    <w:p w14:paraId="1C5C5B2B" w14:textId="77777777" w:rsidR="00EB649A" w:rsidRPr="00EB649A" w:rsidRDefault="00EB649A" w:rsidP="00B74EBF">
      <w:pPr>
        <w:numPr>
          <w:ilvl w:val="0"/>
          <w:numId w:val="22"/>
        </w:numPr>
        <w:ind w:left="0" w:firstLine="567"/>
        <w:jc w:val="both"/>
      </w:pPr>
      <w:r w:rsidRPr="00EB649A">
        <w:t xml:space="preserve">получены разрешения на пуск в эксплуатацию энергоустановок; </w:t>
      </w:r>
    </w:p>
    <w:p w14:paraId="1E223FF0" w14:textId="77777777" w:rsidR="00EB649A" w:rsidRPr="00EB649A" w:rsidRDefault="00EB649A" w:rsidP="00B74EBF">
      <w:pPr>
        <w:numPr>
          <w:ilvl w:val="0"/>
          <w:numId w:val="22"/>
        </w:numPr>
        <w:ind w:left="0" w:firstLine="567"/>
        <w:jc w:val="both"/>
      </w:pPr>
      <w:r w:rsidRPr="00EB649A">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r:id="rId28" w:anchor="sub_11000" w:history="1">
        <w:r w:rsidRPr="00165C4C">
          <w:t>проектной документации</w:t>
        </w:r>
      </w:hyperlink>
      <w:r w:rsidRPr="00EB649A">
        <w:t>.</w:t>
      </w:r>
    </w:p>
    <w:p w14:paraId="22FBA053" w14:textId="77777777" w:rsidR="00EB649A" w:rsidRPr="00165C4C" w:rsidRDefault="00BC1BEA" w:rsidP="00B74EBF">
      <w:pPr>
        <w:numPr>
          <w:ilvl w:val="2"/>
          <w:numId w:val="21"/>
        </w:numPr>
        <w:ind w:left="0" w:firstLine="567"/>
        <w:jc w:val="both"/>
      </w:pPr>
      <w:bookmarkStart w:id="105" w:name="sub_10810"/>
      <w:r w:rsidRPr="00165C4C">
        <w:t>З</w:t>
      </w:r>
      <w:r w:rsidR="00EB649A" w:rsidRPr="00165C4C">
        <w:t xml:space="preserve">аказчик рассматривает документы, указанные </w:t>
      </w:r>
      <w:r w:rsidR="00EB649A" w:rsidRPr="00165C4C">
        <w:rPr>
          <w:b/>
          <w:bCs/>
          <w:i/>
          <w:iCs/>
        </w:rPr>
        <w:t xml:space="preserve">в </w:t>
      </w:r>
      <w:bookmarkEnd w:id="105"/>
      <w:r w:rsidR="00EB649A" w:rsidRPr="00165C4C">
        <w:rPr>
          <w:b/>
          <w:bCs/>
          <w:i/>
          <w:iCs/>
        </w:rPr>
        <w:fldChar w:fldCharType="begin"/>
      </w:r>
      <w:r w:rsidR="00EB649A" w:rsidRPr="00165C4C">
        <w:rPr>
          <w:b/>
          <w:bCs/>
          <w:i/>
          <w:iCs/>
        </w:rPr>
        <w:instrText xml:space="preserve"> HYPERLINK "file:///Z:\\Отдел%20исполнения%20гос.%20контрактов\\в%20работу\\Извещения\\ПИР+СМР%20Разводящие%20сети%20Евпатория\\5_ПРОЕКТ%20ПИР%20+СМР%20Евпатория%20вер.3.docx" \l "sub_10088" </w:instrText>
      </w:r>
      <w:r w:rsidR="00EB649A" w:rsidRPr="00165C4C">
        <w:rPr>
          <w:b/>
          <w:bCs/>
          <w:i/>
          <w:iCs/>
        </w:rPr>
        <w:fldChar w:fldCharType="separate"/>
      </w:r>
      <w:r w:rsidR="00EB649A" w:rsidRPr="00165C4C">
        <w:rPr>
          <w:b/>
          <w:bCs/>
          <w:i/>
          <w:iCs/>
        </w:rPr>
        <w:t>пунктах 7</w:t>
      </w:r>
      <w:r w:rsidR="00EB649A" w:rsidRPr="00165C4C">
        <w:rPr>
          <w:b/>
          <w:bCs/>
          <w:i/>
          <w:iCs/>
        </w:rPr>
        <w:fldChar w:fldCharType="end"/>
      </w:r>
      <w:r w:rsidR="00EB649A" w:rsidRPr="00165C4C">
        <w:rPr>
          <w:b/>
          <w:bCs/>
          <w:i/>
          <w:iCs/>
        </w:rPr>
        <w:t>.2.13-7.2.15 Контракта</w:t>
      </w:r>
      <w:r w:rsidR="00EB649A" w:rsidRPr="00165C4C">
        <w:t xml:space="preserve">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w:t>
      </w:r>
      <w:r w:rsidRPr="00165C4C">
        <w:t>З</w:t>
      </w:r>
      <w:r w:rsidR="00EB649A" w:rsidRPr="00165C4C">
        <w:t xml:space="preserve">аказчик обязан провести экспертизу. Экспертиза результатов, предусмотренных Контрактом, проводится </w:t>
      </w:r>
      <w:r w:rsidRPr="00165C4C">
        <w:t>З</w:t>
      </w:r>
      <w:r w:rsidR="00EB649A" w:rsidRPr="00165C4C">
        <w:t xml:space="preserve">аказчиком своими силами или </w:t>
      </w:r>
      <w:r w:rsidR="00EB649A" w:rsidRPr="00165C4C">
        <w:lastRenderedPageBreak/>
        <w:t>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2A42443B" w14:textId="77777777" w:rsidR="00EB649A" w:rsidRPr="00EB649A" w:rsidRDefault="00EB649A" w:rsidP="00B74EBF">
      <w:pPr>
        <w:numPr>
          <w:ilvl w:val="2"/>
          <w:numId w:val="21"/>
        </w:numPr>
        <w:ind w:left="0" w:firstLine="567"/>
        <w:jc w:val="both"/>
      </w:pPr>
      <w:r w:rsidRPr="00EB649A">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w:t>
      </w:r>
      <w:r w:rsidR="00BC1BEA">
        <w:t>З</w:t>
      </w:r>
      <w:r w:rsidRPr="00EB649A">
        <w:t xml:space="preserve">аказчик подписывает акт приемки законченного строительством объекта по форме КС-11 (далее – КС-11). </w:t>
      </w:r>
    </w:p>
    <w:p w14:paraId="4B404820" w14:textId="1E005786" w:rsidR="00EB649A" w:rsidRPr="00EB649A" w:rsidRDefault="00EB649A" w:rsidP="00B74EBF">
      <w:pPr>
        <w:numPr>
          <w:ilvl w:val="2"/>
          <w:numId w:val="21"/>
        </w:numPr>
        <w:ind w:left="0" w:firstLine="567"/>
        <w:jc w:val="both"/>
      </w:pPr>
      <w:bookmarkStart w:id="106" w:name="sub_10811"/>
      <w:r w:rsidRPr="00EB649A">
        <w:t xml:space="preserve">После подписания КС-11 </w:t>
      </w:r>
      <w:bookmarkEnd w:id="106"/>
      <w:r w:rsidR="00D95970">
        <w:t>З</w:t>
      </w:r>
      <w:r w:rsidRPr="00EB649A">
        <w:t xml:space="preserve">аказчик направляет извещение об окончании строительства Объекта в орган Государственного строительного надзора. </w:t>
      </w:r>
    </w:p>
    <w:p w14:paraId="7C1BD268" w14:textId="5345F9AA" w:rsidR="00EB649A" w:rsidRPr="00EB649A" w:rsidRDefault="00EB649A" w:rsidP="00B74EBF">
      <w:pPr>
        <w:numPr>
          <w:ilvl w:val="2"/>
          <w:numId w:val="21"/>
        </w:numPr>
        <w:ind w:left="0" w:firstLine="567"/>
        <w:jc w:val="both"/>
      </w:pPr>
      <w:bookmarkStart w:id="107" w:name="sub_10812"/>
      <w:r w:rsidRPr="00EB649A">
        <w:t>Подрядчик за свой счет в сроки, установленные органом</w:t>
      </w:r>
      <w:bookmarkEnd w:id="107"/>
      <w:r w:rsidRPr="00EB649A">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технических регламентов и </w:t>
      </w:r>
      <w:hyperlink r:id="rId29" w:anchor="sub_11000" w:history="1">
        <w:r w:rsidRPr="00165C4C">
          <w:t>проектной</w:t>
        </w:r>
      </w:hyperlink>
      <w:r w:rsidRPr="00EB649A">
        <w:t xml:space="preserve"> </w:t>
      </w:r>
      <w:hyperlink r:id="rId30" w:anchor="sub_11000" w:history="1">
        <w:r w:rsidRPr="00165C4C">
          <w:t>документации</w:t>
        </w:r>
      </w:hyperlink>
      <w:r w:rsidRPr="00EB649A">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ЗОС и получения разрешения на ввод Объекта в эксплуатацию.</w:t>
      </w:r>
    </w:p>
    <w:p w14:paraId="5263D75E" w14:textId="77777777" w:rsidR="00EB649A" w:rsidRPr="00EB649A" w:rsidRDefault="00EB649A" w:rsidP="00B74EBF">
      <w:pPr>
        <w:numPr>
          <w:ilvl w:val="2"/>
          <w:numId w:val="21"/>
        </w:numPr>
        <w:ind w:left="0" w:firstLine="567"/>
        <w:jc w:val="both"/>
      </w:pPr>
      <w:bookmarkStart w:id="108" w:name="sub_10813"/>
      <w:r w:rsidRPr="00EB649A">
        <w:t xml:space="preserve">В случае, если Подрядчик нарушит срок устранения </w:t>
      </w:r>
      <w:bookmarkEnd w:id="108"/>
      <w:r w:rsidRPr="00EB649A">
        <w:t xml:space="preserve">недостатков (дефектов) работ, </w:t>
      </w:r>
      <w:r w:rsidR="00BC1BEA">
        <w:t>З</w:t>
      </w:r>
      <w:r w:rsidRPr="00EB649A">
        <w:t xml:space="preserve">аказчик вправе своими силами устранить такие недостатки или поручить их устранение третьим лицам и потребовать от Подрядчика </w:t>
      </w:r>
      <w:bookmarkStart w:id="109" w:name="_Hlk44667644"/>
      <w:r w:rsidRPr="00EB649A">
        <w:t>возмещения расходов на устранение недостатков (дефектов) работ</w:t>
      </w:r>
      <w:bookmarkEnd w:id="109"/>
      <w:r w:rsidRPr="00EB649A">
        <w:t xml:space="preserve"> или удержать из суммы окончательного платежа в одностороннем порядке. </w:t>
      </w:r>
    </w:p>
    <w:p w14:paraId="5B4A0717" w14:textId="77777777" w:rsidR="00EB649A" w:rsidRPr="00EB649A" w:rsidRDefault="00EB649A" w:rsidP="00B74EBF">
      <w:pPr>
        <w:numPr>
          <w:ilvl w:val="2"/>
          <w:numId w:val="21"/>
        </w:numPr>
        <w:ind w:left="0" w:firstLine="567"/>
        <w:jc w:val="both"/>
      </w:pPr>
      <w:r w:rsidRPr="00EB649A">
        <w:t xml:space="preserve">После получения ЗОС Подрядчик направляет </w:t>
      </w:r>
      <w:r w:rsidR="00BC1BEA">
        <w:t>З</w:t>
      </w:r>
      <w:r w:rsidRPr="00EB649A">
        <w:t xml:space="preserve">аказчику для подписания </w:t>
      </w:r>
      <w:hyperlink r:id="rId31" w:anchor="sub_15000" w:history="1">
        <w:r w:rsidRPr="00165C4C">
          <w:t>Акта</w:t>
        </w:r>
      </w:hyperlink>
      <w:r w:rsidRPr="00EB649A">
        <w:t xml:space="preserve"> сдачи-приемки законченного строительством объекта и одновременно предоставляет обеспечение гарантийных обязательств. </w:t>
      </w:r>
      <w:r w:rsidR="00BC1BEA">
        <w:t>З</w:t>
      </w:r>
      <w:r w:rsidRPr="00EB649A">
        <w:t xml:space="preserve">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41FEE44F" w14:textId="77777777" w:rsidR="00EB649A" w:rsidRPr="00EB649A" w:rsidRDefault="00EB649A" w:rsidP="00B74EBF">
      <w:pPr>
        <w:numPr>
          <w:ilvl w:val="2"/>
          <w:numId w:val="21"/>
        </w:numPr>
        <w:ind w:left="0" w:firstLine="567"/>
        <w:jc w:val="both"/>
      </w:pPr>
      <w:bookmarkStart w:id="110" w:name="sub_10815"/>
      <w:bookmarkStart w:id="111" w:name="_Hlk45796320"/>
      <w:r w:rsidRPr="00EB649A">
        <w:t>Объект признается построенным, а работы оконченными со дня</w:t>
      </w:r>
      <w:bookmarkEnd w:id="110"/>
      <w:r w:rsidRPr="00EB649A">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11"/>
      <w:r w:rsidRPr="00EB649A">
        <w:t xml:space="preserve"> и разрешения на ввод Объекта в эксплуатацию.</w:t>
      </w:r>
    </w:p>
    <w:p w14:paraId="6A897434" w14:textId="77777777" w:rsidR="00EB649A" w:rsidRPr="00EB649A" w:rsidRDefault="00EB649A" w:rsidP="00B74EBF">
      <w:pPr>
        <w:numPr>
          <w:ilvl w:val="2"/>
          <w:numId w:val="21"/>
        </w:numPr>
        <w:ind w:left="0" w:firstLine="567"/>
        <w:jc w:val="both"/>
      </w:pPr>
      <w:r w:rsidRPr="00EB649A">
        <w:t>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93"/>
    <w:p w14:paraId="363BD000" w14:textId="77777777" w:rsidR="00EB649A" w:rsidRPr="00EB649A" w:rsidRDefault="00EB649A" w:rsidP="00B74EBF">
      <w:pPr>
        <w:jc w:val="both"/>
        <w:rPr>
          <w:rFonts w:eastAsia="MS Mincho"/>
        </w:rPr>
      </w:pPr>
    </w:p>
    <w:p w14:paraId="2FA75310" w14:textId="77777777" w:rsidR="00EB649A" w:rsidRPr="00EB649A" w:rsidRDefault="00EB649A" w:rsidP="00B74EBF">
      <w:pPr>
        <w:numPr>
          <w:ilvl w:val="0"/>
          <w:numId w:val="21"/>
        </w:numPr>
        <w:jc w:val="center"/>
        <w:rPr>
          <w:b/>
          <w:bCs/>
        </w:rPr>
      </w:pPr>
      <w:r w:rsidRPr="00EB649A">
        <w:rPr>
          <w:b/>
          <w:bCs/>
        </w:rPr>
        <w:t>Материалы, оборудование и выполнение работ</w:t>
      </w:r>
    </w:p>
    <w:p w14:paraId="412A5618" w14:textId="71EFBB44" w:rsidR="00EB649A" w:rsidRPr="00EB649A" w:rsidRDefault="00EB649A" w:rsidP="00B74EBF">
      <w:pPr>
        <w:numPr>
          <w:ilvl w:val="1"/>
          <w:numId w:val="21"/>
        </w:numPr>
        <w:ind w:left="0" w:firstLine="567"/>
        <w:jc w:val="both"/>
      </w:pPr>
      <w:r w:rsidRPr="00EB649A">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1035A2ED" w14:textId="77777777" w:rsidR="00EB649A" w:rsidRPr="00EB649A" w:rsidRDefault="00EB649A" w:rsidP="00B74EBF">
      <w:pPr>
        <w:numPr>
          <w:ilvl w:val="1"/>
          <w:numId w:val="21"/>
        </w:numPr>
        <w:ind w:left="0" w:firstLine="567"/>
        <w:jc w:val="both"/>
      </w:pPr>
      <w:r w:rsidRPr="00EB649A">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w:t>
      </w:r>
      <w:r w:rsidR="00BC1BEA">
        <w:t>З</w:t>
      </w:r>
      <w:r w:rsidRPr="00EB649A">
        <w:t>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74B80728" w14:textId="77777777" w:rsidR="00EB649A" w:rsidRPr="00EB649A" w:rsidRDefault="00EB649A" w:rsidP="00B74EBF">
      <w:pPr>
        <w:ind w:firstLine="567"/>
        <w:jc w:val="both"/>
      </w:pPr>
      <w:r w:rsidRPr="00EB649A">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52F7780D" w14:textId="77777777" w:rsidR="00EB649A" w:rsidRPr="00EB649A" w:rsidRDefault="00EB649A" w:rsidP="00B74EBF">
      <w:pPr>
        <w:ind w:firstLine="567"/>
        <w:jc w:val="both"/>
      </w:pPr>
      <w:r w:rsidRPr="00EB649A">
        <w:lastRenderedPageBreak/>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7AC56190" w14:textId="77777777" w:rsidR="00EB649A" w:rsidRPr="00EB649A" w:rsidRDefault="00EB649A" w:rsidP="00B74EBF">
      <w:pPr>
        <w:numPr>
          <w:ilvl w:val="1"/>
          <w:numId w:val="21"/>
        </w:numPr>
        <w:ind w:left="0" w:firstLine="567"/>
        <w:jc w:val="both"/>
      </w:pPr>
      <w:r w:rsidRPr="00EB649A">
        <w:t xml:space="preserve">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w:t>
      </w:r>
      <w:r w:rsidR="00BC1BEA">
        <w:t>З</w:t>
      </w:r>
      <w:r w:rsidRPr="00EB649A">
        <w:t>аказчику до приемки им выполненных работ.</w:t>
      </w:r>
    </w:p>
    <w:p w14:paraId="013CBF29" w14:textId="77777777" w:rsidR="00EB649A" w:rsidRPr="00EB649A" w:rsidRDefault="00BC1BEA" w:rsidP="00B74EBF">
      <w:pPr>
        <w:numPr>
          <w:ilvl w:val="1"/>
          <w:numId w:val="21"/>
        </w:numPr>
        <w:ind w:left="0" w:firstLine="567"/>
        <w:jc w:val="both"/>
      </w:pPr>
      <w:r>
        <w:t>З</w:t>
      </w:r>
      <w:r w:rsidR="00EB649A" w:rsidRPr="00EB649A">
        <w:t xml:space="preserve">аказчик, представители </w:t>
      </w:r>
      <w:r>
        <w:t>З</w:t>
      </w:r>
      <w:r w:rsidR="00EB649A" w:rsidRPr="00EB649A">
        <w:t>аказчика вправе давать Подрядчику письменное предписание:</w:t>
      </w:r>
    </w:p>
    <w:p w14:paraId="127E4676" w14:textId="77777777" w:rsidR="00EB649A" w:rsidRPr="00EB649A" w:rsidRDefault="00EB649A" w:rsidP="00B74EBF">
      <w:pPr>
        <w:ind w:firstLine="567"/>
        <w:jc w:val="both"/>
      </w:pPr>
      <w:r w:rsidRPr="00EB649A">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1161EA0C" w14:textId="77777777" w:rsidR="00EB649A" w:rsidRPr="00EB649A" w:rsidRDefault="00EB649A" w:rsidP="00B74EBF">
      <w:pPr>
        <w:ind w:firstLine="567"/>
        <w:jc w:val="both"/>
      </w:pPr>
      <w:r w:rsidRPr="00EB649A">
        <w:t>б) о замене их на новые материалы, конструкции, изделия и оборудование, удовлетворяющее требованиям Контракта.</w:t>
      </w:r>
    </w:p>
    <w:p w14:paraId="745C90C8" w14:textId="77777777" w:rsidR="00EB649A" w:rsidRPr="00EB649A" w:rsidRDefault="00EB649A" w:rsidP="00B74EBF">
      <w:pPr>
        <w:numPr>
          <w:ilvl w:val="1"/>
          <w:numId w:val="21"/>
        </w:numPr>
        <w:ind w:left="0" w:firstLine="567"/>
        <w:jc w:val="both"/>
      </w:pPr>
      <w:r w:rsidRPr="00EB649A">
        <w:t xml:space="preserve">Подрядчик не вправе без согласования с </w:t>
      </w:r>
      <w:r w:rsidR="00BC1BEA">
        <w:t>З</w:t>
      </w:r>
      <w:r w:rsidRPr="00EB649A">
        <w:t xml:space="preserve">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1E2B369E" w14:textId="77777777" w:rsidR="00EB649A" w:rsidRPr="00EB649A" w:rsidRDefault="00EB649A" w:rsidP="00B74EBF">
      <w:pPr>
        <w:numPr>
          <w:ilvl w:val="1"/>
          <w:numId w:val="21"/>
        </w:numPr>
        <w:ind w:left="0" w:firstLine="567"/>
        <w:jc w:val="both"/>
      </w:pPr>
      <w:r w:rsidRPr="00EB649A">
        <w:t xml:space="preserve">Материалы и (или) оборудование, предусмотренные проектной и рабочей документацией, могут быть заменены по согласованию с </w:t>
      </w:r>
      <w:r w:rsidR="00BC1BEA">
        <w:t>З</w:t>
      </w:r>
      <w:r w:rsidRPr="00EB649A">
        <w:t>аказчиком при условии, что:</w:t>
      </w:r>
    </w:p>
    <w:p w14:paraId="7ADB011E" w14:textId="77777777" w:rsidR="00EB649A" w:rsidRPr="00EB649A" w:rsidRDefault="00EB649A" w:rsidP="00B74EBF">
      <w:pPr>
        <w:numPr>
          <w:ilvl w:val="2"/>
          <w:numId w:val="21"/>
        </w:numPr>
        <w:ind w:left="0" w:firstLine="567"/>
        <w:jc w:val="both"/>
      </w:pPr>
      <w:r w:rsidRPr="00EB649A">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3EC6E52B" w14:textId="77777777" w:rsidR="00EB649A" w:rsidRPr="00EB649A" w:rsidRDefault="00EB649A" w:rsidP="00B74EBF">
      <w:pPr>
        <w:numPr>
          <w:ilvl w:val="2"/>
          <w:numId w:val="21"/>
        </w:numPr>
        <w:ind w:left="0" w:firstLine="567"/>
        <w:jc w:val="both"/>
      </w:pPr>
      <w:r w:rsidRPr="00EB649A">
        <w:t>Предложение Подрядчика не должно влечь за собой увеличение цены Контракта и (или) увеличения сроков выполнения Работы.</w:t>
      </w:r>
    </w:p>
    <w:p w14:paraId="6F527377" w14:textId="3E7D49DB" w:rsidR="00EB649A" w:rsidRPr="00EB649A" w:rsidRDefault="00EB649A" w:rsidP="00B74EBF">
      <w:pPr>
        <w:numPr>
          <w:ilvl w:val="1"/>
          <w:numId w:val="21"/>
        </w:numPr>
        <w:suppressAutoHyphens/>
        <w:ind w:left="0" w:firstLine="567"/>
        <w:jc w:val="both"/>
        <w:rPr>
          <w:rFonts w:eastAsia="Calibri"/>
          <w:color w:val="00000A"/>
        </w:rPr>
      </w:pPr>
      <w:bookmarkStart w:id="112" w:name="_Hlk54709657"/>
      <w:r w:rsidRPr="00EB649A">
        <w:rPr>
          <w:rFonts w:eastAsia="Calibri"/>
          <w:color w:val="00000A"/>
          <w:lang w:eastAsia="zh-CN" w:bidi="hi-I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49249C0F" w14:textId="77777777" w:rsidR="00EB649A" w:rsidRPr="00BC1BEA" w:rsidRDefault="00EB649A" w:rsidP="00BC1BEA">
      <w:pPr>
        <w:numPr>
          <w:ilvl w:val="2"/>
          <w:numId w:val="21"/>
        </w:numPr>
        <w:suppressAutoHyphens/>
        <w:ind w:left="0" w:firstLine="567"/>
        <w:jc w:val="both"/>
        <w:rPr>
          <w:rFonts w:eastAsia="Calibri"/>
          <w:color w:val="00000A"/>
          <w:lang w:bidi="hi-IN"/>
        </w:rPr>
      </w:pPr>
      <w:r w:rsidRPr="00EB649A">
        <w:rPr>
          <w:rFonts w:eastAsia="Calibri"/>
          <w:color w:val="00000A"/>
          <w:lang w:bidi="hi-I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w:t>
      </w:r>
      <w:r w:rsidR="00BC1BEA">
        <w:rPr>
          <w:rFonts w:eastAsia="Calibri"/>
          <w:color w:val="00000A"/>
          <w:lang w:bidi="hi-IN"/>
        </w:rPr>
        <w:t>З</w:t>
      </w:r>
      <w:r w:rsidRPr="00EB649A">
        <w:rPr>
          <w:rFonts w:eastAsia="Calibri"/>
          <w:color w:val="00000A"/>
          <w:lang w:bidi="hi-IN"/>
        </w:rPr>
        <w:t xml:space="preserve">аказчиком, если номенклатура и сроки не определены Контрактом. В противном случае </w:t>
      </w:r>
      <w:r w:rsidR="00BC1BEA">
        <w:rPr>
          <w:rFonts w:eastAsia="Calibri"/>
          <w:color w:val="00000A"/>
          <w:lang w:bidi="hi-IN"/>
        </w:rPr>
        <w:t>З</w:t>
      </w:r>
      <w:r w:rsidRPr="00BC1BEA">
        <w:rPr>
          <w:rFonts w:eastAsia="Calibri"/>
          <w:color w:val="00000A"/>
          <w:lang w:bidi="hi-IN"/>
        </w:rPr>
        <w:t xml:space="preserve">аказчик имеет право не принимать к оплате оборудование, мебель и инвентарь, закупленное без согласования с </w:t>
      </w:r>
      <w:r w:rsidR="00BC1BEA" w:rsidRPr="00BC1BEA">
        <w:rPr>
          <w:rFonts w:eastAsia="Calibri"/>
          <w:color w:val="00000A"/>
          <w:lang w:bidi="hi-IN"/>
        </w:rPr>
        <w:t>З</w:t>
      </w:r>
      <w:r w:rsidRPr="00BC1BEA">
        <w:rPr>
          <w:rFonts w:eastAsia="Calibri"/>
          <w:color w:val="00000A"/>
          <w:lang w:bidi="hi-IN"/>
        </w:rPr>
        <w:t xml:space="preserve">аказчиком. </w:t>
      </w:r>
    </w:p>
    <w:p w14:paraId="1C83C0CC" w14:textId="77777777" w:rsidR="00EB649A" w:rsidRPr="00EB649A" w:rsidRDefault="00EB649A" w:rsidP="00B74EBF">
      <w:pPr>
        <w:numPr>
          <w:ilvl w:val="2"/>
          <w:numId w:val="21"/>
        </w:numPr>
        <w:suppressAutoHyphens/>
        <w:ind w:left="0" w:firstLine="567"/>
        <w:jc w:val="both"/>
        <w:rPr>
          <w:rFonts w:eastAsia="Calibri"/>
          <w:color w:val="00000A"/>
          <w:lang w:bidi="hi-IN"/>
        </w:rPr>
      </w:pPr>
      <w:r w:rsidRPr="00EB649A">
        <w:rPr>
          <w:rFonts w:eastAsia="Calibri"/>
          <w:color w:val="00000A"/>
          <w:lang w:bidi="hi-IN"/>
        </w:rPr>
        <w:t xml:space="preserve">В ходе исполнения данного условия по согласованию </w:t>
      </w:r>
      <w:r w:rsidR="00D95970">
        <w:rPr>
          <w:rFonts w:eastAsia="Calibri"/>
          <w:color w:val="00000A"/>
          <w:lang w:bidi="hi-IN"/>
        </w:rPr>
        <w:t>З</w:t>
      </w:r>
      <w:r w:rsidRPr="00EB649A">
        <w:rPr>
          <w:rFonts w:eastAsia="Calibri"/>
          <w:color w:val="00000A"/>
          <w:lang w:bidi="hi-IN"/>
        </w:rPr>
        <w:t xml:space="preserve">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05880151" w14:textId="77777777" w:rsidR="00EB649A" w:rsidRPr="00EB649A" w:rsidRDefault="00EB649A" w:rsidP="00B74EBF">
      <w:pPr>
        <w:numPr>
          <w:ilvl w:val="2"/>
          <w:numId w:val="21"/>
        </w:numPr>
        <w:tabs>
          <w:tab w:val="left" w:pos="1122"/>
        </w:tabs>
        <w:ind w:left="0" w:firstLine="567"/>
        <w:jc w:val="both"/>
      </w:pPr>
      <w:r w:rsidRPr="00BC1BEA">
        <w:rPr>
          <w:rFonts w:eastAsia="Calibri"/>
          <w:color w:val="00000A"/>
          <w:lang w:bidi="hi-IN"/>
        </w:rPr>
        <w:t>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Все поставляемые для строительства оборудование</w:t>
      </w:r>
      <w:r w:rsidRPr="00EB649A">
        <w:t>, мебель и инвентарь должны иметь соответствующие сертификаты, технические паспорта и другие документы, удостоверяющие их качество.</w:t>
      </w:r>
    </w:p>
    <w:p w14:paraId="4DA74489" w14:textId="77777777" w:rsidR="00EB649A" w:rsidRPr="00EB649A" w:rsidRDefault="00EB649A" w:rsidP="00B74EBF">
      <w:pPr>
        <w:numPr>
          <w:ilvl w:val="2"/>
          <w:numId w:val="21"/>
        </w:numPr>
        <w:suppressAutoHyphens/>
        <w:ind w:left="0" w:firstLine="567"/>
        <w:jc w:val="both"/>
        <w:rPr>
          <w:rFonts w:eastAsia="Calibri"/>
          <w:color w:val="00000A"/>
        </w:rPr>
      </w:pPr>
      <w:bookmarkStart w:id="113" w:name="_Hlk43475051"/>
      <w:r w:rsidRPr="00EB649A">
        <w:rPr>
          <w:rFonts w:eastAsia="Calibri"/>
          <w:color w:val="00000A"/>
          <w:lang w:bidi="hi-I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13"/>
    <w:p w14:paraId="24FD19E2" w14:textId="77777777" w:rsidR="00EB649A" w:rsidRPr="00EB649A" w:rsidRDefault="00EB649A" w:rsidP="00B74EBF">
      <w:pPr>
        <w:numPr>
          <w:ilvl w:val="2"/>
          <w:numId w:val="21"/>
        </w:numPr>
        <w:suppressAutoHyphens/>
        <w:ind w:left="0" w:firstLine="567"/>
        <w:jc w:val="both"/>
        <w:rPr>
          <w:rFonts w:eastAsia="Calibri"/>
          <w:color w:val="00000A"/>
          <w:lang w:bidi="hi-IN"/>
        </w:rPr>
      </w:pPr>
      <w:r w:rsidRPr="00EB649A">
        <w:rPr>
          <w:rFonts w:eastAsia="Calibri"/>
          <w:color w:val="00000A"/>
          <w:lang w:bidi="hi-IN"/>
        </w:rPr>
        <w:t xml:space="preserve">В случае выявления несоответствия поставленного оборудования, выполненных и переданных </w:t>
      </w:r>
      <w:r w:rsidR="006568B1">
        <w:rPr>
          <w:rFonts w:eastAsia="Calibri"/>
          <w:color w:val="00000A"/>
          <w:lang w:bidi="hi-IN"/>
        </w:rPr>
        <w:t>З</w:t>
      </w:r>
      <w:r w:rsidRPr="00EB649A">
        <w:rPr>
          <w:rFonts w:eastAsia="Calibri"/>
          <w:color w:val="00000A"/>
          <w:lang w:bidi="hi-IN"/>
        </w:rPr>
        <w:t xml:space="preserve">аказчику строительно-монтажных, пусконаладочных работ утвержденной проектной документации, либо иных недостатков по настоящему Контракту, </w:t>
      </w:r>
      <w:r w:rsidR="006568B1">
        <w:rPr>
          <w:rFonts w:eastAsia="Calibri"/>
          <w:color w:val="00000A"/>
          <w:lang w:bidi="hi-IN"/>
        </w:rPr>
        <w:t>З</w:t>
      </w:r>
      <w:r w:rsidRPr="00EB649A">
        <w:rPr>
          <w:rFonts w:eastAsia="Calibri"/>
          <w:color w:val="00000A"/>
          <w:lang w:bidi="hi-IN"/>
        </w:rPr>
        <w:t xml:space="preserve">аказчик направляет мотивированный отказ от подписания акта сдачи-приемки работ, в котором оговаривает обнаруженные при приемке недостатки с </w:t>
      </w:r>
      <w:r w:rsidRPr="00EB649A">
        <w:rPr>
          <w:rFonts w:eastAsia="Calibri"/>
          <w:color w:val="00000A"/>
          <w:lang w:bidi="hi-IN"/>
        </w:rPr>
        <w:lastRenderedPageBreak/>
        <w:t xml:space="preserve">указанием сроков устранения недостатков Подрядчиком. При этом, </w:t>
      </w:r>
      <w:r w:rsidR="006568B1">
        <w:rPr>
          <w:rFonts w:eastAsia="Calibri"/>
          <w:color w:val="00000A"/>
          <w:lang w:bidi="hi-IN"/>
        </w:rPr>
        <w:t>З</w:t>
      </w:r>
      <w:r w:rsidRPr="00EB649A">
        <w:rPr>
          <w:rFonts w:eastAsia="Calibri"/>
          <w:color w:val="00000A"/>
          <w:lang w:bidi="hi-IN"/>
        </w:rPr>
        <w:t>аказчик имеет право действовать в рамках гражданского законодательства.</w:t>
      </w:r>
    </w:p>
    <w:bookmarkEnd w:id="112"/>
    <w:p w14:paraId="47EE2F83" w14:textId="77777777" w:rsidR="002748AF" w:rsidRPr="00EB649A" w:rsidRDefault="002748AF" w:rsidP="00B74EBF">
      <w:pPr>
        <w:jc w:val="both"/>
      </w:pPr>
    </w:p>
    <w:p w14:paraId="72904420" w14:textId="77777777" w:rsidR="00EB649A" w:rsidRPr="00EB649A" w:rsidRDefault="00EB649A" w:rsidP="00B74EBF">
      <w:pPr>
        <w:numPr>
          <w:ilvl w:val="0"/>
          <w:numId w:val="21"/>
        </w:numPr>
        <w:jc w:val="center"/>
        <w:rPr>
          <w:b/>
        </w:rPr>
      </w:pPr>
      <w:r w:rsidRPr="00EB649A">
        <w:rPr>
          <w:b/>
        </w:rPr>
        <w:t>Порядок изменения и расторжения Контракта</w:t>
      </w:r>
    </w:p>
    <w:p w14:paraId="23926335" w14:textId="77777777" w:rsidR="00EB649A" w:rsidRPr="00EB649A" w:rsidRDefault="00EB649A" w:rsidP="00B74EBF">
      <w:pPr>
        <w:numPr>
          <w:ilvl w:val="1"/>
          <w:numId w:val="23"/>
        </w:numPr>
        <w:ind w:left="0" w:firstLine="567"/>
        <w:jc w:val="both"/>
      </w:pPr>
      <w:bookmarkStart w:id="114" w:name="_Hlk11336154"/>
      <w:bookmarkStart w:id="115" w:name="_Hlk42158471"/>
      <w:bookmarkStart w:id="116" w:name="_Hlk22111921"/>
      <w:r w:rsidRPr="00EB649A">
        <w:t>Изменение существенных условий Контракта при его исполнении не допускается, за исключением случаев, предусмотренных Законом №44-ФЗ.</w:t>
      </w:r>
    </w:p>
    <w:p w14:paraId="41F4AB2A" w14:textId="77777777" w:rsidR="00EB649A" w:rsidRPr="00EB649A" w:rsidRDefault="00EB649A" w:rsidP="00B74EBF">
      <w:pPr>
        <w:ind w:firstLine="567"/>
        <w:jc w:val="both"/>
      </w:pPr>
      <w:r w:rsidRPr="00EB649A">
        <w:t>В том числе изменение существенных условий Контракта при его исполнении допускается:</w:t>
      </w:r>
    </w:p>
    <w:bookmarkEnd w:id="114"/>
    <w:bookmarkEnd w:id="115"/>
    <w:p w14:paraId="62574BF6" w14:textId="77777777" w:rsidR="00EB649A" w:rsidRPr="00EB649A" w:rsidRDefault="00EB649A" w:rsidP="00B74EBF">
      <w:pPr>
        <w:numPr>
          <w:ilvl w:val="2"/>
          <w:numId w:val="23"/>
        </w:numPr>
        <w:ind w:left="0" w:firstLine="567"/>
        <w:jc w:val="both"/>
        <w:rPr>
          <w:sz w:val="21"/>
          <w:szCs w:val="21"/>
        </w:rPr>
      </w:pPr>
      <w:r w:rsidRPr="00EB649A">
        <w:t>По соглашению сторон:</w:t>
      </w:r>
    </w:p>
    <w:p w14:paraId="4A0A172D" w14:textId="77777777" w:rsidR="00EB649A" w:rsidRPr="00EB649A" w:rsidRDefault="00EB649A" w:rsidP="00B74EBF">
      <w:pPr>
        <w:ind w:firstLine="567"/>
        <w:jc w:val="both"/>
      </w:pPr>
      <w:r w:rsidRPr="00EB649A">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0027E807" w14:textId="77777777" w:rsidR="008901C3" w:rsidRDefault="00EB649A" w:rsidP="008901C3">
      <w:pPr>
        <w:ind w:firstLine="567"/>
        <w:jc w:val="both"/>
      </w:pPr>
      <w:r w:rsidRPr="00165C4C">
        <w:t xml:space="preserve">б) при изменении объема и (или) видов выполняемых по Контракту строительно-монтажных работ. При этом допускается изменение с учетом положений </w:t>
      </w:r>
      <w:hyperlink r:id="rId32" w:anchor="/document/12112604/entry/2" w:history="1">
        <w:r w:rsidRPr="00165C4C">
          <w:t>бюджетного законодательства</w:t>
        </w:r>
      </w:hyperlink>
      <w:r w:rsidRPr="00165C4C">
        <w:t xml:space="preserve"> Российской Федерации цены Контракта не более чем на десять процентов цены Контракта;</w:t>
      </w:r>
    </w:p>
    <w:p w14:paraId="15FCFD62" w14:textId="77777777" w:rsidR="00EB649A" w:rsidRPr="00EB649A" w:rsidRDefault="008901C3" w:rsidP="008901C3">
      <w:pPr>
        <w:ind w:firstLine="567"/>
        <w:jc w:val="both"/>
      </w:pPr>
      <w:r>
        <w:t>в) в</w:t>
      </w:r>
      <w:r w:rsidRPr="00F32DC6">
        <w:t xml:space="preserve"> случаях, предусмотренных </w:t>
      </w:r>
      <w:hyperlink r:id="rId33" w:history="1">
        <w:r w:rsidRPr="00165C4C">
          <w:t>пунктом 6 статьи 161</w:t>
        </w:r>
      </w:hyperlink>
      <w:r w:rsidRPr="00F32DC6">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34" w:history="1">
        <w:r w:rsidRPr="00165C4C">
          <w:t>обеспечивает согласование</w:t>
        </w:r>
      </w:hyperlink>
      <w:r w:rsidRPr="00F32DC6">
        <w:t xml:space="preserve"> новых условий Контракта, в том числе цены и (или) сроков исполнения Контракта и (или) объема работ, предусмотренных Контрактом;</w:t>
      </w:r>
    </w:p>
    <w:p w14:paraId="25914BDB" w14:textId="77777777" w:rsidR="00EB649A" w:rsidRPr="00EB649A" w:rsidRDefault="00EB649A" w:rsidP="00B74EBF">
      <w:pPr>
        <w:ind w:firstLine="567"/>
        <w:jc w:val="both"/>
        <w:rPr>
          <w:sz w:val="21"/>
          <w:szCs w:val="21"/>
        </w:rPr>
      </w:pPr>
      <w:r w:rsidRPr="00EB649A">
        <w:t>г)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5217DBB1" w14:textId="77777777" w:rsidR="00EB649A" w:rsidRPr="00EB649A" w:rsidRDefault="00EB649A" w:rsidP="00B74EBF">
      <w:pPr>
        <w:ind w:firstLine="567"/>
        <w:jc w:val="both"/>
        <w:rPr>
          <w:sz w:val="21"/>
          <w:szCs w:val="21"/>
        </w:rPr>
      </w:pPr>
      <w:r w:rsidRPr="00EB649A">
        <w:t xml:space="preserve">д)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r:id="rId35" w:history="1">
        <w:r w:rsidRPr="00165C4C">
          <w:t>подпунктом "в" пункта 1</w:t>
        </w:r>
      </w:hyperlink>
      <w:r w:rsidRPr="00EB649A">
        <w:t xml:space="preserve"> и </w:t>
      </w:r>
      <w:hyperlink r:id="rId36" w:history="1">
        <w:r w:rsidRPr="00165C4C">
          <w:t>пунктом 8 части 1 статьи 95</w:t>
        </w:r>
      </w:hyperlink>
      <w:r w:rsidRPr="00EB649A">
        <w:t xml:space="preserve"> Закона № 44-ФЗ,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r:id="rId37" w:history="1">
        <w:r w:rsidRPr="00165C4C">
          <w:t>пунктом 8 части 1 статьи 95</w:t>
        </w:r>
      </w:hyperlink>
      <w:r w:rsidRPr="00EB649A">
        <w:t xml:space="preserve"> Закона № 44-ФЗ осуществляется при условии соблюдения требований, предусмотренных указанным пунктом;</w:t>
      </w:r>
    </w:p>
    <w:p w14:paraId="7853FE1F" w14:textId="77777777" w:rsidR="00EB649A" w:rsidRPr="00165C4C" w:rsidRDefault="00EB649A" w:rsidP="00B74EBF">
      <w:pPr>
        <w:ind w:firstLine="567"/>
        <w:jc w:val="both"/>
      </w:pPr>
      <w:r w:rsidRPr="00EB649A">
        <w:t xml:space="preserve">е)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r:id="rId38" w:history="1">
        <w:r w:rsidRPr="00165C4C">
          <w:t>пунктами 8</w:t>
        </w:r>
      </w:hyperlink>
      <w:r w:rsidRPr="00EB649A">
        <w:t xml:space="preserve"> и </w:t>
      </w:r>
      <w:hyperlink r:id="rId39" w:history="1">
        <w:r w:rsidRPr="00165C4C">
          <w:t>9 части 1 статьи 95</w:t>
        </w:r>
      </w:hyperlink>
      <w:r w:rsidRPr="00EB649A">
        <w:t xml:space="preserve"> Закона № 44 - ФЗ,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r:id="rId40" w:history="1">
        <w:r w:rsidRPr="00165C4C">
          <w:t>пунктами 8</w:t>
        </w:r>
      </w:hyperlink>
      <w:r w:rsidRPr="00EB649A">
        <w:t xml:space="preserve"> и </w:t>
      </w:r>
      <w:hyperlink r:id="rId41" w:history="1">
        <w:r w:rsidRPr="00165C4C">
          <w:t>9 части 1 статьи 95</w:t>
        </w:r>
      </w:hyperlink>
      <w:r w:rsidRPr="00EB649A">
        <w:t xml:space="preserve"> Закона № 44-ФЗ;</w:t>
      </w:r>
    </w:p>
    <w:p w14:paraId="4948EFE2" w14:textId="77777777" w:rsidR="00EB649A" w:rsidRPr="00EB649A" w:rsidRDefault="00EB649A" w:rsidP="00B74EBF">
      <w:pPr>
        <w:numPr>
          <w:ilvl w:val="2"/>
          <w:numId w:val="23"/>
        </w:numPr>
        <w:ind w:left="0" w:firstLine="567"/>
        <w:jc w:val="both"/>
        <w:rPr>
          <w:sz w:val="21"/>
          <w:szCs w:val="21"/>
        </w:rPr>
      </w:pPr>
      <w:r w:rsidRPr="00EB649A">
        <w:t xml:space="preserve">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w:t>
      </w:r>
      <w:r w:rsidRPr="00EB649A">
        <w:lastRenderedPageBreak/>
        <w:t>учетом указанной сметной стоимости строительства, реконструкции, капитального ремонта объекта капитального строительства.</w:t>
      </w:r>
    </w:p>
    <w:p w14:paraId="0E279E6D" w14:textId="77777777" w:rsidR="00EB649A" w:rsidRPr="00EB649A" w:rsidRDefault="00EB649A" w:rsidP="00B74EBF">
      <w:pPr>
        <w:numPr>
          <w:ilvl w:val="2"/>
          <w:numId w:val="23"/>
        </w:numPr>
        <w:ind w:left="0" w:firstLine="567"/>
        <w:jc w:val="both"/>
      </w:pPr>
      <w:r w:rsidRPr="00EB649A">
        <w:t>В иных случаях, предусмотренных законодательством РФ, в том числе,</w:t>
      </w:r>
      <w:r w:rsidRPr="00EB649A">
        <w:rPr>
          <w:lang w:eastAsia="ar-SA"/>
        </w:rPr>
        <w:t xml:space="preserve"> статьей 95 Закона № 44-ФЗ</w:t>
      </w:r>
      <w:r w:rsidRPr="00EB649A">
        <w:t xml:space="preserve">. </w:t>
      </w:r>
    </w:p>
    <w:p w14:paraId="20F56F9A" w14:textId="77777777" w:rsidR="00EB649A" w:rsidRPr="00EB649A" w:rsidRDefault="00EB649A" w:rsidP="00B74EBF">
      <w:pPr>
        <w:numPr>
          <w:ilvl w:val="2"/>
          <w:numId w:val="23"/>
        </w:numPr>
        <w:ind w:left="0" w:firstLine="567"/>
        <w:contextualSpacing/>
        <w:jc w:val="both"/>
      </w:pPr>
      <w:r w:rsidRPr="00EB649A">
        <w:t>Изменение цены Контракта осуществляется соответствии с Порядком изменения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строительства и жилищно-коммунального хозяйства Российской Федерации от 30.03.2020 № 175/пр.</w:t>
      </w:r>
    </w:p>
    <w:p w14:paraId="02C71CAC" w14:textId="77777777" w:rsidR="00EB649A" w:rsidRPr="00EB649A" w:rsidRDefault="00EB649A" w:rsidP="00B74EBF">
      <w:pPr>
        <w:numPr>
          <w:ilvl w:val="2"/>
          <w:numId w:val="23"/>
        </w:numPr>
        <w:ind w:left="0" w:firstLine="567"/>
        <w:contextualSpacing/>
        <w:jc w:val="both"/>
      </w:pPr>
      <w:r w:rsidRPr="00EB649A">
        <w:t xml:space="preserve">Внесение изменений в Смету контракта осуществляется в соответствии с пунктами 9, 10, 11 и 12 Методики составления сметы контракта, предметом которого являются строительство, реконструкция объектов капитального строительства, утверждённой приказом Министерства строительства и жилищно-коммунального хозяйства Российской Федерации от 23.12.2019 № 841/пр в случаях, установленных Законом № 44-ФЗ. </w:t>
      </w:r>
    </w:p>
    <w:bookmarkEnd w:id="116"/>
    <w:p w14:paraId="2BA3AF07" w14:textId="77777777" w:rsidR="00EB649A" w:rsidRPr="00EB649A" w:rsidRDefault="00EB649A" w:rsidP="00B74EBF">
      <w:pPr>
        <w:numPr>
          <w:ilvl w:val="1"/>
          <w:numId w:val="23"/>
        </w:numPr>
        <w:ind w:left="0" w:firstLine="567"/>
        <w:jc w:val="both"/>
        <w:rPr>
          <w:sz w:val="21"/>
          <w:szCs w:val="21"/>
        </w:rPr>
      </w:pPr>
      <w:r w:rsidRPr="00EB649A">
        <w:t>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417E7065" w14:textId="77777777" w:rsidR="00EB649A" w:rsidRPr="00EB649A" w:rsidRDefault="00EB649A" w:rsidP="00B74EBF">
      <w:pPr>
        <w:ind w:firstLine="567"/>
        <w:jc w:val="both"/>
        <w:rPr>
          <w:sz w:val="21"/>
          <w:szCs w:val="21"/>
        </w:rPr>
      </w:pPr>
      <w:r w:rsidRPr="00EB649A">
        <w:t>Порядок принятия сторонами решения об одностороннем отказе от исполнения контракта устанавливается Законом № 44-ФЗ.</w:t>
      </w:r>
    </w:p>
    <w:p w14:paraId="2AAA9CCC" w14:textId="77777777" w:rsidR="00EB649A" w:rsidRPr="00EB649A" w:rsidRDefault="006568B1" w:rsidP="00B74EBF">
      <w:pPr>
        <w:numPr>
          <w:ilvl w:val="1"/>
          <w:numId w:val="23"/>
        </w:numPr>
        <w:ind w:left="0" w:firstLine="567"/>
        <w:jc w:val="both"/>
      </w:pPr>
      <w:r>
        <w:t>З</w:t>
      </w:r>
      <w:r w:rsidR="00EB649A" w:rsidRPr="00EB649A">
        <w:t xml:space="preserve">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6E4E0A3C" w14:textId="77777777" w:rsidR="00EB649A" w:rsidRPr="00EB649A" w:rsidRDefault="00EB649A" w:rsidP="00B74EBF">
      <w:pPr>
        <w:numPr>
          <w:ilvl w:val="2"/>
          <w:numId w:val="23"/>
        </w:numPr>
        <w:ind w:left="0" w:firstLine="567"/>
        <w:jc w:val="both"/>
      </w:pPr>
      <w:r w:rsidRPr="00EB649A">
        <w:t>при существенном нарушении Контракта Подрядчиком;</w:t>
      </w:r>
    </w:p>
    <w:p w14:paraId="42EB8E9E" w14:textId="77777777" w:rsidR="00EB649A" w:rsidRPr="00EB649A" w:rsidRDefault="00EB649A" w:rsidP="00B74EBF">
      <w:pPr>
        <w:numPr>
          <w:ilvl w:val="2"/>
          <w:numId w:val="23"/>
        </w:numPr>
        <w:ind w:left="0" w:firstLine="567"/>
        <w:jc w:val="both"/>
      </w:pPr>
      <w:r w:rsidRPr="00EB649A">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1CB0FC0" w14:textId="77777777" w:rsidR="00EB649A" w:rsidRPr="00EB649A" w:rsidRDefault="00EB649A" w:rsidP="00B74EBF">
      <w:pPr>
        <w:numPr>
          <w:ilvl w:val="2"/>
          <w:numId w:val="23"/>
        </w:numPr>
        <w:ind w:left="0" w:firstLine="567"/>
        <w:jc w:val="both"/>
      </w:pPr>
      <w:r w:rsidRPr="00EB649A">
        <w:t>в иных случаях, предусмотренных законодательством Российской Федерации.</w:t>
      </w:r>
    </w:p>
    <w:p w14:paraId="4628161C" w14:textId="77777777" w:rsidR="00EB649A" w:rsidRPr="00EB649A" w:rsidRDefault="006568B1" w:rsidP="00B74EBF">
      <w:pPr>
        <w:numPr>
          <w:ilvl w:val="1"/>
          <w:numId w:val="23"/>
        </w:numPr>
        <w:ind w:left="0" w:firstLine="567"/>
        <w:jc w:val="both"/>
      </w:pPr>
      <w:r>
        <w:t>З</w:t>
      </w:r>
      <w:r w:rsidR="00EB649A" w:rsidRPr="00EB649A">
        <w:t>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0AE51674" w14:textId="77777777" w:rsidR="00EB649A" w:rsidRPr="00EB649A" w:rsidRDefault="006568B1" w:rsidP="00B74EBF">
      <w:pPr>
        <w:numPr>
          <w:ilvl w:val="1"/>
          <w:numId w:val="23"/>
        </w:numPr>
        <w:ind w:left="0" w:firstLine="567"/>
        <w:jc w:val="both"/>
      </w:pPr>
      <w:r>
        <w:t>З</w:t>
      </w:r>
      <w:r w:rsidR="00EB649A" w:rsidRPr="00EB649A">
        <w:t>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119B114C" w14:textId="77777777" w:rsidR="00EB649A" w:rsidRPr="00EB649A" w:rsidRDefault="00EB649A" w:rsidP="00B74EBF">
      <w:pPr>
        <w:numPr>
          <w:ilvl w:val="2"/>
          <w:numId w:val="23"/>
        </w:numPr>
        <w:ind w:left="0" w:firstLine="567"/>
        <w:jc w:val="both"/>
      </w:pPr>
      <w:bookmarkStart w:id="117" w:name="_Hlk15912575"/>
      <w:r w:rsidRPr="00EB649A">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17"/>
    <w:p w14:paraId="04F34A15" w14:textId="77777777" w:rsidR="00EB649A" w:rsidRPr="00EB649A" w:rsidRDefault="00EB649A" w:rsidP="00B74EBF">
      <w:pPr>
        <w:numPr>
          <w:ilvl w:val="2"/>
          <w:numId w:val="23"/>
        </w:numPr>
        <w:ind w:left="0" w:firstLine="567"/>
        <w:jc w:val="both"/>
      </w:pPr>
      <w:r w:rsidRPr="00EB649A">
        <w:lastRenderedPageBreak/>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046DC752" w14:textId="77777777" w:rsidR="00EB649A" w:rsidRPr="00EB649A" w:rsidRDefault="00EB649A" w:rsidP="00B74EBF">
      <w:pPr>
        <w:numPr>
          <w:ilvl w:val="2"/>
          <w:numId w:val="23"/>
        </w:numPr>
        <w:ind w:left="0" w:firstLine="567"/>
        <w:jc w:val="both"/>
      </w:pPr>
      <w:r w:rsidRPr="00EB649A">
        <w:t xml:space="preserve">если во время выполнения работ станет очевидным, что они не будут выполнены надлежащим образом, </w:t>
      </w:r>
      <w:r w:rsidR="006568B1">
        <w:t>З</w:t>
      </w:r>
      <w:r w:rsidRPr="00EB649A">
        <w:t>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02845768" w14:textId="77777777" w:rsidR="00EB649A" w:rsidRPr="00EB649A" w:rsidRDefault="00EB649A" w:rsidP="00B74EBF">
      <w:pPr>
        <w:numPr>
          <w:ilvl w:val="2"/>
          <w:numId w:val="23"/>
        </w:numPr>
        <w:ind w:left="0" w:firstLine="567"/>
        <w:jc w:val="both"/>
      </w:pPr>
      <w:r w:rsidRPr="00EB649A">
        <w:t xml:space="preserve">если отступления от условий Контракта или иные недостатки результата работ в установленный </w:t>
      </w:r>
      <w:r w:rsidR="006568B1">
        <w:t>З</w:t>
      </w:r>
      <w:r w:rsidRPr="00EB649A">
        <w:t>аказчиком разумный срок не были устранены Подрядчиком либо являются существенными и неустранимыми (пункт 3 статьи 723 ГК РФ);</w:t>
      </w:r>
    </w:p>
    <w:p w14:paraId="2A19D041" w14:textId="77777777" w:rsidR="00EB649A" w:rsidRPr="00EB649A" w:rsidRDefault="00EB649A" w:rsidP="00B74EBF">
      <w:pPr>
        <w:numPr>
          <w:ilvl w:val="2"/>
          <w:numId w:val="23"/>
        </w:numPr>
        <w:ind w:left="0" w:firstLine="567"/>
        <w:jc w:val="both"/>
      </w:pPr>
      <w:r w:rsidRPr="00EB649A">
        <w:t xml:space="preserve">если при нарушении Подрядчиком конечного срока выполнения работ, указанного в Контракте, исполнение Подрядчиком Контракта утратило для </w:t>
      </w:r>
      <w:r w:rsidR="006568B1">
        <w:t>З</w:t>
      </w:r>
      <w:r w:rsidRPr="00EB649A">
        <w:t>аказчика интерес (пункт 3 статьи 708 ГК РФ, пункт 2 статьи 405 ГК РФ).</w:t>
      </w:r>
    </w:p>
    <w:p w14:paraId="3B570C2E" w14:textId="77777777" w:rsidR="00EB649A" w:rsidRPr="00EB649A" w:rsidRDefault="006568B1" w:rsidP="00B74EBF">
      <w:pPr>
        <w:numPr>
          <w:ilvl w:val="1"/>
          <w:numId w:val="23"/>
        </w:numPr>
        <w:ind w:left="0" w:firstLine="567"/>
        <w:jc w:val="both"/>
      </w:pPr>
      <w:r>
        <w:t>З</w:t>
      </w:r>
      <w:r w:rsidR="00EB649A" w:rsidRPr="00EB649A">
        <w:t>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57B24E5" w14:textId="17A18D02" w:rsidR="00EB649A" w:rsidRPr="00EB649A" w:rsidRDefault="00EB649A" w:rsidP="00B74EBF">
      <w:pPr>
        <w:ind w:firstLine="567"/>
        <w:jc w:val="both"/>
      </w:pPr>
      <w:r w:rsidRPr="00EB649A">
        <w:t xml:space="preserve">Если </w:t>
      </w:r>
      <w:r w:rsidR="006568B1">
        <w:t>З</w:t>
      </w:r>
      <w:r w:rsidRPr="00EB649A">
        <w:t xml:space="preserve">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w:t>
      </w:r>
      <w:r w:rsidR="006568B1">
        <w:t>З</w:t>
      </w:r>
      <w:r w:rsidRPr="00EB649A">
        <w:t xml:space="preserve">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w:t>
      </w:r>
      <w:r w:rsidR="006568B1">
        <w:t>З</w:t>
      </w:r>
      <w:r w:rsidRPr="00EB649A">
        <w:t>аказчика от исполнения Контракта.</w:t>
      </w:r>
    </w:p>
    <w:p w14:paraId="3043130C" w14:textId="77777777" w:rsidR="00EB649A" w:rsidRPr="00EB649A" w:rsidRDefault="006568B1" w:rsidP="00B74EBF">
      <w:pPr>
        <w:numPr>
          <w:ilvl w:val="1"/>
          <w:numId w:val="23"/>
        </w:numPr>
        <w:ind w:left="0" w:firstLine="567"/>
        <w:jc w:val="both"/>
      </w:pPr>
      <w:r>
        <w:t>Решение З</w:t>
      </w:r>
      <w:r w:rsidR="00EB649A" w:rsidRPr="00EB649A">
        <w:t xml:space="preserve">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З</w:t>
      </w:r>
      <w:r w:rsidR="00EB649A" w:rsidRPr="00EB649A">
        <w:t xml:space="preserve">аказчиком подтверждения о его вручении Подрядчику. Выполнение </w:t>
      </w:r>
      <w:r>
        <w:t>З</w:t>
      </w:r>
      <w:r w:rsidR="00EB649A" w:rsidRPr="00EB649A">
        <w:t xml:space="preserve">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w:t>
      </w:r>
      <w:r>
        <w:t>З</w:t>
      </w:r>
      <w:r w:rsidR="00EB649A" w:rsidRPr="00EB649A">
        <w:t xml:space="preserve">аказчиком подтверждения о вручении Подрядчику указанного уведомления либо дата получения </w:t>
      </w:r>
      <w:r>
        <w:t>З</w:t>
      </w:r>
      <w:r w:rsidR="00EB649A" w:rsidRPr="00EB649A">
        <w:t xml:space="preserve">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w:t>
      </w:r>
      <w:r>
        <w:t>З</w:t>
      </w:r>
      <w:r w:rsidR="00EB649A" w:rsidRPr="00EB649A">
        <w:t>аказчика об одностороннем отказе от исполнения Контракта в единой информационной системе.</w:t>
      </w:r>
    </w:p>
    <w:p w14:paraId="183E937F" w14:textId="77777777" w:rsidR="00EB649A" w:rsidRPr="00EB649A" w:rsidRDefault="00EB649A" w:rsidP="00B74EBF">
      <w:pPr>
        <w:numPr>
          <w:ilvl w:val="1"/>
          <w:numId w:val="23"/>
        </w:numPr>
        <w:ind w:left="0" w:firstLine="567"/>
        <w:jc w:val="both"/>
      </w:pPr>
      <w:r w:rsidRPr="00EB649A">
        <w:t xml:space="preserve">Решение </w:t>
      </w:r>
      <w:r w:rsidR="006568B1">
        <w:t>З</w:t>
      </w:r>
      <w:r w:rsidRPr="00EB649A">
        <w:t xml:space="preserve">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w:t>
      </w:r>
      <w:r w:rsidR="006568B1">
        <w:t>З</w:t>
      </w:r>
      <w:r w:rsidRPr="00EB649A">
        <w:t xml:space="preserve">аказчиком Подрядчика об одностороннем отказе от исполнения Контракта. </w:t>
      </w:r>
    </w:p>
    <w:p w14:paraId="33AD2456" w14:textId="77777777" w:rsidR="00EB649A" w:rsidRPr="00EB649A" w:rsidRDefault="006568B1" w:rsidP="00B74EBF">
      <w:pPr>
        <w:numPr>
          <w:ilvl w:val="1"/>
          <w:numId w:val="23"/>
        </w:numPr>
        <w:ind w:left="0" w:firstLine="567"/>
        <w:jc w:val="both"/>
      </w:pPr>
      <w:r>
        <w:t>З</w:t>
      </w:r>
      <w:r w:rsidR="00EB649A" w:rsidRPr="00EB649A">
        <w:t xml:space="preserve">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t>З</w:t>
      </w:r>
      <w:r w:rsidR="00EB649A" w:rsidRPr="00EB649A">
        <w:t xml:space="preserve">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w:t>
      </w:r>
      <w:r>
        <w:t>З</w:t>
      </w:r>
      <w:r w:rsidR="00EB649A" w:rsidRPr="00EB649A">
        <w:t>аказчика от исполнения Контракта.</w:t>
      </w:r>
    </w:p>
    <w:p w14:paraId="1457CFBC" w14:textId="77777777" w:rsidR="00EB649A" w:rsidRPr="00EB649A" w:rsidRDefault="00EB649A" w:rsidP="00B74EBF">
      <w:pPr>
        <w:numPr>
          <w:ilvl w:val="1"/>
          <w:numId w:val="23"/>
        </w:numPr>
        <w:ind w:left="0" w:firstLine="567"/>
        <w:jc w:val="both"/>
      </w:pPr>
      <w:r w:rsidRPr="00EB649A">
        <w:t xml:space="preserve">Информация о Подрядчике, с которым Контракт был расторгнут в связи с односторонним отказом </w:t>
      </w:r>
      <w:r w:rsidR="006568B1">
        <w:t>З</w:t>
      </w:r>
      <w:r w:rsidRPr="00EB649A">
        <w:t>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07C926A2" w14:textId="77777777" w:rsidR="00EB649A" w:rsidRPr="00EB649A" w:rsidRDefault="00EB649A" w:rsidP="00B74EBF">
      <w:pPr>
        <w:numPr>
          <w:ilvl w:val="1"/>
          <w:numId w:val="23"/>
        </w:numPr>
        <w:ind w:left="0" w:firstLine="567"/>
        <w:jc w:val="both"/>
      </w:pPr>
      <w:r w:rsidRPr="00EB649A">
        <w:lastRenderedPageBreak/>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4ADBC554" w14:textId="77777777" w:rsidR="00EB649A" w:rsidRPr="00EB649A" w:rsidRDefault="00EB649A" w:rsidP="00B74EBF">
      <w:pPr>
        <w:numPr>
          <w:ilvl w:val="1"/>
          <w:numId w:val="23"/>
        </w:numPr>
        <w:ind w:left="0" w:firstLine="567"/>
        <w:jc w:val="both"/>
      </w:pPr>
      <w:r w:rsidRPr="00EB649A">
        <w:t xml:space="preserve">Решение Подрядчика об одностороннем отказе от исполнения Контракта в течение 3 (трех) рабочих дней с даты принятия такого решения, направляется </w:t>
      </w:r>
      <w:r w:rsidR="006568B1">
        <w:t>З</w:t>
      </w:r>
      <w:r w:rsidRPr="00EB649A">
        <w:t xml:space="preserve">аказчику по почте заказным письмом с уведомлением о вручении по адресу </w:t>
      </w:r>
      <w:r w:rsidR="00D95970">
        <w:t>З</w:t>
      </w:r>
      <w:r w:rsidRPr="00EB649A">
        <w:t xml:space="preserve">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6568B1">
        <w:t>З</w:t>
      </w:r>
      <w:r w:rsidRPr="00EB649A">
        <w:t xml:space="preserve">аказчиком подтверждения о его вручении </w:t>
      </w:r>
      <w:r w:rsidR="006568B1">
        <w:t>З</w:t>
      </w:r>
      <w:r w:rsidRPr="00EB649A">
        <w:t xml:space="preserve">аказчику. Выполнение Подрядчиком требований настоящей части считается надлежащим уведомлением </w:t>
      </w:r>
      <w:r w:rsidR="006568B1">
        <w:t>З</w:t>
      </w:r>
      <w:r w:rsidRPr="00EB649A">
        <w:t xml:space="preserve">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w:t>
      </w:r>
      <w:r w:rsidR="006568B1">
        <w:t>З</w:t>
      </w:r>
      <w:r w:rsidRPr="00EB649A">
        <w:t>аказчику указанного уведомления.</w:t>
      </w:r>
    </w:p>
    <w:p w14:paraId="6C2E155C" w14:textId="77777777" w:rsidR="00EB649A" w:rsidRPr="00EB649A" w:rsidRDefault="00EB649A" w:rsidP="00B74EBF">
      <w:pPr>
        <w:numPr>
          <w:ilvl w:val="1"/>
          <w:numId w:val="23"/>
        </w:numPr>
        <w:ind w:left="0" w:firstLine="567"/>
        <w:jc w:val="both"/>
      </w:pPr>
      <w:r w:rsidRPr="00EB649A">
        <w:t xml:space="preserve">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w:t>
      </w:r>
      <w:r w:rsidR="006568B1">
        <w:t>З</w:t>
      </w:r>
      <w:r w:rsidRPr="00EB649A">
        <w:t>аказчика об одностороннем отказе от исполнения Контракта.</w:t>
      </w:r>
    </w:p>
    <w:p w14:paraId="3EF64F33" w14:textId="77777777" w:rsidR="00EB649A" w:rsidRPr="00EB649A" w:rsidRDefault="00EB649A" w:rsidP="00B74EBF">
      <w:pPr>
        <w:numPr>
          <w:ilvl w:val="1"/>
          <w:numId w:val="23"/>
        </w:numPr>
        <w:ind w:left="0" w:firstLine="567"/>
        <w:jc w:val="both"/>
      </w:pPr>
      <w:r w:rsidRPr="00EB649A">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6568B1">
        <w:t>З</w:t>
      </w:r>
      <w:r w:rsidRPr="00EB649A">
        <w:t>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0A493D35" w14:textId="77777777" w:rsidR="00EB649A" w:rsidRPr="00EB649A" w:rsidRDefault="00EB649A" w:rsidP="00B74EBF">
      <w:pPr>
        <w:numPr>
          <w:ilvl w:val="1"/>
          <w:numId w:val="23"/>
        </w:numPr>
        <w:ind w:left="0" w:firstLine="567"/>
        <w:jc w:val="both"/>
      </w:pPr>
      <w:r w:rsidRPr="00EB649A">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6BDE063" w14:textId="77777777" w:rsidR="00EB649A" w:rsidRPr="00EB649A" w:rsidRDefault="00EB649A" w:rsidP="00B74EBF">
      <w:pPr>
        <w:numPr>
          <w:ilvl w:val="1"/>
          <w:numId w:val="23"/>
        </w:numPr>
        <w:ind w:left="0" w:firstLine="567"/>
        <w:jc w:val="both"/>
      </w:pPr>
      <w:r w:rsidRPr="00EB649A">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2D561068" w14:textId="77777777" w:rsidR="00EB649A" w:rsidRPr="00EB649A" w:rsidRDefault="00EB649A" w:rsidP="00B74EBF">
      <w:pPr>
        <w:numPr>
          <w:ilvl w:val="2"/>
          <w:numId w:val="23"/>
        </w:numPr>
        <w:ind w:left="0" w:firstLine="567"/>
        <w:jc w:val="both"/>
      </w:pPr>
      <w:r w:rsidRPr="00EB649A">
        <w:t>На стадии подготовки проектной документации и выполнения инженерных изысканий:</w:t>
      </w:r>
    </w:p>
    <w:p w14:paraId="59C02279" w14:textId="77777777" w:rsidR="00EB649A" w:rsidRPr="00EB649A" w:rsidRDefault="00EB649A" w:rsidP="00B74EBF">
      <w:pPr>
        <w:ind w:firstLine="567"/>
        <w:jc w:val="both"/>
      </w:pPr>
      <w:r w:rsidRPr="00EB649A">
        <w:t xml:space="preserve">- передать </w:t>
      </w:r>
      <w:r w:rsidR="006568B1">
        <w:t>З</w:t>
      </w:r>
      <w:r w:rsidRPr="00EB649A">
        <w:t>аказчику результаты работы, выполненные на момент получения им решения об отказе от исполнения Контракта;</w:t>
      </w:r>
    </w:p>
    <w:p w14:paraId="3AF75ABE" w14:textId="77777777" w:rsidR="00EB649A" w:rsidRPr="00EB649A" w:rsidRDefault="00EB649A" w:rsidP="00B74EBF">
      <w:pPr>
        <w:ind w:firstLine="567"/>
        <w:jc w:val="both"/>
      </w:pPr>
      <w:r w:rsidRPr="00EB649A">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3E60FC3F" w14:textId="77777777" w:rsidR="00EB649A" w:rsidRPr="00EB649A" w:rsidRDefault="00EB649A" w:rsidP="00B74EBF">
      <w:pPr>
        <w:ind w:firstLine="567"/>
        <w:jc w:val="both"/>
      </w:pPr>
      <w:r w:rsidRPr="00EB649A">
        <w:t>- передат</w:t>
      </w:r>
      <w:r w:rsidR="006568B1">
        <w:t>ь З</w:t>
      </w:r>
      <w:r w:rsidRPr="00EB649A">
        <w:t>аказчику задание на проектирование, исполнительную документацию, и иную отчетную документацию на выполненные Работы и понесенные затраты;</w:t>
      </w:r>
    </w:p>
    <w:p w14:paraId="29B9D2D5" w14:textId="77777777" w:rsidR="00EB649A" w:rsidRPr="00EB649A" w:rsidRDefault="00EB649A" w:rsidP="00B74EBF">
      <w:pPr>
        <w:ind w:firstLine="567"/>
        <w:jc w:val="both"/>
      </w:pPr>
      <w:r w:rsidRPr="00EB649A">
        <w:t>- иные действия, предусмотренные Контрактом, необходимые для его расторжения.</w:t>
      </w:r>
    </w:p>
    <w:p w14:paraId="58D9F5F7" w14:textId="77777777" w:rsidR="00EB649A" w:rsidRPr="00EB649A" w:rsidRDefault="00EB649A" w:rsidP="00B74EBF">
      <w:pPr>
        <w:numPr>
          <w:ilvl w:val="2"/>
          <w:numId w:val="23"/>
        </w:numPr>
        <w:ind w:left="0" w:firstLine="567"/>
        <w:jc w:val="both"/>
      </w:pPr>
      <w:r w:rsidRPr="00EB649A">
        <w:t>На стадии выполнения строительства Объекта:</w:t>
      </w:r>
    </w:p>
    <w:p w14:paraId="3CBDF499" w14:textId="77777777" w:rsidR="00EB649A" w:rsidRPr="00EB649A" w:rsidRDefault="00EB649A" w:rsidP="00B74EBF">
      <w:pPr>
        <w:ind w:firstLine="567"/>
        <w:jc w:val="both"/>
      </w:pPr>
      <w:r w:rsidRPr="00EB649A">
        <w:t xml:space="preserve">- передать </w:t>
      </w:r>
      <w:r w:rsidR="006568B1">
        <w:t>З</w:t>
      </w:r>
      <w:r w:rsidRPr="00EB649A">
        <w:t xml:space="preserve">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w:t>
      </w:r>
      <w:r w:rsidRPr="00EB649A">
        <w:rPr>
          <w:b/>
          <w:bCs/>
          <w:i/>
          <w:iCs/>
        </w:rPr>
        <w:t>пункте 9.16 Контракта</w:t>
      </w:r>
      <w:r w:rsidRPr="00EB649A">
        <w:t xml:space="preserve">, </w:t>
      </w:r>
      <w:r w:rsidR="006568B1">
        <w:t>З</w:t>
      </w:r>
      <w:r w:rsidRPr="00EB649A">
        <w:t xml:space="preserve">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w:t>
      </w:r>
      <w:r w:rsidR="006568B1">
        <w:t>З</w:t>
      </w:r>
      <w:r w:rsidRPr="00EB649A">
        <w:t>аказчиком несет Подрядчик.</w:t>
      </w:r>
    </w:p>
    <w:p w14:paraId="5E5D72B0" w14:textId="77777777" w:rsidR="00EB649A" w:rsidRPr="00EB649A" w:rsidRDefault="006568B1" w:rsidP="00B74EBF">
      <w:pPr>
        <w:ind w:firstLine="567"/>
        <w:jc w:val="both"/>
      </w:pPr>
      <w:r>
        <w:t>- передать З</w:t>
      </w:r>
      <w:r w:rsidR="00EB649A" w:rsidRPr="00EB649A">
        <w:t xml:space="preserve">аказчику </w:t>
      </w:r>
      <w:hyperlink r:id="rId42" w:anchor="/document/72009464/entry/11000" w:history="1">
        <w:r w:rsidR="00EB649A" w:rsidRPr="00165C4C">
          <w:t>проектную и рабочую документацию</w:t>
        </w:r>
      </w:hyperlink>
      <w:r w:rsidR="00EB649A" w:rsidRPr="00EB649A">
        <w:t>, исполнительную документацию и иную отчетную документацию на выполненные работы и понесенные затраты;</w:t>
      </w:r>
    </w:p>
    <w:p w14:paraId="4205B35D" w14:textId="77777777" w:rsidR="00EB649A" w:rsidRPr="00EB649A" w:rsidRDefault="00EB649A" w:rsidP="00B74EBF">
      <w:pPr>
        <w:ind w:firstLine="567"/>
        <w:jc w:val="both"/>
      </w:pPr>
      <w:r w:rsidRPr="00EB649A">
        <w:lastRenderedPageBreak/>
        <w:t xml:space="preserve">- предоставить обеспечение гарантийных обязательств, в соответствии с п. 14.2.1 Контракта на срок 5 лет с момента прекращения или расторжения Контракта; </w:t>
      </w:r>
    </w:p>
    <w:p w14:paraId="6FBEC010" w14:textId="77777777" w:rsidR="00EB649A" w:rsidRPr="00EB649A" w:rsidRDefault="00EB649A" w:rsidP="00B74EBF">
      <w:pPr>
        <w:ind w:firstLine="567"/>
        <w:jc w:val="both"/>
      </w:pPr>
      <w:r w:rsidRPr="00EB649A">
        <w:t>- иные действия, предусмотренные Контрактом, необходимые для его расторжения.</w:t>
      </w:r>
    </w:p>
    <w:p w14:paraId="03DB1862" w14:textId="77777777" w:rsidR="00EB649A" w:rsidRPr="00EB649A" w:rsidRDefault="00EB649A" w:rsidP="00B74EBF">
      <w:pPr>
        <w:numPr>
          <w:ilvl w:val="1"/>
          <w:numId w:val="23"/>
        </w:numPr>
        <w:ind w:left="0" w:firstLine="567"/>
        <w:jc w:val="both"/>
      </w:pPr>
      <w:r w:rsidRPr="00EB649A">
        <w:t xml:space="preserve">Стороны осуществляют сдачу-приемку выполненных работ в порядке, предусмотренном </w:t>
      </w:r>
      <w:hyperlink r:id="rId43" w:anchor="/document/72009464/entry/1008" w:history="1">
        <w:r w:rsidRPr="00165C4C">
          <w:t>статьей 7</w:t>
        </w:r>
      </w:hyperlink>
      <w:r w:rsidRPr="00EB649A">
        <w:t xml:space="preserve"> Контракта, и производят сверку взаимных расчетов.</w:t>
      </w:r>
    </w:p>
    <w:p w14:paraId="074310BE" w14:textId="77777777" w:rsidR="00EB649A" w:rsidRPr="00EB649A" w:rsidRDefault="00EB649A" w:rsidP="00B74EBF">
      <w:pPr>
        <w:ind w:firstLine="567"/>
        <w:jc w:val="both"/>
      </w:pPr>
      <w:r w:rsidRPr="00EB649A">
        <w:t xml:space="preserve">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w:t>
      </w:r>
      <w:r w:rsidR="006568B1">
        <w:t>З</w:t>
      </w:r>
      <w:r w:rsidRPr="00EB649A">
        <w:t xml:space="preserve">аказчиком к моменту расторжения Контракта платежей, а также сумм, подлежащих взысканию с Подрядчика в качестве неустойки или компенсации причиненных </w:t>
      </w:r>
      <w:r w:rsidR="006568B1">
        <w:t>З</w:t>
      </w:r>
      <w:r w:rsidRPr="00EB649A">
        <w:t>аказчику убытков, в случае нарушения Подрядчиком условий Контракта.</w:t>
      </w:r>
    </w:p>
    <w:p w14:paraId="32E5F1C9" w14:textId="77777777" w:rsidR="00EB649A" w:rsidRPr="00EB649A" w:rsidRDefault="00EB649A" w:rsidP="00B74EBF">
      <w:pPr>
        <w:numPr>
          <w:ilvl w:val="1"/>
          <w:numId w:val="23"/>
        </w:numPr>
        <w:ind w:left="0" w:firstLine="567"/>
        <w:jc w:val="both"/>
      </w:pPr>
      <w:r w:rsidRPr="00EB649A">
        <w:t xml:space="preserve">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w:t>
      </w:r>
      <w:r w:rsidR="006568B1">
        <w:t>З</w:t>
      </w:r>
      <w:r w:rsidRPr="00EB649A">
        <w:t xml:space="preserve">аказчику сумму неотработанного (непогашенного) аванса и оплатить штрафные санкции в соответствии со статьей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w:t>
      </w:r>
      <w:r w:rsidR="006568B1">
        <w:t>З</w:t>
      </w:r>
      <w:r w:rsidRPr="00EB649A">
        <w:t>аказчика.</w:t>
      </w:r>
    </w:p>
    <w:p w14:paraId="3A797EAB" w14:textId="77777777" w:rsidR="00EB649A" w:rsidRPr="00EB649A" w:rsidRDefault="00EB649A" w:rsidP="00B74EBF">
      <w:pPr>
        <w:ind w:left="567"/>
        <w:jc w:val="both"/>
      </w:pPr>
    </w:p>
    <w:p w14:paraId="61FD2702" w14:textId="77777777" w:rsidR="00EB649A" w:rsidRPr="00EB649A" w:rsidRDefault="00EB649A" w:rsidP="00B74EBF">
      <w:pPr>
        <w:numPr>
          <w:ilvl w:val="0"/>
          <w:numId w:val="23"/>
        </w:numPr>
        <w:ind w:left="0" w:firstLine="567"/>
        <w:jc w:val="center"/>
        <w:rPr>
          <w:rFonts w:eastAsia="MS Mincho"/>
          <w:b/>
        </w:rPr>
      </w:pPr>
      <w:r w:rsidRPr="00EB649A">
        <w:rPr>
          <w:rFonts w:eastAsia="MS Mincho"/>
          <w:b/>
        </w:rPr>
        <w:t>Гарантии качества и гарантийные обязательства</w:t>
      </w:r>
    </w:p>
    <w:p w14:paraId="47CE5D1B" w14:textId="77777777" w:rsidR="00EB649A" w:rsidRPr="00EB649A" w:rsidRDefault="00EB649A" w:rsidP="00B74EBF">
      <w:pPr>
        <w:numPr>
          <w:ilvl w:val="1"/>
          <w:numId w:val="23"/>
        </w:numPr>
        <w:autoSpaceDE w:val="0"/>
        <w:autoSpaceDN w:val="0"/>
        <w:adjustRightInd w:val="0"/>
        <w:ind w:left="0" w:firstLine="567"/>
        <w:jc w:val="both"/>
      </w:pPr>
      <w:r w:rsidRPr="00EB649A">
        <w:t>Подрядчик гарантирует качество результата выполненных работ по подготовке проектной документации и выполнению инженерных изысканий по Контракту, Заданию на проектирование, установленным требованиям и устранение за свой счёт и своими силами недостатков, дефектов, недоделок, до начала, на весь период выполнения строительных работ и на гарантийный период эксплуатации объекта, в соответствии с п. 10.4 Контракта.</w:t>
      </w:r>
    </w:p>
    <w:p w14:paraId="52D6A56E" w14:textId="77777777" w:rsidR="00EB649A" w:rsidRPr="00EB649A" w:rsidRDefault="00EB649A" w:rsidP="00B74EBF">
      <w:pPr>
        <w:numPr>
          <w:ilvl w:val="1"/>
          <w:numId w:val="23"/>
        </w:numPr>
        <w:ind w:left="0" w:firstLine="567"/>
        <w:jc w:val="both"/>
      </w:pPr>
      <w:r w:rsidRPr="00EB649A">
        <w:t xml:space="preserve">Подрядчик несет ответственность перед </w:t>
      </w:r>
      <w:r w:rsidR="006568B1">
        <w:t>З</w:t>
      </w:r>
      <w:r w:rsidRPr="00EB649A">
        <w:t>аказчиком за допущенные отступления от Задания на проектирование.</w:t>
      </w:r>
    </w:p>
    <w:p w14:paraId="0F9557E3" w14:textId="77777777" w:rsidR="00EB649A" w:rsidRPr="00EB649A" w:rsidRDefault="00EB649A" w:rsidP="00B74EBF">
      <w:pPr>
        <w:numPr>
          <w:ilvl w:val="1"/>
          <w:numId w:val="23"/>
        </w:numPr>
        <w:tabs>
          <w:tab w:val="left" w:pos="741"/>
          <w:tab w:val="left" w:pos="1083"/>
        </w:tabs>
        <w:ind w:left="0" w:firstLine="567"/>
        <w:jc w:val="both"/>
        <w:rPr>
          <w:rFonts w:ascii="PT Astra Serif" w:hAnsi="PT Astra Serif"/>
        </w:rPr>
      </w:pPr>
      <w:r w:rsidRPr="00EB649A">
        <w:t xml:space="preserve">В случае обнаружения недостатков в документации в течение гарантийного срока, в результате которых у </w:t>
      </w:r>
      <w:r w:rsidR="006568B1">
        <w:t>З</w:t>
      </w:r>
      <w:r w:rsidRPr="00EB649A">
        <w:t xml:space="preserve">аказчика и/или эксплуатирующей организации возникают расходы на производство дополнительных работ </w:t>
      </w:r>
      <w:r w:rsidR="00D95970">
        <w:t>З</w:t>
      </w:r>
      <w:r w:rsidRPr="00EB649A">
        <w:t xml:space="preserve">аказчика вправе начислить Подрядчику штраф в соответствии со статьей 11 Контракта. При этом штраф начисляется за каждый случай возникновения недостатков. Подрядчик обязан выплатить </w:t>
      </w:r>
      <w:r w:rsidR="006568B1">
        <w:t>З</w:t>
      </w:r>
      <w:r w:rsidRPr="00EB649A">
        <w:t>аказчику и/или эксплуатирующей организации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w:t>
      </w:r>
      <w:r w:rsidRPr="00EB649A">
        <w:rPr>
          <w:rFonts w:ascii="PT Astra Serif" w:hAnsi="PT Astra Serif"/>
        </w:rPr>
        <w:t xml:space="preserve"> Подрядчика.</w:t>
      </w:r>
    </w:p>
    <w:p w14:paraId="6F595AA8" w14:textId="77777777" w:rsidR="00EB649A" w:rsidRPr="00EB649A" w:rsidRDefault="00EB649A" w:rsidP="00B74EBF">
      <w:pPr>
        <w:widowControl w:val="0"/>
        <w:numPr>
          <w:ilvl w:val="1"/>
          <w:numId w:val="23"/>
        </w:numPr>
        <w:ind w:left="0" w:firstLine="567"/>
        <w:jc w:val="both"/>
        <w:rPr>
          <w:color w:val="00000A"/>
          <w:szCs w:val="22"/>
        </w:rPr>
      </w:pPr>
      <w:bookmarkStart w:id="118" w:name="_Hlk42158770"/>
      <w:r w:rsidRPr="00EB649A">
        <w:rPr>
          <w:color w:val="00000A"/>
          <w:szCs w:val="22"/>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51F7CBE7" w14:textId="2C60ACB2" w:rsidR="00EB649A" w:rsidRPr="00EB649A" w:rsidRDefault="00EB649A" w:rsidP="00B74EBF">
      <w:pPr>
        <w:widowControl w:val="0"/>
        <w:numPr>
          <w:ilvl w:val="1"/>
          <w:numId w:val="23"/>
        </w:numPr>
        <w:ind w:left="0" w:firstLine="567"/>
        <w:jc w:val="both"/>
        <w:rPr>
          <w:color w:val="00000A"/>
          <w:szCs w:val="22"/>
        </w:rPr>
      </w:pPr>
      <w:r w:rsidRPr="00EB649A">
        <w:rPr>
          <w:color w:val="00000A"/>
          <w:szCs w:val="22"/>
        </w:rPr>
        <w:t>В случае если производителями или поставщиками технологического и инженерного оборудования, применяемого при строительстве,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2A5633E9" w14:textId="77777777" w:rsidR="00EB649A" w:rsidRPr="00EB649A" w:rsidRDefault="00EB649A" w:rsidP="00B74EBF">
      <w:pPr>
        <w:widowControl w:val="0"/>
        <w:ind w:firstLine="567"/>
        <w:jc w:val="both"/>
        <w:rPr>
          <w:color w:val="00000A"/>
          <w:szCs w:val="22"/>
        </w:rPr>
      </w:pPr>
      <w:r w:rsidRPr="00EB649A">
        <w:rPr>
          <w:color w:val="00000A"/>
          <w:szCs w:val="22"/>
        </w:rPr>
        <w:t xml:space="preserve">В случае если производителями или поставщиками материалов, конструкций, изделий или оборудования, подлежащих передаче </w:t>
      </w:r>
      <w:r w:rsidR="006568B1">
        <w:rPr>
          <w:color w:val="00000A"/>
          <w:szCs w:val="22"/>
        </w:rPr>
        <w:t>З</w:t>
      </w:r>
      <w:r w:rsidRPr="00EB649A">
        <w:rPr>
          <w:color w:val="00000A"/>
          <w:szCs w:val="22"/>
        </w:rPr>
        <w:t xml:space="preserve">аказчику после завершения работ, установлены гарантийные сроки, большие по сравнению с гарантийным сроком, установленным в </w:t>
      </w:r>
      <w:r w:rsidRPr="00EB649A">
        <w:rPr>
          <w:b/>
          <w:bCs/>
          <w:i/>
          <w:iCs/>
          <w:color w:val="00000A"/>
          <w:szCs w:val="22"/>
        </w:rPr>
        <w:t>пункте 10.4 Контракта</w:t>
      </w:r>
      <w:r w:rsidRPr="00EB649A">
        <w:rPr>
          <w:color w:val="00000A"/>
          <w:szCs w:val="22"/>
        </w:rPr>
        <w:t xml:space="preserve">, к соответствующим элементам работ применяются гарантийные сроки, предусмотренные производителями, поставщиками. Подрядчик обязуется передать </w:t>
      </w:r>
      <w:r w:rsidR="006568B1">
        <w:rPr>
          <w:color w:val="00000A"/>
          <w:szCs w:val="22"/>
        </w:rPr>
        <w:t>З</w:t>
      </w:r>
      <w:r w:rsidRPr="00EB649A">
        <w:rPr>
          <w:color w:val="00000A"/>
          <w:szCs w:val="22"/>
        </w:rPr>
        <w:t>аказчику в составе исполнительной документации все документы, подтверждающие гарантийные обязательства поставщиков или производителей.</w:t>
      </w:r>
    </w:p>
    <w:p w14:paraId="48124710" w14:textId="77777777" w:rsidR="00EB649A" w:rsidRPr="00EB649A" w:rsidRDefault="00EB649A" w:rsidP="00B74EBF">
      <w:pPr>
        <w:widowControl w:val="0"/>
        <w:numPr>
          <w:ilvl w:val="1"/>
          <w:numId w:val="23"/>
        </w:numPr>
        <w:ind w:left="0" w:firstLine="567"/>
        <w:jc w:val="both"/>
        <w:rPr>
          <w:color w:val="00000A"/>
          <w:szCs w:val="22"/>
        </w:rPr>
      </w:pPr>
      <w:r w:rsidRPr="00EB649A">
        <w:rPr>
          <w:color w:val="00000A"/>
          <w:szCs w:val="22"/>
        </w:rPr>
        <w:t xml:space="preserve">Подрядчик несет ответственность за недостатки (дефекты) работ, обнаруженные в период гарантийного срока, если не докажет, что они произошли </w:t>
      </w:r>
      <w:r w:rsidRPr="00EB649A">
        <w:rPr>
          <w:color w:val="00000A"/>
          <w:szCs w:val="22"/>
        </w:rPr>
        <w:lastRenderedPageBreak/>
        <w:t xml:space="preserve">вследствие нормального износа объекта и его частей, неправильной эксплуатации, ненадлежащего ремонта объекта, произведенного </w:t>
      </w:r>
      <w:r w:rsidR="006568B1">
        <w:rPr>
          <w:color w:val="00000A"/>
          <w:szCs w:val="22"/>
        </w:rPr>
        <w:t>З</w:t>
      </w:r>
      <w:r w:rsidRPr="00EB649A">
        <w:rPr>
          <w:color w:val="00000A"/>
          <w:szCs w:val="22"/>
        </w:rPr>
        <w:t xml:space="preserve">аказчиком или привлеченными </w:t>
      </w:r>
      <w:r w:rsidR="006568B1">
        <w:rPr>
          <w:color w:val="00000A"/>
          <w:szCs w:val="22"/>
        </w:rPr>
        <w:t>З</w:t>
      </w:r>
      <w:r w:rsidRPr="00EB649A">
        <w:rPr>
          <w:color w:val="00000A"/>
          <w:szCs w:val="22"/>
        </w:rPr>
        <w:t>аказчиком третьими лицами.</w:t>
      </w:r>
    </w:p>
    <w:p w14:paraId="003D0D5A" w14:textId="77777777" w:rsidR="00EB649A" w:rsidRPr="00EB649A" w:rsidRDefault="00EB649A" w:rsidP="00B74EBF">
      <w:pPr>
        <w:widowControl w:val="0"/>
        <w:numPr>
          <w:ilvl w:val="1"/>
          <w:numId w:val="23"/>
        </w:numPr>
        <w:ind w:left="0" w:firstLine="567"/>
        <w:jc w:val="both"/>
        <w:rPr>
          <w:color w:val="00000A"/>
          <w:szCs w:val="22"/>
        </w:rPr>
      </w:pPr>
      <w:r w:rsidRPr="00EB649A">
        <w:rPr>
          <w:color w:val="00000A"/>
          <w:szCs w:val="22"/>
        </w:rPr>
        <w:t>Устранение недостатков (дефектов) работ, выявленных в течение гарантийного срока, осуществляется силами и за счет средств Подрядчика.</w:t>
      </w:r>
    </w:p>
    <w:p w14:paraId="4135F5AF" w14:textId="77777777" w:rsidR="00EB649A" w:rsidRPr="00EB649A" w:rsidRDefault="00EB649A" w:rsidP="00B74EBF">
      <w:pPr>
        <w:widowControl w:val="0"/>
        <w:numPr>
          <w:ilvl w:val="1"/>
          <w:numId w:val="23"/>
        </w:numPr>
        <w:ind w:left="0" w:firstLine="567"/>
        <w:jc w:val="both"/>
        <w:rPr>
          <w:color w:val="00000A"/>
          <w:szCs w:val="22"/>
        </w:rPr>
      </w:pPr>
      <w:r w:rsidRPr="00EB649A">
        <w:rPr>
          <w:color w:val="00000A"/>
          <w:szCs w:val="22"/>
        </w:rPr>
        <w:t xml:space="preserve">Если в течение гарантийного срока, указанного </w:t>
      </w:r>
      <w:r w:rsidRPr="00EB649A">
        <w:rPr>
          <w:b/>
          <w:bCs/>
          <w:i/>
          <w:iCs/>
          <w:color w:val="00000A"/>
          <w:szCs w:val="22"/>
        </w:rPr>
        <w:t>в пункте 10.4 Контракта</w:t>
      </w:r>
      <w:r w:rsidRPr="00EB649A">
        <w:rPr>
          <w:color w:val="00000A"/>
          <w:szCs w:val="22"/>
        </w:rPr>
        <w:t xml:space="preserve">, будут обнаружены недостатки (дефекты) работ, </w:t>
      </w:r>
      <w:r w:rsidR="006568B1">
        <w:rPr>
          <w:color w:val="00000A"/>
          <w:szCs w:val="22"/>
        </w:rPr>
        <w:t>З</w:t>
      </w:r>
      <w:r w:rsidRPr="00EB649A">
        <w:rPr>
          <w:color w:val="00000A"/>
          <w:szCs w:val="22"/>
        </w:rPr>
        <w:t>аказчик уведомляет об этом Подрядчика в порядке, предусмотренном Контрактом для направления уведомлений.</w:t>
      </w:r>
    </w:p>
    <w:p w14:paraId="4E1F190F" w14:textId="77777777" w:rsidR="00EB649A" w:rsidRPr="00EB649A" w:rsidRDefault="00EB649A" w:rsidP="00B74EBF">
      <w:pPr>
        <w:widowControl w:val="0"/>
        <w:numPr>
          <w:ilvl w:val="1"/>
          <w:numId w:val="23"/>
        </w:numPr>
        <w:ind w:left="0" w:firstLine="567"/>
        <w:jc w:val="both"/>
        <w:rPr>
          <w:color w:val="00000A"/>
          <w:szCs w:val="22"/>
        </w:rPr>
      </w:pPr>
      <w:r w:rsidRPr="00EB649A">
        <w:rPr>
          <w:color w:val="00000A"/>
          <w:szCs w:val="22"/>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1A113E8D" w14:textId="77777777" w:rsidR="00EB649A" w:rsidRPr="00EB649A" w:rsidRDefault="00EB649A" w:rsidP="00B74EBF">
      <w:pPr>
        <w:widowControl w:val="0"/>
        <w:numPr>
          <w:ilvl w:val="1"/>
          <w:numId w:val="23"/>
        </w:numPr>
        <w:ind w:left="0" w:firstLine="567"/>
        <w:jc w:val="both"/>
        <w:rPr>
          <w:color w:val="00000A"/>
          <w:szCs w:val="22"/>
        </w:rPr>
      </w:pPr>
      <w:r w:rsidRPr="00EB649A">
        <w:rPr>
          <w:color w:val="00000A"/>
          <w:szCs w:val="22"/>
        </w:rPr>
        <w:t xml:space="preserve">В случае уклонения Подрядчика от составления акта выявленных недостатков (дефектов) работ в установленный срок </w:t>
      </w:r>
      <w:r w:rsidR="006568B1">
        <w:rPr>
          <w:color w:val="00000A"/>
          <w:szCs w:val="22"/>
        </w:rPr>
        <w:t>З</w:t>
      </w:r>
      <w:r w:rsidRPr="00EB649A">
        <w:rPr>
          <w:color w:val="00000A"/>
          <w:szCs w:val="22"/>
        </w:rPr>
        <w:t>аказчик вправе составить его без участия Подрядчика.</w:t>
      </w:r>
    </w:p>
    <w:p w14:paraId="2299627E" w14:textId="77777777" w:rsidR="00EB649A" w:rsidRPr="00EB649A" w:rsidRDefault="00EB649A" w:rsidP="00B74EBF">
      <w:pPr>
        <w:widowControl w:val="0"/>
        <w:numPr>
          <w:ilvl w:val="1"/>
          <w:numId w:val="23"/>
        </w:numPr>
        <w:ind w:left="0" w:firstLine="567"/>
        <w:jc w:val="both"/>
        <w:rPr>
          <w:color w:val="00000A"/>
          <w:szCs w:val="22"/>
        </w:rPr>
      </w:pPr>
      <w:r w:rsidRPr="00EB649A">
        <w:rPr>
          <w:color w:val="00000A"/>
          <w:szCs w:val="22"/>
        </w:rPr>
        <w:t xml:space="preserve">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w:t>
      </w:r>
      <w:r w:rsidR="006568B1">
        <w:rPr>
          <w:color w:val="00000A"/>
          <w:szCs w:val="22"/>
        </w:rPr>
        <w:t>З</w:t>
      </w:r>
      <w:r w:rsidRPr="00EB649A">
        <w:rPr>
          <w:color w:val="00000A"/>
          <w:szCs w:val="22"/>
        </w:rPr>
        <w:t>аказчика.</w:t>
      </w:r>
    </w:p>
    <w:p w14:paraId="7164493F" w14:textId="77777777" w:rsidR="00EB649A" w:rsidRPr="00EB649A" w:rsidRDefault="00EB649A" w:rsidP="00B74EBF">
      <w:pPr>
        <w:widowControl w:val="0"/>
        <w:numPr>
          <w:ilvl w:val="1"/>
          <w:numId w:val="23"/>
        </w:numPr>
        <w:ind w:left="0" w:firstLine="567"/>
        <w:jc w:val="both"/>
        <w:rPr>
          <w:color w:val="00000A"/>
          <w:szCs w:val="22"/>
        </w:rPr>
      </w:pPr>
      <w:r w:rsidRPr="00EB649A">
        <w:rPr>
          <w:color w:val="00000A"/>
          <w:szCs w:val="22"/>
        </w:rPr>
        <w:t xml:space="preserve">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w:t>
      </w:r>
      <w:r w:rsidR="006568B1">
        <w:rPr>
          <w:color w:val="00000A"/>
          <w:szCs w:val="22"/>
        </w:rPr>
        <w:t>З</w:t>
      </w:r>
      <w:r w:rsidRPr="00EB649A">
        <w:rPr>
          <w:color w:val="00000A"/>
          <w:szCs w:val="22"/>
        </w:rPr>
        <w:t>аказчик вправе привлечь третьих лиц с возмещением расходов на устранение недостатков (дефектов) работ за счет Подрядчика.</w:t>
      </w:r>
    </w:p>
    <w:p w14:paraId="2F5AEF0C" w14:textId="77777777" w:rsidR="00EB649A" w:rsidRPr="00EB649A" w:rsidRDefault="00EB649A" w:rsidP="00B74EBF">
      <w:pPr>
        <w:widowControl w:val="0"/>
        <w:numPr>
          <w:ilvl w:val="1"/>
          <w:numId w:val="23"/>
        </w:numPr>
        <w:ind w:left="0" w:firstLine="567"/>
        <w:jc w:val="both"/>
        <w:rPr>
          <w:color w:val="00000A"/>
          <w:szCs w:val="22"/>
        </w:rPr>
      </w:pPr>
      <w:r w:rsidRPr="00EB649A">
        <w:rPr>
          <w:color w:val="00000A"/>
          <w:szCs w:val="22"/>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4E916E42" w14:textId="77777777" w:rsidR="00EB649A" w:rsidRPr="00EB649A" w:rsidRDefault="00EB649A" w:rsidP="00B74EBF">
      <w:pPr>
        <w:widowControl w:val="0"/>
        <w:numPr>
          <w:ilvl w:val="1"/>
          <w:numId w:val="23"/>
        </w:numPr>
        <w:ind w:left="0" w:firstLine="567"/>
        <w:jc w:val="both"/>
        <w:rPr>
          <w:color w:val="00000A"/>
          <w:szCs w:val="22"/>
        </w:rPr>
      </w:pPr>
      <w:r w:rsidRPr="00EB649A">
        <w:rPr>
          <w:color w:val="00000A"/>
          <w:szCs w:val="22"/>
        </w:rPr>
        <w:t xml:space="preserve">Акт выявленных недостатков и требование </w:t>
      </w:r>
      <w:r w:rsidR="006568B1">
        <w:rPr>
          <w:color w:val="00000A"/>
          <w:szCs w:val="22"/>
        </w:rPr>
        <w:t>З</w:t>
      </w:r>
      <w:r w:rsidRPr="00EB649A">
        <w:rPr>
          <w:color w:val="00000A"/>
          <w:szCs w:val="22"/>
        </w:rPr>
        <w:t xml:space="preserve">аказчика являются документами, подтверждающие наступление гарантийного случая.  </w:t>
      </w:r>
    </w:p>
    <w:bookmarkEnd w:id="118"/>
    <w:p w14:paraId="3C3FBE15" w14:textId="77777777" w:rsidR="00EB649A" w:rsidRPr="00EB649A" w:rsidRDefault="00EB649A" w:rsidP="00B74EBF">
      <w:pPr>
        <w:jc w:val="both"/>
      </w:pPr>
    </w:p>
    <w:p w14:paraId="746BF8E1" w14:textId="77777777" w:rsidR="00EB649A" w:rsidRPr="00EB649A" w:rsidRDefault="00EB649A" w:rsidP="00B74EBF">
      <w:pPr>
        <w:numPr>
          <w:ilvl w:val="0"/>
          <w:numId w:val="23"/>
        </w:numPr>
        <w:jc w:val="center"/>
        <w:rPr>
          <w:rFonts w:eastAsia="MS Mincho"/>
          <w:b/>
        </w:rPr>
      </w:pPr>
      <w:bookmarkStart w:id="119" w:name="_Hlk6570487"/>
      <w:r w:rsidRPr="00EB649A">
        <w:rPr>
          <w:rFonts w:eastAsia="MS Mincho"/>
          <w:b/>
        </w:rPr>
        <w:t>Ответственность Сторон</w:t>
      </w:r>
      <w:bookmarkEnd w:id="119"/>
    </w:p>
    <w:p w14:paraId="6D37B3FD" w14:textId="77777777" w:rsidR="00EB649A" w:rsidRPr="00EB649A" w:rsidRDefault="00EB649A" w:rsidP="00B74EBF">
      <w:pPr>
        <w:numPr>
          <w:ilvl w:val="1"/>
          <w:numId w:val="23"/>
        </w:numPr>
        <w:ind w:left="0" w:firstLine="567"/>
        <w:jc w:val="both"/>
      </w:pPr>
      <w:bookmarkStart w:id="120" w:name="_Hlk42158835"/>
      <w:bookmarkStart w:id="121" w:name="_Hlk42159030"/>
      <w:r w:rsidRPr="00EB649A">
        <w:t xml:space="preserve">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w:t>
      </w:r>
      <w:r w:rsidRPr="00EB649A">
        <w:rPr>
          <w:b/>
          <w:bCs/>
          <w:i/>
          <w:iCs/>
        </w:rPr>
        <w:t>Графиками</w:t>
      </w:r>
      <w:r w:rsidRPr="00EB649A">
        <w:t>, Стороны несут в соответствии с законодательством Российской Федерации и Контрактом.</w:t>
      </w:r>
    </w:p>
    <w:p w14:paraId="0D00F29D" w14:textId="77777777" w:rsidR="00EB649A" w:rsidRPr="00EB649A" w:rsidRDefault="00EB649A" w:rsidP="00B74EBF">
      <w:pPr>
        <w:numPr>
          <w:ilvl w:val="1"/>
          <w:numId w:val="23"/>
        </w:numPr>
        <w:ind w:left="0" w:firstLine="567"/>
        <w:jc w:val="both"/>
      </w:pPr>
      <w:r w:rsidRPr="00EB649A">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w:t>
      </w:r>
      <w:r w:rsidRPr="00EB649A">
        <w:rPr>
          <w:b/>
          <w:bCs/>
          <w:i/>
          <w:iCs/>
        </w:rPr>
        <w:t>Графиками</w:t>
      </w:r>
      <w:r w:rsidRPr="00EB649A">
        <w:t>, составляет более 30 (тридцати) календарных дней, такие нарушения признаются существенными.</w:t>
      </w:r>
    </w:p>
    <w:p w14:paraId="786834B1" w14:textId="77777777" w:rsidR="00EB649A" w:rsidRPr="00EB649A" w:rsidRDefault="00EB649A" w:rsidP="00B74EBF">
      <w:pPr>
        <w:numPr>
          <w:ilvl w:val="1"/>
          <w:numId w:val="23"/>
        </w:numPr>
        <w:ind w:left="0" w:firstLine="567"/>
        <w:jc w:val="both"/>
      </w:pPr>
      <w:bookmarkStart w:id="122" w:name="_Hlk11337728"/>
      <w:bookmarkEnd w:id="120"/>
      <w:r w:rsidRPr="00EB649A">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w:t>
      </w:r>
      <w:r w:rsidR="006568B1">
        <w:t>З</w:t>
      </w:r>
      <w:r w:rsidRPr="00EB649A">
        <w:t xml:space="preserve">аказчику штраф, размер штрафа определяется в соответствии с </w:t>
      </w:r>
      <w:bookmarkStart w:id="123" w:name="_Hlk16674081"/>
      <w:r w:rsidRPr="00EB649A">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EB649A">
        <w:rPr>
          <w:vertAlign w:val="superscript"/>
        </w:rPr>
        <w:footnoteReference w:id="1"/>
      </w:r>
      <w:r w:rsidRPr="00EB649A">
        <w:t>. (в случае, если Контрактом предполагается поэтапное выполнение работ, размер штрафа указывается для каждого этапа).</w:t>
      </w:r>
    </w:p>
    <w:p w14:paraId="50BA6B54" w14:textId="77777777" w:rsidR="00EB649A" w:rsidRPr="00EB649A" w:rsidRDefault="00EB649A" w:rsidP="00B74EBF">
      <w:pPr>
        <w:ind w:firstLine="567"/>
        <w:jc w:val="both"/>
      </w:pPr>
      <w:bookmarkStart w:id="124" w:name="_Hlk3546232"/>
      <w:bookmarkStart w:id="125" w:name="_Hlk6567939"/>
      <w:bookmarkEnd w:id="123"/>
      <w:r w:rsidRPr="00EB649A">
        <w:lastRenderedPageBreak/>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EB649A">
        <w:rPr>
          <w:b/>
          <w:bCs/>
          <w:i/>
          <w:iCs/>
        </w:rPr>
        <w:t>Графиками</w:t>
      </w:r>
      <w:r w:rsidRPr="00EB649A">
        <w:t xml:space="preserve"> и в том числе имеющих определенную в Смете контракта стоимость.</w:t>
      </w:r>
    </w:p>
    <w:p w14:paraId="1AB44744" w14:textId="77777777" w:rsidR="00EB649A" w:rsidRPr="00EB649A" w:rsidRDefault="00EB649A" w:rsidP="00B74EBF">
      <w:pPr>
        <w:numPr>
          <w:ilvl w:val="1"/>
          <w:numId w:val="23"/>
        </w:numPr>
        <w:ind w:left="0" w:firstLine="567"/>
        <w:jc w:val="both"/>
      </w:pPr>
      <w:bookmarkStart w:id="126" w:name="_Hlk11337871"/>
      <w:bookmarkStart w:id="127" w:name="_Hlk11338029"/>
      <w:bookmarkStart w:id="128" w:name="_Hlk16674111"/>
      <w:bookmarkEnd w:id="122"/>
      <w:bookmarkEnd w:id="124"/>
      <w:bookmarkEnd w:id="125"/>
      <w:r w:rsidRPr="00EB649A">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Подрядчик выплачивает </w:t>
      </w:r>
      <w:r w:rsidR="006568B1">
        <w:t>З</w:t>
      </w:r>
      <w:r w:rsidRPr="00EB649A">
        <w:t xml:space="preserve">аказчику штраф,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равен _____ </w:t>
      </w:r>
      <w:r w:rsidRPr="00EB649A">
        <w:rPr>
          <w:vertAlign w:val="superscript"/>
        </w:rPr>
        <w:footnoteReference w:id="2"/>
      </w:r>
      <w:r w:rsidRPr="00EB649A">
        <w:t xml:space="preserve"> .</w:t>
      </w:r>
    </w:p>
    <w:p w14:paraId="111EB5B3" w14:textId="77777777" w:rsidR="00EB649A" w:rsidRPr="00EB649A" w:rsidRDefault="00EB649A" w:rsidP="00B74EBF">
      <w:pPr>
        <w:ind w:firstLine="567"/>
        <w:jc w:val="both"/>
      </w:pPr>
      <w:bookmarkStart w:id="129" w:name="_Hlk32478546"/>
      <w:bookmarkEnd w:id="126"/>
      <w:bookmarkEnd w:id="127"/>
      <w:bookmarkEnd w:id="128"/>
      <w:r w:rsidRPr="00EB649A">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EB649A">
        <w:rPr>
          <w:b/>
          <w:bCs/>
          <w:i/>
          <w:iCs/>
        </w:rPr>
        <w:t>Графиками</w:t>
      </w:r>
      <w:r w:rsidRPr="00EB649A">
        <w:t xml:space="preserve"> и в том числе имеющих определенную в Смете контракта стоимость.</w:t>
      </w:r>
    </w:p>
    <w:p w14:paraId="622D5E21" w14:textId="77777777" w:rsidR="00EB649A" w:rsidRPr="00EB649A" w:rsidRDefault="00EB649A" w:rsidP="00B74EBF">
      <w:pPr>
        <w:ind w:firstLine="567"/>
        <w:jc w:val="both"/>
        <w:rPr>
          <w:i/>
          <w:iCs/>
        </w:rPr>
      </w:pPr>
      <w:r w:rsidRPr="00EB649A">
        <w:tab/>
      </w:r>
      <w:bookmarkStart w:id="130" w:name="_Hlk55320135"/>
      <w:r w:rsidRPr="00EB649A">
        <w:rPr>
          <w:i/>
          <w:iCs/>
        </w:rPr>
        <w:t>Настоящий пункт применяется при условии определения поставщиков (подрядчиков, исполнителей) конкурентными способами</w:t>
      </w:r>
    </w:p>
    <w:p w14:paraId="01810A7C" w14:textId="77777777" w:rsidR="00EB649A" w:rsidRPr="00EB649A" w:rsidRDefault="00EB649A" w:rsidP="00B74EBF">
      <w:pPr>
        <w:numPr>
          <w:ilvl w:val="1"/>
          <w:numId w:val="23"/>
        </w:numPr>
        <w:ind w:left="0" w:firstLine="567"/>
        <w:jc w:val="both"/>
      </w:pPr>
      <w:bookmarkStart w:id="131" w:name="_Hlk11338071"/>
      <w:bookmarkEnd w:id="129"/>
      <w:bookmarkEnd w:id="130"/>
      <w:r w:rsidRPr="00EB649A">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w:t>
      </w:r>
      <w:r w:rsidR="006568B1">
        <w:t>З</w:t>
      </w:r>
      <w:r w:rsidRPr="00EB649A">
        <w:t>аказчику штраф, размер штрафа определяется в соответствии с Правилами, и составляет __________ (_____________) рублей ____ копеек</w:t>
      </w:r>
      <w:r w:rsidRPr="00EB649A">
        <w:rPr>
          <w:vertAlign w:val="superscript"/>
        </w:rPr>
        <w:footnoteReference w:id="3"/>
      </w:r>
      <w:r w:rsidRPr="00EB649A">
        <w:rPr>
          <w:vertAlign w:val="superscript"/>
        </w:rPr>
        <w:t>.</w:t>
      </w:r>
    </w:p>
    <w:bookmarkEnd w:id="131"/>
    <w:p w14:paraId="4E7BD924" w14:textId="77777777" w:rsidR="00EB649A" w:rsidRPr="00EB649A" w:rsidRDefault="00EB649A" w:rsidP="00B74EBF">
      <w:pPr>
        <w:numPr>
          <w:ilvl w:val="1"/>
          <w:numId w:val="23"/>
        </w:numPr>
        <w:ind w:left="0" w:firstLine="567"/>
        <w:jc w:val="both"/>
      </w:pPr>
      <w:r w:rsidRPr="00EB649A">
        <w:t xml:space="preserve">Подрядчик выплачивает </w:t>
      </w:r>
      <w:r w:rsidR="006568B1">
        <w:t>З</w:t>
      </w:r>
      <w:r w:rsidRPr="00EB649A">
        <w:t xml:space="preserve">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(соисполнителей)предусмотренного </w:t>
      </w:r>
      <w:r w:rsidRPr="00EB649A">
        <w:rPr>
          <w:b/>
          <w:bCs/>
          <w:i/>
          <w:iCs/>
        </w:rPr>
        <w:t>пунктом 15.4 Контракта</w:t>
      </w:r>
      <w:r w:rsidRPr="00EB649A">
        <w:t xml:space="preserve">, что составляет __________ (_____________) рублей ____ копеек. </w:t>
      </w:r>
    </w:p>
    <w:p w14:paraId="0046065C" w14:textId="77777777" w:rsidR="00EB649A" w:rsidRPr="00EB649A" w:rsidRDefault="00EB649A" w:rsidP="00B74EBF">
      <w:pPr>
        <w:ind w:firstLine="567"/>
        <w:jc w:val="both"/>
        <w:rPr>
          <w:i/>
          <w:iCs/>
        </w:rPr>
      </w:pPr>
      <w:r w:rsidRPr="00EB649A">
        <w:rPr>
          <w:i/>
          <w:iCs/>
        </w:rPr>
        <w:t>Настоящий пункт применяется в случае установления обязанности поставщиков (подрядчиков, исполнителей) в соответствии с ч. 5 ст. 30 Закона № 44-ФЗ.</w:t>
      </w:r>
    </w:p>
    <w:p w14:paraId="196EB2EB" w14:textId="36060FC6" w:rsidR="00EB649A" w:rsidRPr="00EB649A" w:rsidRDefault="00EB649A" w:rsidP="00B74EBF">
      <w:pPr>
        <w:numPr>
          <w:ilvl w:val="1"/>
          <w:numId w:val="23"/>
        </w:numPr>
        <w:ind w:left="0" w:firstLine="567"/>
        <w:jc w:val="both"/>
      </w:pPr>
      <w:r w:rsidRPr="00EB649A">
        <w:t xml:space="preserve">За ненадлежащее исполнение Подрядчиком обязательств по выполнению видов и объемов работ по строительству объектов капитального строительства, которые Подрядчик обязан выполнить самостоятельно без привлечения других лиц к исполнению </w:t>
      </w:r>
      <w:r w:rsidRPr="00EB649A">
        <w:lastRenderedPageBreak/>
        <w:t xml:space="preserve">своих обязательств по Контракту, Подрядчик выплачивает </w:t>
      </w:r>
      <w:r w:rsidR="006568B1">
        <w:t>З</w:t>
      </w:r>
      <w:r w:rsidRPr="00EB649A">
        <w:t>аказчику штраф, размер штрафа устанавливается в размере 5 процентов стоимости указанных работ.</w:t>
      </w:r>
      <w:bookmarkStart w:id="132" w:name="_Hlk11338140"/>
      <w:bookmarkStart w:id="133" w:name="_Hlk16234738"/>
      <w:r w:rsidRPr="00EB649A">
        <w:t xml:space="preserve"> </w:t>
      </w:r>
    </w:p>
    <w:p w14:paraId="46D29D64" w14:textId="77777777" w:rsidR="00EB649A" w:rsidRPr="00EB649A" w:rsidRDefault="00EB649A" w:rsidP="00B74EBF">
      <w:pPr>
        <w:numPr>
          <w:ilvl w:val="1"/>
          <w:numId w:val="23"/>
        </w:numPr>
        <w:ind w:left="0" w:firstLine="567"/>
        <w:jc w:val="both"/>
      </w:pPr>
      <w:r w:rsidRPr="00EB649A">
        <w:t xml:space="preserve">За каждый факт неисполнения </w:t>
      </w:r>
      <w:r w:rsidR="006568B1">
        <w:t>З</w:t>
      </w:r>
      <w:r w:rsidRPr="00EB649A">
        <w:t xml:space="preserve">аказчиком обязательств, предусмотренных Контрактом, за исключением просрочки исполнения обязательств, предусмотренных Контрактом, </w:t>
      </w:r>
      <w:r w:rsidR="006568B1">
        <w:t>З</w:t>
      </w:r>
      <w:r w:rsidRPr="00EB649A">
        <w:t xml:space="preserve">аказчик выплачивает Подрядчику штраф, размер штрафа определяется в соответствии с Правилами, и составляет __________ (_____________) рублей ____ копеек </w:t>
      </w:r>
      <w:r w:rsidRPr="00EB649A">
        <w:rPr>
          <w:vertAlign w:val="superscript"/>
        </w:rPr>
        <w:footnoteReference w:id="4"/>
      </w:r>
      <w:r w:rsidRPr="00EB649A">
        <w:rPr>
          <w:vertAlign w:val="superscript"/>
        </w:rPr>
        <w:t>.</w:t>
      </w:r>
    </w:p>
    <w:p w14:paraId="18ECDA22" w14:textId="77777777" w:rsidR="00EB649A" w:rsidRPr="00EB649A" w:rsidRDefault="00EB649A" w:rsidP="00B74EBF">
      <w:pPr>
        <w:numPr>
          <w:ilvl w:val="1"/>
          <w:numId w:val="23"/>
        </w:numPr>
        <w:ind w:left="0" w:firstLine="567"/>
        <w:jc w:val="both"/>
        <w:rPr>
          <w:rFonts w:ascii="Verdana" w:hAnsi="Verdana"/>
        </w:rPr>
      </w:pPr>
      <w:bookmarkStart w:id="134" w:name="_Hlk37932751"/>
      <w:bookmarkStart w:id="135" w:name="_Hlk16234760"/>
      <w:bookmarkEnd w:id="132"/>
      <w:bookmarkEnd w:id="133"/>
      <w:r w:rsidRPr="00EB649A">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EB649A">
        <w:t>ключевой ставки</w:t>
      </w:r>
      <w:r w:rsidRPr="00EB649A">
        <w:rPr>
          <w:shd w:val="clear" w:color="auto" w:fill="FFFFFF"/>
        </w:rPr>
        <w:t xml:space="preserve"> Центрального банка Российской Федерации </w:t>
      </w:r>
      <w:bookmarkStart w:id="136" w:name="_Hlk37930926"/>
      <w:r w:rsidRPr="00EB649A">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34"/>
      <w:r w:rsidRPr="00EB649A">
        <w:t>.</w:t>
      </w:r>
      <w:bookmarkEnd w:id="136"/>
    </w:p>
    <w:bookmarkEnd w:id="135"/>
    <w:p w14:paraId="5178F702" w14:textId="77777777" w:rsidR="00EB649A" w:rsidRPr="00EB649A" w:rsidRDefault="00EB649A" w:rsidP="00B74EBF">
      <w:pPr>
        <w:numPr>
          <w:ilvl w:val="1"/>
          <w:numId w:val="23"/>
        </w:numPr>
        <w:ind w:left="0" w:firstLine="567"/>
        <w:jc w:val="both"/>
      </w:pPr>
      <w:r w:rsidRPr="00EB649A">
        <w:t xml:space="preserve"> В случае просрочки исполнения </w:t>
      </w:r>
      <w:r w:rsidR="006568B1">
        <w:t>З</w:t>
      </w:r>
      <w:r w:rsidRPr="00EB649A">
        <w:t xml:space="preserve">аказчиком обязательств, предусмотренных Контрактом, а также в иных случаях неисполнения или ненадлежащего исполнения </w:t>
      </w:r>
      <w:r w:rsidR="006568B1">
        <w:t>З</w:t>
      </w:r>
      <w:r w:rsidRPr="00EB649A">
        <w:t>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8A8EB75" w14:textId="77777777" w:rsidR="00EB649A" w:rsidRPr="00EB649A" w:rsidRDefault="00EB649A" w:rsidP="00B74EBF">
      <w:pPr>
        <w:numPr>
          <w:ilvl w:val="1"/>
          <w:numId w:val="23"/>
        </w:numPr>
        <w:ind w:left="0" w:firstLine="567"/>
        <w:jc w:val="both"/>
      </w:pPr>
      <w:r w:rsidRPr="00EB649A">
        <w:t xml:space="preserve">В случае просрочки исполнения обязанности по погашению аванса </w:t>
      </w:r>
      <w:r w:rsidR="006568B1">
        <w:t>З</w:t>
      </w:r>
      <w:r w:rsidRPr="00EB649A">
        <w:t xml:space="preserve">аказчик вправе взыскать пеню в соответствии </w:t>
      </w:r>
      <w:r w:rsidRPr="00EB649A">
        <w:rPr>
          <w:b/>
          <w:bCs/>
          <w:i/>
          <w:iCs/>
        </w:rPr>
        <w:t>с пунктом 11.9 Контракта</w:t>
      </w:r>
      <w:r w:rsidRPr="00EB649A">
        <w:t>. (Настоящий пункт Контракта применяется если условиями Контракта предусмотрена выплата аванса).</w:t>
      </w:r>
    </w:p>
    <w:p w14:paraId="55D30D72" w14:textId="31DC6ED7" w:rsidR="00F57114" w:rsidRPr="00C738E0" w:rsidRDefault="00F57114" w:rsidP="00F57114">
      <w:pPr>
        <w:widowControl w:val="0"/>
        <w:numPr>
          <w:ilvl w:val="1"/>
          <w:numId w:val="23"/>
        </w:numPr>
        <w:ind w:left="0" w:firstLine="426"/>
        <w:contextualSpacing/>
        <w:jc w:val="both"/>
        <w:rPr>
          <w:color w:val="000000" w:themeColor="text1"/>
        </w:rPr>
      </w:pPr>
      <w:r w:rsidRPr="00C738E0">
        <w:rPr>
          <w:color w:val="000000" w:themeColor="text1"/>
        </w:rPr>
        <w:t>В соответствии с федеральной целевой программы «Социально-экономическое развитие Республики Крым и г. Севастополя до 2024 года, утвержденной постановлением Правительства РФ от 11.08.2014 № 790, в случае нарушения Подрядчиком срока получения положительного заключения государственной экспертизы на проектную документацию и результаты инженерных изысканий по объекту Заказчик вправе требовать от Подрядчика уплаты неустойки (пени) в размере</w:t>
      </w:r>
      <w:r w:rsidRPr="00790FF4">
        <w:rPr>
          <w:color w:val="000000" w:themeColor="text1"/>
        </w:rPr>
        <w:t>, установленном настоящей статьей Контракта</w:t>
      </w:r>
      <w:r w:rsidRPr="00C738E0">
        <w:rPr>
          <w:color w:val="000000" w:themeColor="text1"/>
        </w:rPr>
        <w:t>.</w:t>
      </w:r>
    </w:p>
    <w:p w14:paraId="1CB7B18C" w14:textId="7094FAC1" w:rsidR="00F57114" w:rsidRPr="00C738E0" w:rsidRDefault="00F57114" w:rsidP="00F57114">
      <w:pPr>
        <w:numPr>
          <w:ilvl w:val="1"/>
          <w:numId w:val="23"/>
        </w:numPr>
        <w:ind w:left="0" w:firstLine="567"/>
        <w:jc w:val="both"/>
        <w:rPr>
          <w:color w:val="000000" w:themeColor="text1"/>
        </w:rPr>
      </w:pPr>
      <w:r w:rsidRPr="00C738E0">
        <w:rPr>
          <w:color w:val="000000" w:themeColor="text1"/>
        </w:rPr>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2024 года» за нарушение срока ввода Объекта в эксплуатацию Государственный заказчик вправе требовать от Подрядчика уплаты неустойки (пени) в размере</w:t>
      </w:r>
      <w:r w:rsidRPr="00790FF4">
        <w:rPr>
          <w:color w:val="000000" w:themeColor="text1"/>
        </w:rPr>
        <w:t>, установленном настоящей статьей Контракта</w:t>
      </w:r>
      <w:r w:rsidRPr="00C738E0">
        <w:rPr>
          <w:color w:val="000000" w:themeColor="text1"/>
        </w:rPr>
        <w:t>.</w:t>
      </w:r>
    </w:p>
    <w:p w14:paraId="7B8F4645" w14:textId="1E64B75A" w:rsidR="00EB649A" w:rsidRPr="00F57114" w:rsidRDefault="00F57114" w:rsidP="00F57114">
      <w:pPr>
        <w:numPr>
          <w:ilvl w:val="1"/>
          <w:numId w:val="23"/>
        </w:numPr>
        <w:ind w:left="0" w:firstLine="567"/>
        <w:jc w:val="both"/>
        <w:rPr>
          <w:color w:val="000000" w:themeColor="text1"/>
        </w:rPr>
      </w:pPr>
      <w:r w:rsidRPr="00C738E0">
        <w:rPr>
          <w:color w:val="000000" w:themeColor="text1"/>
        </w:rPr>
        <w:t xml:space="preserve">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2024 года» за нарушение иных сроков строительства Объекта (реализации мероприятия) Государственный заказчик вправе требовать от Подрядчика уплаты неустойки (пени) в </w:t>
      </w:r>
      <w:r w:rsidRPr="00790FF4">
        <w:rPr>
          <w:color w:val="000000" w:themeColor="text1"/>
        </w:rPr>
        <w:t>порядке, предусмотренном п. 11.10 Контракта.</w:t>
      </w:r>
      <w:r w:rsidR="00EB649A" w:rsidRPr="00165C4C">
        <w:t xml:space="preserve"> </w:t>
      </w:r>
    </w:p>
    <w:p w14:paraId="4287B9BB" w14:textId="77777777" w:rsidR="00EB649A" w:rsidRPr="00EB649A" w:rsidRDefault="00EB649A" w:rsidP="00B74EBF">
      <w:pPr>
        <w:ind w:firstLine="567"/>
        <w:jc w:val="both"/>
        <w:rPr>
          <w:b/>
          <w:bCs/>
        </w:rPr>
      </w:pPr>
      <w:r w:rsidRPr="00EB649A">
        <w:t xml:space="preserve">Под иными сроками строительства Объекта (реализации мероприятия) понимаются: сроки начала и окончания выполнения работ, установленные Контрактом, </w:t>
      </w:r>
      <w:r w:rsidRPr="00EB649A">
        <w:lastRenderedPageBreak/>
        <w:t xml:space="preserve">а также сроки начала и окончания выполнения отдельных видов, этапов работ, установленные </w:t>
      </w:r>
      <w:r w:rsidRPr="00EB649A">
        <w:rPr>
          <w:b/>
          <w:bCs/>
        </w:rPr>
        <w:t>График</w:t>
      </w:r>
      <w:r w:rsidR="0083614F">
        <w:rPr>
          <w:b/>
          <w:bCs/>
        </w:rPr>
        <w:t>о</w:t>
      </w:r>
      <w:r w:rsidRPr="00EB649A">
        <w:rPr>
          <w:b/>
          <w:bCs/>
        </w:rPr>
        <w:t>м СМР.</w:t>
      </w:r>
    </w:p>
    <w:p w14:paraId="6BED0DBA" w14:textId="77777777" w:rsidR="00EB649A" w:rsidRPr="00EB649A" w:rsidRDefault="00EB649A" w:rsidP="00B74EBF">
      <w:pPr>
        <w:numPr>
          <w:ilvl w:val="1"/>
          <w:numId w:val="23"/>
        </w:numPr>
        <w:ind w:left="0" w:firstLine="567"/>
        <w:jc w:val="both"/>
      </w:pPr>
      <w:r w:rsidRPr="00EB649A">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00348DC3" w14:textId="77777777" w:rsidR="00EB649A" w:rsidRPr="00EB649A" w:rsidRDefault="00EB649A" w:rsidP="00B74EBF">
      <w:pPr>
        <w:numPr>
          <w:ilvl w:val="1"/>
          <w:numId w:val="23"/>
        </w:numPr>
        <w:ind w:left="0" w:firstLine="567"/>
        <w:jc w:val="both"/>
      </w:pPr>
      <w:r w:rsidRPr="00EB649A">
        <w:t xml:space="preserve">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w:t>
      </w:r>
      <w:r w:rsidR="00D95970">
        <w:t>З</w:t>
      </w:r>
      <w:r w:rsidRPr="00EB649A">
        <w:t xml:space="preserve">аказчиком в требовании. Подрядчик представляет </w:t>
      </w:r>
      <w:r w:rsidR="00D95970">
        <w:t>З</w:t>
      </w:r>
      <w:r w:rsidRPr="00EB649A">
        <w:t>аказчику документальное подтверждение такого перечисления в течение 7 (семи) дней с даты осуществления платежа.</w:t>
      </w:r>
    </w:p>
    <w:p w14:paraId="7B2F289C" w14:textId="77777777" w:rsidR="00EB649A" w:rsidRPr="00EB649A" w:rsidRDefault="00EB649A" w:rsidP="00B74EBF">
      <w:pPr>
        <w:numPr>
          <w:ilvl w:val="1"/>
          <w:numId w:val="23"/>
        </w:numPr>
        <w:ind w:left="0" w:firstLine="567"/>
        <w:jc w:val="both"/>
      </w:pPr>
      <w:r w:rsidRPr="00EB649A">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5B35E068" w14:textId="77777777" w:rsidR="00EB649A" w:rsidRPr="00EB649A" w:rsidRDefault="00EB649A" w:rsidP="00B74EBF">
      <w:pPr>
        <w:numPr>
          <w:ilvl w:val="1"/>
          <w:numId w:val="23"/>
        </w:numPr>
        <w:ind w:left="0" w:firstLine="567"/>
        <w:jc w:val="both"/>
      </w:pPr>
      <w:r w:rsidRPr="00EB649A">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3CEEE80C" w14:textId="77777777" w:rsidR="00EB649A" w:rsidRPr="00EB649A" w:rsidRDefault="00D95970" w:rsidP="00B74EBF">
      <w:pPr>
        <w:numPr>
          <w:ilvl w:val="1"/>
          <w:numId w:val="23"/>
        </w:numPr>
        <w:ind w:left="0" w:firstLine="567"/>
        <w:jc w:val="both"/>
      </w:pPr>
      <w:r>
        <w:t>З</w:t>
      </w:r>
      <w:r w:rsidR="00EB649A" w:rsidRPr="00EB649A">
        <w:t xml:space="preserve">аказчик вправе в одностороннем порядке зачесть сумму пени и штрафов в счет сумм платежей, подлежащих уплате Подрядчику по Контракту. В этом случае </w:t>
      </w:r>
      <w:r>
        <w:t>З</w:t>
      </w:r>
      <w:r w:rsidR="00EB649A" w:rsidRPr="00EB649A">
        <w:t xml:space="preserve">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44" w:anchor="/document/7238098/entry/467" w:history="1">
        <w:r w:rsidR="00EB649A" w:rsidRPr="00165C4C">
          <w:t>статьей 14</w:t>
        </w:r>
      </w:hyperlink>
      <w:r w:rsidR="00EB649A" w:rsidRPr="00EB649A">
        <w:t xml:space="preserve"> Контракта. </w:t>
      </w:r>
    </w:p>
    <w:p w14:paraId="3448EE46" w14:textId="77777777" w:rsidR="00EB649A" w:rsidRPr="00EB649A" w:rsidRDefault="00EB649A" w:rsidP="00B74EBF">
      <w:pPr>
        <w:numPr>
          <w:ilvl w:val="1"/>
          <w:numId w:val="23"/>
        </w:numPr>
        <w:ind w:left="0" w:firstLine="567"/>
        <w:jc w:val="both"/>
      </w:pPr>
      <w:r w:rsidRPr="00EB649A">
        <w:t xml:space="preserve">В случае если </w:t>
      </w:r>
      <w:r w:rsidR="00D95970">
        <w:t>З</w:t>
      </w:r>
      <w:r w:rsidRPr="00EB649A">
        <w:t>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6CE9CC11" w14:textId="77777777" w:rsidR="00EB649A" w:rsidRPr="00EB649A" w:rsidRDefault="00EB649A" w:rsidP="00B74EBF">
      <w:pPr>
        <w:numPr>
          <w:ilvl w:val="1"/>
          <w:numId w:val="23"/>
        </w:numPr>
        <w:ind w:left="0" w:firstLine="567"/>
        <w:jc w:val="both"/>
      </w:pPr>
      <w:r w:rsidRPr="00EB649A">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6046A3CE" w14:textId="77777777" w:rsidR="00EB649A" w:rsidRPr="00EB649A" w:rsidRDefault="00EB649A" w:rsidP="00B74EBF">
      <w:pPr>
        <w:numPr>
          <w:ilvl w:val="1"/>
          <w:numId w:val="23"/>
        </w:numPr>
        <w:ind w:left="0" w:firstLine="567"/>
        <w:jc w:val="both"/>
      </w:pPr>
      <w:r w:rsidRPr="00EB649A">
        <w:t xml:space="preserve">Подрядчик возмещает в полном объеме </w:t>
      </w:r>
      <w:r w:rsidR="00D95970">
        <w:t>З</w:t>
      </w:r>
      <w:r w:rsidRPr="00EB649A">
        <w:t>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11070AF4" w14:textId="6065CBFF" w:rsidR="00EB649A" w:rsidRPr="00EB649A" w:rsidRDefault="00EB649A" w:rsidP="00B74EBF">
      <w:pPr>
        <w:numPr>
          <w:ilvl w:val="1"/>
          <w:numId w:val="23"/>
        </w:numPr>
        <w:ind w:left="0" w:firstLine="567"/>
        <w:jc w:val="both"/>
        <w:rPr>
          <w:b/>
          <w:bCs/>
        </w:rPr>
      </w:pPr>
      <w:r w:rsidRPr="00EB649A">
        <w:t xml:space="preserve"> За непредоставление информации, указанной в </w:t>
      </w:r>
      <w:r w:rsidRPr="00EB649A">
        <w:rPr>
          <w:b/>
          <w:bCs/>
          <w:i/>
          <w:iCs/>
        </w:rPr>
        <w:t>пункте 15.2 Контракта</w:t>
      </w:r>
      <w:r w:rsidRPr="00EB649A">
        <w:t xml:space="preserve"> с Подрядчика, взыскивается пеня в размере одной трехсотой действующей на дату уплаты пени </w:t>
      </w:r>
      <w:hyperlink r:id="rId45" w:anchor="/document/10180094/entry/100" w:history="1">
        <w:r w:rsidRPr="00165C4C">
          <w:t>ключевой ставки</w:t>
        </w:r>
      </w:hyperlink>
      <w:r w:rsidRPr="00EB649A">
        <w:t>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w:t>
      </w:r>
      <w:r w:rsidR="00F57114">
        <w:t>акого обязательства</w:t>
      </w:r>
      <w:r w:rsidRPr="00EB649A">
        <w:rPr>
          <w:b/>
          <w:bCs/>
        </w:rPr>
        <w:t>.</w:t>
      </w:r>
    </w:p>
    <w:bookmarkEnd w:id="121"/>
    <w:p w14:paraId="563BE272" w14:textId="77777777" w:rsidR="00EB649A" w:rsidRPr="00EB649A" w:rsidRDefault="00EB649A" w:rsidP="00B74EBF">
      <w:pPr>
        <w:jc w:val="both"/>
      </w:pPr>
    </w:p>
    <w:p w14:paraId="526B04E8" w14:textId="77777777" w:rsidR="00EB649A" w:rsidRPr="00EB649A" w:rsidRDefault="00EB649A" w:rsidP="00B74EBF">
      <w:pPr>
        <w:numPr>
          <w:ilvl w:val="0"/>
          <w:numId w:val="23"/>
        </w:numPr>
        <w:jc w:val="center"/>
        <w:rPr>
          <w:rFonts w:eastAsia="Arial"/>
          <w:b/>
        </w:rPr>
      </w:pPr>
      <w:r w:rsidRPr="00EB649A">
        <w:rPr>
          <w:rFonts w:eastAsia="Arial"/>
          <w:b/>
        </w:rPr>
        <w:t>Обстоятельства непреодолимой силы.</w:t>
      </w:r>
    </w:p>
    <w:p w14:paraId="6EA81BC9" w14:textId="79EB6195" w:rsidR="00EB649A" w:rsidRPr="00EB649A" w:rsidRDefault="00EB649A" w:rsidP="00B74EBF">
      <w:pPr>
        <w:numPr>
          <w:ilvl w:val="1"/>
          <w:numId w:val="23"/>
        </w:numPr>
        <w:ind w:left="0" w:firstLine="567"/>
        <w:jc w:val="both"/>
      </w:pPr>
      <w:r w:rsidRPr="00EB649A">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w:t>
      </w:r>
      <w:r w:rsidR="00F57114">
        <w:t>объекта), гражданских волнений</w:t>
      </w:r>
      <w:r w:rsidRPr="00EB649A">
        <w:t xml:space="preserve">, блокад, эмбарго, пожаров, землетрясений, наводнений и других природных стихийных бедствий, за исключением чрезвычайных ситуаций </w:t>
      </w:r>
      <w:r w:rsidRPr="00EB649A">
        <w:lastRenderedPageBreak/>
        <w:t>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423ED040" w14:textId="77777777" w:rsidR="00EB649A" w:rsidRPr="00EB649A" w:rsidRDefault="00EB649A" w:rsidP="00B74EBF">
      <w:pPr>
        <w:numPr>
          <w:ilvl w:val="1"/>
          <w:numId w:val="23"/>
        </w:numPr>
        <w:ind w:left="0" w:firstLine="567"/>
        <w:jc w:val="both"/>
      </w:pPr>
      <w:r w:rsidRPr="00EB649A">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7EC8062E" w14:textId="77777777" w:rsidR="00EB649A" w:rsidRPr="00EB649A" w:rsidRDefault="00EB649A" w:rsidP="00B74EBF">
      <w:pPr>
        <w:numPr>
          <w:ilvl w:val="1"/>
          <w:numId w:val="23"/>
        </w:numPr>
        <w:ind w:left="0" w:firstLine="567"/>
        <w:jc w:val="both"/>
      </w:pPr>
      <w:r w:rsidRPr="00EB649A">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5AA2183B" w14:textId="77777777" w:rsidR="00EB649A" w:rsidRPr="00EB649A" w:rsidRDefault="00EB649A" w:rsidP="00B74EBF">
      <w:pPr>
        <w:numPr>
          <w:ilvl w:val="1"/>
          <w:numId w:val="23"/>
        </w:numPr>
        <w:ind w:left="0" w:firstLine="567"/>
        <w:jc w:val="both"/>
      </w:pPr>
      <w:bookmarkStart w:id="137" w:name="_Hlk42159110"/>
      <w:r w:rsidRPr="00EB649A">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38" w:name="bookmark19"/>
      <w:r w:rsidRPr="00EB649A">
        <w:t>асторжении Контракта.</w:t>
      </w:r>
      <w:bookmarkEnd w:id="138"/>
    </w:p>
    <w:p w14:paraId="178883A6" w14:textId="77777777" w:rsidR="00EB649A" w:rsidRPr="00EB649A" w:rsidRDefault="00EB649A" w:rsidP="00B74EBF">
      <w:pPr>
        <w:numPr>
          <w:ilvl w:val="1"/>
          <w:numId w:val="23"/>
        </w:numPr>
        <w:ind w:left="0" w:firstLine="567"/>
        <w:jc w:val="both"/>
      </w:pPr>
      <w:r w:rsidRPr="00EB649A">
        <w:t>Международные санкции в отношении Российской Федерации и (или) Республики Крым не относятся к обстоятельствам непреодолимой силы.</w:t>
      </w:r>
    </w:p>
    <w:p w14:paraId="6B2F4694" w14:textId="77777777" w:rsidR="00EB649A" w:rsidRPr="00EB649A" w:rsidRDefault="00EB649A" w:rsidP="00B74EBF">
      <w:pPr>
        <w:ind w:left="567"/>
        <w:jc w:val="both"/>
      </w:pPr>
    </w:p>
    <w:bookmarkEnd w:id="137"/>
    <w:p w14:paraId="0FB37C5A" w14:textId="77777777" w:rsidR="00EB649A" w:rsidRPr="00EB649A" w:rsidRDefault="00EB649A" w:rsidP="00B74EBF">
      <w:pPr>
        <w:numPr>
          <w:ilvl w:val="0"/>
          <w:numId w:val="23"/>
        </w:numPr>
        <w:jc w:val="center"/>
        <w:rPr>
          <w:rFonts w:eastAsia="MS Mincho"/>
          <w:b/>
        </w:rPr>
      </w:pPr>
      <w:r w:rsidRPr="00EB649A">
        <w:rPr>
          <w:rFonts w:eastAsia="MS Mincho"/>
          <w:b/>
        </w:rPr>
        <w:t>Разрешение споров и разногласий</w:t>
      </w:r>
    </w:p>
    <w:p w14:paraId="73B6416A" w14:textId="77777777" w:rsidR="00EB649A" w:rsidRPr="00EB649A" w:rsidRDefault="00EB649A" w:rsidP="00B74EBF">
      <w:pPr>
        <w:numPr>
          <w:ilvl w:val="1"/>
          <w:numId w:val="23"/>
        </w:numPr>
        <w:ind w:left="0" w:firstLine="567"/>
        <w:jc w:val="both"/>
        <w:rPr>
          <w:rFonts w:eastAsia="MS Mincho"/>
        </w:rPr>
      </w:pPr>
      <w:bookmarkStart w:id="139" w:name="bookmark24"/>
      <w:r w:rsidRPr="00EB649A">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31F86C9B" w14:textId="77777777" w:rsidR="00EB649A" w:rsidRPr="00EB649A" w:rsidRDefault="00EB649A" w:rsidP="00B74EBF">
      <w:pPr>
        <w:ind w:firstLine="567"/>
        <w:jc w:val="both"/>
        <w:rPr>
          <w:rFonts w:eastAsia="MS Mincho"/>
        </w:rPr>
      </w:pPr>
      <w:r w:rsidRPr="00EB649A">
        <w:rPr>
          <w:rFonts w:eastAsia="MS Mincho"/>
        </w:rPr>
        <w:t xml:space="preserve">13.2. При возникновении между </w:t>
      </w:r>
      <w:r w:rsidR="00D95970">
        <w:rPr>
          <w:rFonts w:eastAsia="MS Mincho"/>
        </w:rPr>
        <w:t>З</w:t>
      </w:r>
      <w:r w:rsidRPr="00EB649A">
        <w:t xml:space="preserve">аказчиком </w:t>
      </w:r>
      <w:r w:rsidRPr="00EB649A">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226B3BC5" w14:textId="77777777" w:rsidR="00EB649A" w:rsidRPr="00EB649A" w:rsidRDefault="00EB649A" w:rsidP="00B74EBF">
      <w:pPr>
        <w:ind w:firstLine="567"/>
        <w:jc w:val="both"/>
        <w:rPr>
          <w:rFonts w:eastAsia="MS Mincho"/>
        </w:rPr>
      </w:pPr>
      <w:r w:rsidRPr="00EB649A">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06E0B6A8" w14:textId="77777777" w:rsidR="00EB649A" w:rsidRPr="00EB649A" w:rsidRDefault="00EB649A" w:rsidP="00B74EBF">
      <w:pPr>
        <w:numPr>
          <w:ilvl w:val="1"/>
          <w:numId w:val="24"/>
        </w:numPr>
        <w:ind w:left="0" w:firstLine="567"/>
        <w:jc w:val="both"/>
        <w:rPr>
          <w:lang w:eastAsia="ar-SA"/>
        </w:rPr>
      </w:pPr>
      <w:r w:rsidRPr="00EB649A">
        <w:t>Все споры в связи с Контрактом Стороны разрешают с соблюдением обязательного досудебного претензионного порядка урегулирования споров.</w:t>
      </w:r>
    </w:p>
    <w:p w14:paraId="75CC0672" w14:textId="77777777" w:rsidR="00EB649A" w:rsidRPr="00EB649A" w:rsidRDefault="00EB649A" w:rsidP="00B74EBF">
      <w:pPr>
        <w:numPr>
          <w:ilvl w:val="1"/>
          <w:numId w:val="24"/>
        </w:numPr>
        <w:ind w:left="0" w:firstLine="567"/>
        <w:jc w:val="both"/>
      </w:pPr>
      <w:r w:rsidRPr="00EB649A">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2F204531" w14:textId="77777777" w:rsidR="00EB649A" w:rsidRPr="00EB649A" w:rsidRDefault="00EB649A" w:rsidP="00B74EBF">
      <w:pPr>
        <w:numPr>
          <w:ilvl w:val="1"/>
          <w:numId w:val="24"/>
        </w:numPr>
        <w:ind w:left="0" w:firstLine="567"/>
        <w:jc w:val="both"/>
      </w:pPr>
      <w:r w:rsidRPr="00EB649A">
        <w:t>Претензионные письма направляются Сторонами в порядке, предусмотренном для направления уведомлений в статье 21 Контракта.</w:t>
      </w:r>
    </w:p>
    <w:p w14:paraId="040B335C" w14:textId="77777777" w:rsidR="00EB649A" w:rsidRPr="00EB649A" w:rsidRDefault="00EB649A" w:rsidP="00B74EBF">
      <w:pPr>
        <w:tabs>
          <w:tab w:val="left" w:pos="-12758"/>
          <w:tab w:val="left" w:pos="-8789"/>
        </w:tabs>
        <w:ind w:firstLine="567"/>
        <w:jc w:val="both"/>
      </w:pPr>
      <w:r w:rsidRPr="00EB649A">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3CBDF9A2" w14:textId="77777777" w:rsidR="00EB649A" w:rsidRPr="00EB649A" w:rsidRDefault="00EB649A" w:rsidP="00B74EBF">
      <w:pPr>
        <w:numPr>
          <w:ilvl w:val="1"/>
          <w:numId w:val="24"/>
        </w:numPr>
        <w:tabs>
          <w:tab w:val="left" w:pos="-8364"/>
          <w:tab w:val="left" w:pos="-5812"/>
        </w:tabs>
        <w:ind w:left="0" w:firstLine="567"/>
        <w:jc w:val="both"/>
      </w:pPr>
      <w:r w:rsidRPr="00EB649A">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5F1E91F1" w14:textId="77777777" w:rsidR="00EB649A" w:rsidRPr="00EB649A" w:rsidRDefault="00EB649A" w:rsidP="00B74EBF">
      <w:pPr>
        <w:numPr>
          <w:ilvl w:val="1"/>
          <w:numId w:val="24"/>
        </w:numPr>
        <w:tabs>
          <w:tab w:val="left" w:pos="-8364"/>
          <w:tab w:val="left" w:pos="-5812"/>
        </w:tabs>
        <w:ind w:left="0" w:firstLine="567"/>
        <w:jc w:val="both"/>
      </w:pPr>
      <w:r w:rsidRPr="00EB649A">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32D1BF71" w14:textId="77777777" w:rsidR="00EB649A" w:rsidRPr="00EB649A" w:rsidRDefault="00EB649A" w:rsidP="00B74EBF">
      <w:pPr>
        <w:numPr>
          <w:ilvl w:val="1"/>
          <w:numId w:val="24"/>
        </w:numPr>
        <w:tabs>
          <w:tab w:val="left" w:pos="-8364"/>
          <w:tab w:val="left" w:pos="-5812"/>
        </w:tabs>
        <w:ind w:left="0" w:firstLine="567"/>
        <w:jc w:val="both"/>
      </w:pPr>
      <w:r w:rsidRPr="00EB649A">
        <w:t xml:space="preserve">Все споры между Сторонами в связи с Контрактом, в том числе в связи с его заключением, исполнением, нарушением, прекращением его действия (в том числе </w:t>
      </w:r>
      <w:r w:rsidRPr="00EB649A">
        <w:lastRenderedPageBreak/>
        <w:t>расторжением, включая односторонний отказ), его недействительностью, подлежат разрешению в судебном порядке.</w:t>
      </w:r>
    </w:p>
    <w:p w14:paraId="33AA1350" w14:textId="77777777" w:rsidR="00EB649A" w:rsidRPr="00EB649A" w:rsidRDefault="00EB649A" w:rsidP="00B74EBF">
      <w:pPr>
        <w:numPr>
          <w:ilvl w:val="1"/>
          <w:numId w:val="24"/>
        </w:numPr>
        <w:tabs>
          <w:tab w:val="left" w:pos="-8364"/>
          <w:tab w:val="left" w:pos="-5812"/>
        </w:tabs>
        <w:ind w:left="0" w:firstLine="567"/>
        <w:jc w:val="both"/>
      </w:pPr>
      <w:r w:rsidRPr="00EB649A">
        <w:t>Настоящий 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14:paraId="1EB3C5EC" w14:textId="77777777" w:rsidR="00EB649A" w:rsidRPr="00EB649A" w:rsidRDefault="00EB649A" w:rsidP="00B74EBF">
      <w:pPr>
        <w:jc w:val="both"/>
        <w:rPr>
          <w:b/>
          <w:sz w:val="18"/>
        </w:rPr>
      </w:pPr>
    </w:p>
    <w:p w14:paraId="71BCAAC0" w14:textId="77777777" w:rsidR="00EB649A" w:rsidRPr="00EB649A" w:rsidRDefault="00EB649A" w:rsidP="00B74EBF">
      <w:pPr>
        <w:numPr>
          <w:ilvl w:val="0"/>
          <w:numId w:val="23"/>
        </w:numPr>
        <w:jc w:val="center"/>
        <w:rPr>
          <w:b/>
        </w:rPr>
      </w:pPr>
      <w:r w:rsidRPr="00EB649A">
        <w:rPr>
          <w:b/>
        </w:rPr>
        <w:t>Обеспечение исполнения обязательств по контракту</w:t>
      </w:r>
    </w:p>
    <w:p w14:paraId="6DEF748B" w14:textId="77777777" w:rsidR="00EB649A" w:rsidRPr="00EB649A" w:rsidRDefault="00EB649A" w:rsidP="00B74EBF">
      <w:pPr>
        <w:numPr>
          <w:ilvl w:val="1"/>
          <w:numId w:val="23"/>
        </w:numPr>
        <w:ind w:left="0" w:firstLine="567"/>
        <w:jc w:val="both"/>
      </w:pPr>
      <w:bookmarkStart w:id="140" w:name="_Hlk40876195"/>
      <w:bookmarkStart w:id="141" w:name="_Hlk11341342"/>
      <w:r w:rsidRPr="00EB649A">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42" w:name="_Hlk11338469"/>
    </w:p>
    <w:p w14:paraId="1656EED0" w14:textId="48000C85" w:rsidR="00EB649A" w:rsidRPr="00EB649A" w:rsidRDefault="00EB649A" w:rsidP="00B74EBF">
      <w:pPr>
        <w:numPr>
          <w:ilvl w:val="2"/>
          <w:numId w:val="23"/>
        </w:numPr>
        <w:ind w:left="142" w:firstLine="425"/>
        <w:jc w:val="both"/>
      </w:pPr>
      <w:r w:rsidRPr="00EB649A">
        <w:t>Размер обеспечения исполнения Контракта равен 0,5 % от начальной максимальной цены Контракта, в соответствии со статьей 96 Закон № 44-ФЗ и с Поручение</w:t>
      </w:r>
      <w:r w:rsidR="001F47C1">
        <w:t>м</w:t>
      </w:r>
      <w:r w:rsidRPr="00EB649A">
        <w:t xml:space="preserve"> Главы Республики Крым С.Аксенова от 01.12.2020 №1/01-32/7073. </w:t>
      </w:r>
    </w:p>
    <w:p w14:paraId="20144DD9" w14:textId="77777777" w:rsidR="00EB649A" w:rsidRPr="00EB649A" w:rsidRDefault="00EB649A" w:rsidP="00B74EBF">
      <w:pPr>
        <w:ind w:left="142" w:firstLine="425"/>
        <w:jc w:val="both"/>
      </w:pPr>
      <w:r w:rsidRPr="00EB649A">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 № 44-ФЗ.</w:t>
      </w:r>
    </w:p>
    <w:p w14:paraId="45FB3EB8" w14:textId="44ED26B4" w:rsidR="00EB649A" w:rsidRPr="00EB649A" w:rsidRDefault="00EB649A" w:rsidP="00B74EBF">
      <w:pPr>
        <w:ind w:left="142" w:firstLine="425"/>
        <w:jc w:val="both"/>
      </w:pPr>
      <w:r w:rsidRPr="00165C4C">
        <w:t xml:space="preserve">Размер обеспечения исполнения Контракта с учетом настоящего пункта составляет </w:t>
      </w:r>
      <w:r w:rsidR="00165C4C" w:rsidRPr="00165C4C">
        <w:t>1 % от цены контракта</w:t>
      </w:r>
      <w:r w:rsidR="00165C4C">
        <w:t xml:space="preserve">, </w:t>
      </w:r>
      <w:r w:rsidR="00165C4C" w:rsidRPr="00165C4C">
        <w:rPr>
          <w:shd w:val="clear" w:color="auto" w:fill="FFFFFF"/>
        </w:rPr>
        <w:t xml:space="preserve">что составляет </w:t>
      </w:r>
      <w:r w:rsidR="00846F40">
        <w:rPr>
          <w:shd w:val="clear" w:color="auto" w:fill="FFFFFF"/>
        </w:rPr>
        <w:t>4</w:t>
      </w:r>
      <w:r w:rsidR="00165C4C">
        <w:rPr>
          <w:shd w:val="clear" w:color="auto" w:fill="FFFFFF"/>
        </w:rPr>
        <w:t>0</w:t>
      </w:r>
      <w:r w:rsidR="00165C4C" w:rsidRPr="00165C4C">
        <w:rPr>
          <w:shd w:val="clear" w:color="auto" w:fill="FFFFFF"/>
        </w:rPr>
        <w:t>4</w:t>
      </w:r>
      <w:r w:rsidR="00846F40">
        <w:rPr>
          <w:shd w:val="clear" w:color="auto" w:fill="FFFFFF"/>
        </w:rPr>
        <w:t xml:space="preserve"> </w:t>
      </w:r>
      <w:r w:rsidR="00165C4C" w:rsidRPr="00165C4C">
        <w:rPr>
          <w:shd w:val="clear" w:color="auto" w:fill="FFFFFF"/>
        </w:rPr>
        <w:t>11</w:t>
      </w:r>
      <w:r w:rsidR="00846F40">
        <w:rPr>
          <w:shd w:val="clear" w:color="auto" w:fill="FFFFFF"/>
        </w:rPr>
        <w:t>0</w:t>
      </w:r>
      <w:r w:rsidR="00165C4C" w:rsidRPr="00165C4C">
        <w:rPr>
          <w:shd w:val="clear" w:color="auto" w:fill="FFFFFF"/>
        </w:rPr>
        <w:t>,00 (</w:t>
      </w:r>
      <w:r w:rsidR="00846F40">
        <w:rPr>
          <w:shd w:val="clear" w:color="auto" w:fill="FFFFFF"/>
        </w:rPr>
        <w:t>четыреста четыре</w:t>
      </w:r>
      <w:r w:rsidR="00165C4C" w:rsidRPr="00165C4C">
        <w:rPr>
          <w:shd w:val="clear" w:color="auto" w:fill="FFFFFF"/>
        </w:rPr>
        <w:t xml:space="preserve"> тысяч</w:t>
      </w:r>
      <w:r w:rsidR="00846F40">
        <w:rPr>
          <w:shd w:val="clear" w:color="auto" w:fill="FFFFFF"/>
        </w:rPr>
        <w:t>и</w:t>
      </w:r>
      <w:r w:rsidR="00165C4C" w:rsidRPr="00165C4C">
        <w:rPr>
          <w:shd w:val="clear" w:color="auto" w:fill="FFFFFF"/>
        </w:rPr>
        <w:t xml:space="preserve"> </w:t>
      </w:r>
      <w:r w:rsidR="00846F40">
        <w:rPr>
          <w:shd w:val="clear" w:color="auto" w:fill="FFFFFF"/>
        </w:rPr>
        <w:t>сто десять</w:t>
      </w:r>
      <w:r w:rsidR="00165C4C" w:rsidRPr="00165C4C">
        <w:rPr>
          <w:shd w:val="clear" w:color="auto" w:fill="FFFFFF"/>
        </w:rPr>
        <w:t>) рублей 00 копеек</w:t>
      </w:r>
      <w:r w:rsidRPr="00165C4C">
        <w:t>.</w:t>
      </w:r>
    </w:p>
    <w:p w14:paraId="2BA2A155" w14:textId="77777777" w:rsidR="00EB649A" w:rsidRPr="00EB649A" w:rsidRDefault="00EB649A" w:rsidP="00B74EBF">
      <w:pPr>
        <w:numPr>
          <w:ilvl w:val="1"/>
          <w:numId w:val="23"/>
        </w:numPr>
        <w:ind w:left="0" w:firstLine="567"/>
        <w:jc w:val="both"/>
        <w:rPr>
          <w:shd w:val="clear" w:color="auto" w:fill="FFFFFF"/>
        </w:rPr>
      </w:pPr>
      <w:r w:rsidRPr="00EB649A">
        <w:rPr>
          <w:shd w:val="clear" w:color="auto" w:fill="FFFFFF"/>
        </w:rPr>
        <w:t xml:space="preserve">Условием подписания </w:t>
      </w:r>
      <w:hyperlink r:id="rId46" w:anchor="sub_15000" w:history="1">
        <w:r w:rsidRPr="00165C4C">
          <w:rPr>
            <w:shd w:val="clear" w:color="auto" w:fill="FFFFFF"/>
          </w:rPr>
          <w:t>Акт</w:t>
        </w:r>
      </w:hyperlink>
      <w:r w:rsidRPr="00EB649A">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1913FE71" w14:textId="099DCAC2" w:rsidR="00EB649A" w:rsidRPr="00165C4C" w:rsidRDefault="00EB649A" w:rsidP="00B74EBF">
      <w:pPr>
        <w:numPr>
          <w:ilvl w:val="2"/>
          <w:numId w:val="23"/>
        </w:numPr>
        <w:ind w:left="0" w:firstLine="567"/>
        <w:jc w:val="both"/>
        <w:rPr>
          <w:shd w:val="clear" w:color="auto" w:fill="FFFFFF"/>
        </w:rPr>
      </w:pPr>
      <w:r w:rsidRPr="00165C4C">
        <w:rPr>
          <w:shd w:val="clear" w:color="auto" w:fill="FFFFFF"/>
        </w:rPr>
        <w:t>Размер обеспечения гарантийных обязательств Контракта равен 0,</w:t>
      </w:r>
      <w:r w:rsidR="00165C4C" w:rsidRPr="00165C4C">
        <w:rPr>
          <w:shd w:val="clear" w:color="auto" w:fill="FFFFFF"/>
        </w:rPr>
        <w:t>1</w:t>
      </w:r>
      <w:r w:rsidRPr="00165C4C">
        <w:rPr>
          <w:shd w:val="clear" w:color="auto" w:fill="FFFFFF"/>
        </w:rPr>
        <w:t xml:space="preserve"> % от начальной максимальной цены контракта, что составляет </w:t>
      </w:r>
      <w:r w:rsidR="00165C4C" w:rsidRPr="00165C4C">
        <w:rPr>
          <w:shd w:val="clear" w:color="auto" w:fill="FFFFFF"/>
        </w:rPr>
        <w:t>4</w:t>
      </w:r>
      <w:r w:rsidR="00846F40">
        <w:rPr>
          <w:shd w:val="clear" w:color="auto" w:fill="FFFFFF"/>
        </w:rPr>
        <w:t>0</w:t>
      </w:r>
      <w:r w:rsidR="00165C4C">
        <w:rPr>
          <w:shd w:val="clear" w:color="auto" w:fill="FFFFFF"/>
        </w:rPr>
        <w:t xml:space="preserve"> </w:t>
      </w:r>
      <w:r w:rsidR="00165C4C" w:rsidRPr="00165C4C">
        <w:rPr>
          <w:shd w:val="clear" w:color="auto" w:fill="FFFFFF"/>
        </w:rPr>
        <w:t>411,00</w:t>
      </w:r>
      <w:r w:rsidRPr="00165C4C">
        <w:rPr>
          <w:shd w:val="clear" w:color="auto" w:fill="FFFFFF"/>
        </w:rPr>
        <w:t xml:space="preserve"> (</w:t>
      </w:r>
      <w:r w:rsidR="00165C4C" w:rsidRPr="00165C4C">
        <w:rPr>
          <w:shd w:val="clear" w:color="auto" w:fill="FFFFFF"/>
        </w:rPr>
        <w:t>сорок тысяч четыреста одиннадцать</w:t>
      </w:r>
      <w:r w:rsidRPr="00165C4C">
        <w:rPr>
          <w:shd w:val="clear" w:color="auto" w:fill="FFFFFF"/>
        </w:rPr>
        <w:t>) рублей 00 копеек.</w:t>
      </w:r>
    </w:p>
    <w:p w14:paraId="2F14F03F" w14:textId="77777777" w:rsidR="00EB649A" w:rsidRPr="00EB649A" w:rsidRDefault="00EB649A" w:rsidP="00B74EBF">
      <w:pPr>
        <w:numPr>
          <w:ilvl w:val="1"/>
          <w:numId w:val="23"/>
        </w:numPr>
        <w:ind w:left="0" w:firstLine="567"/>
        <w:jc w:val="both"/>
      </w:pPr>
      <w:bookmarkStart w:id="143" w:name="_Hlk13750140"/>
      <w:r w:rsidRPr="00EB649A">
        <w:t xml:space="preserve">Способ обеспечения исполнения Контракта, </w:t>
      </w:r>
      <w:r w:rsidRPr="00EB649A">
        <w:rPr>
          <w:shd w:val="clear" w:color="auto" w:fill="FFFFFF"/>
        </w:rPr>
        <w:t>гарантийных обязательств</w:t>
      </w:r>
      <w:r w:rsidRPr="00EB649A">
        <w:t xml:space="preserve">,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 </w:t>
      </w:r>
    </w:p>
    <w:bookmarkEnd w:id="142"/>
    <w:bookmarkEnd w:id="143"/>
    <w:p w14:paraId="51516765" w14:textId="77777777" w:rsidR="00EB649A" w:rsidRPr="00EB649A" w:rsidRDefault="00EB649A" w:rsidP="00B74EBF">
      <w:pPr>
        <w:numPr>
          <w:ilvl w:val="1"/>
          <w:numId w:val="23"/>
        </w:numPr>
        <w:ind w:left="0" w:firstLine="567"/>
        <w:jc w:val="both"/>
      </w:pPr>
      <w:r w:rsidRPr="00EB649A">
        <w:t xml:space="preserve">Денежные средства, вносимые в обеспечение исполнения Контракта </w:t>
      </w:r>
      <w:r w:rsidRPr="00EB649A">
        <w:rPr>
          <w:shd w:val="clear" w:color="auto" w:fill="FFFFFF"/>
        </w:rPr>
        <w:t>и гарантийных обязательств</w:t>
      </w:r>
      <w:r w:rsidRPr="00EB649A">
        <w:t>, должны быть перечислены в установленном размере по реквизитам:</w:t>
      </w:r>
    </w:p>
    <w:p w14:paraId="3AF8649C" w14:textId="3C0905C5" w:rsidR="00EB649A" w:rsidRPr="00EB649A" w:rsidRDefault="00EB649A" w:rsidP="00B74EBF">
      <w:pPr>
        <w:ind w:firstLine="567"/>
        <w:rPr>
          <w:rFonts w:ascii="Liberation Serif" w:hAnsi="Liberation Serif"/>
        </w:rPr>
      </w:pPr>
      <w:bookmarkStart w:id="144" w:name="_Hlk23932125"/>
      <w:r w:rsidRPr="00EB649A">
        <w:rPr>
          <w:rFonts w:ascii="Liberation Serif" w:hAnsi="Liberation Serif"/>
        </w:rPr>
        <w:t xml:space="preserve">Получатель: Государственное </w:t>
      </w:r>
      <w:r w:rsidR="00C13849">
        <w:rPr>
          <w:rFonts w:ascii="Liberation Serif" w:hAnsi="Liberation Serif"/>
        </w:rPr>
        <w:t>унитарное предприятие</w:t>
      </w:r>
      <w:r w:rsidRPr="00EB649A">
        <w:rPr>
          <w:rFonts w:ascii="Liberation Serif" w:hAnsi="Liberation Serif"/>
        </w:rPr>
        <w:t xml:space="preserve"> Республики Крым «</w:t>
      </w:r>
      <w:r w:rsidR="00C13849">
        <w:rPr>
          <w:rFonts w:ascii="Liberation Serif" w:hAnsi="Liberation Serif"/>
        </w:rPr>
        <w:t>Вода Крыма</w:t>
      </w:r>
      <w:r w:rsidRPr="00EB649A">
        <w:rPr>
          <w:rFonts w:ascii="Liberation Serif" w:hAnsi="Liberation Serif"/>
        </w:rPr>
        <w:t>»</w:t>
      </w:r>
    </w:p>
    <w:p w14:paraId="6638831F" w14:textId="2F028990" w:rsidR="00EB649A" w:rsidRPr="00EB649A" w:rsidRDefault="00EB649A" w:rsidP="00B74EBF">
      <w:pPr>
        <w:ind w:firstLine="567"/>
        <w:rPr>
          <w:rFonts w:ascii="Liberation Serif" w:hAnsi="Liberation Serif"/>
        </w:rPr>
      </w:pPr>
      <w:r w:rsidRPr="00EB649A">
        <w:rPr>
          <w:rFonts w:ascii="Liberation Serif" w:hAnsi="Liberation Serif"/>
        </w:rPr>
        <w:t>ИНН 9102</w:t>
      </w:r>
      <w:r w:rsidR="00C13849">
        <w:rPr>
          <w:rFonts w:ascii="Liberation Serif" w:hAnsi="Liberation Serif"/>
        </w:rPr>
        <w:t>057281</w:t>
      </w:r>
    </w:p>
    <w:p w14:paraId="210B1CEC" w14:textId="52918470" w:rsidR="00EB649A" w:rsidRDefault="00EB649A" w:rsidP="00B74EBF">
      <w:pPr>
        <w:ind w:firstLine="567"/>
        <w:rPr>
          <w:rFonts w:ascii="Liberation Serif" w:hAnsi="Liberation Serif"/>
        </w:rPr>
      </w:pPr>
      <w:r w:rsidRPr="00EB649A">
        <w:rPr>
          <w:rFonts w:ascii="Liberation Serif" w:hAnsi="Liberation Serif"/>
        </w:rPr>
        <w:t>КПП 910</w:t>
      </w:r>
      <w:r w:rsidR="00C13849">
        <w:rPr>
          <w:rFonts w:ascii="Liberation Serif" w:hAnsi="Liberation Serif"/>
        </w:rPr>
        <w:t>20</w:t>
      </w:r>
      <w:r w:rsidRPr="00EB649A">
        <w:rPr>
          <w:rFonts w:ascii="Liberation Serif" w:hAnsi="Liberation Serif"/>
        </w:rPr>
        <w:t>1001</w:t>
      </w:r>
    </w:p>
    <w:p w14:paraId="33929BEC" w14:textId="54BDE9C5" w:rsidR="00C13849" w:rsidRPr="00EB649A" w:rsidRDefault="00C13849" w:rsidP="00B74EBF">
      <w:pPr>
        <w:ind w:firstLine="567"/>
        <w:rPr>
          <w:rFonts w:ascii="Liberation Serif" w:hAnsi="Liberation Serif"/>
        </w:rPr>
      </w:pPr>
      <w:r>
        <w:rPr>
          <w:rFonts w:ascii="Liberation Serif" w:hAnsi="Liberation Serif"/>
        </w:rPr>
        <w:t>Банковские реквизиты: ПАО «РНКБ»</w:t>
      </w:r>
    </w:p>
    <w:p w14:paraId="2947BD57" w14:textId="22379422" w:rsidR="00EB649A" w:rsidRDefault="00EB649A" w:rsidP="00B74EBF">
      <w:pPr>
        <w:ind w:firstLine="567"/>
        <w:rPr>
          <w:kern w:val="2"/>
        </w:rPr>
      </w:pPr>
      <w:r w:rsidRPr="00EB649A">
        <w:rPr>
          <w:rFonts w:ascii="Liberation Serif" w:hAnsi="Liberation Serif"/>
        </w:rPr>
        <w:t xml:space="preserve">р/с </w:t>
      </w:r>
      <w:r w:rsidR="00390F9B" w:rsidRPr="00390F9B">
        <w:rPr>
          <w:kern w:val="2"/>
        </w:rPr>
        <w:t>40602810740080000045</w:t>
      </w:r>
    </w:p>
    <w:p w14:paraId="493AA93B" w14:textId="7DB3CDA1" w:rsidR="00390F9B" w:rsidRPr="00390F9B" w:rsidRDefault="00390F9B" w:rsidP="00B74EBF">
      <w:pPr>
        <w:ind w:firstLine="567"/>
        <w:rPr>
          <w:kern w:val="2"/>
        </w:rPr>
      </w:pPr>
      <w:r w:rsidRPr="00390F9B">
        <w:rPr>
          <w:kern w:val="2"/>
        </w:rPr>
        <w:t>к/сч 30101810335100000607</w:t>
      </w:r>
    </w:p>
    <w:p w14:paraId="40377C8F" w14:textId="0FC51C18" w:rsidR="00EB649A" w:rsidRPr="00EB649A" w:rsidRDefault="00EB649A" w:rsidP="00B74EBF">
      <w:pPr>
        <w:ind w:firstLine="567"/>
        <w:rPr>
          <w:rFonts w:ascii="Liberation Serif" w:hAnsi="Liberation Serif"/>
        </w:rPr>
      </w:pPr>
      <w:r w:rsidRPr="00EB649A">
        <w:rPr>
          <w:rFonts w:ascii="Liberation Serif" w:hAnsi="Liberation Serif"/>
        </w:rPr>
        <w:t>БИК 043</w:t>
      </w:r>
      <w:r w:rsidR="00C13849">
        <w:rPr>
          <w:rFonts w:ascii="Liberation Serif" w:hAnsi="Liberation Serif"/>
        </w:rPr>
        <w:t>510607</w:t>
      </w:r>
      <w:r w:rsidRPr="00EB649A">
        <w:rPr>
          <w:rFonts w:ascii="Liberation Serif" w:hAnsi="Liberation Serif"/>
        </w:rPr>
        <w:t xml:space="preserve"> </w:t>
      </w:r>
    </w:p>
    <w:p w14:paraId="2BB25E81" w14:textId="58F29FCE" w:rsidR="00EB649A" w:rsidRPr="00EB649A" w:rsidRDefault="00EB649A" w:rsidP="00B74EBF">
      <w:pPr>
        <w:autoSpaceDE w:val="0"/>
        <w:autoSpaceDN w:val="0"/>
        <w:adjustRightInd w:val="0"/>
        <w:ind w:firstLine="567"/>
        <w:jc w:val="both"/>
      </w:pPr>
      <w:r w:rsidRPr="00EB649A">
        <w:t>Назначение платежа: «Обеспечение исполнения контракта (ИКЗ № ____________)».</w:t>
      </w:r>
    </w:p>
    <w:p w14:paraId="74E04B8F" w14:textId="77777777" w:rsidR="00EB649A" w:rsidRPr="00EB649A" w:rsidRDefault="00EB649A" w:rsidP="00B74EBF">
      <w:pPr>
        <w:autoSpaceDE w:val="0"/>
        <w:autoSpaceDN w:val="0"/>
        <w:adjustRightInd w:val="0"/>
        <w:ind w:firstLine="567"/>
        <w:jc w:val="both"/>
        <w:rPr>
          <w:sz w:val="36"/>
        </w:rPr>
      </w:pPr>
      <w:bookmarkStart w:id="145" w:name="_Hlk23147494"/>
      <w:r w:rsidRPr="00EB649A">
        <w:t xml:space="preserve">Или </w:t>
      </w:r>
    </w:p>
    <w:p w14:paraId="5BBF9ED7" w14:textId="09D7860E" w:rsidR="00EB649A" w:rsidRPr="00EB649A" w:rsidRDefault="00EB649A" w:rsidP="00B74EBF">
      <w:pPr>
        <w:autoSpaceDE w:val="0"/>
        <w:autoSpaceDN w:val="0"/>
        <w:adjustRightInd w:val="0"/>
        <w:ind w:firstLine="567"/>
        <w:jc w:val="both"/>
      </w:pPr>
      <w:r w:rsidRPr="00EB649A">
        <w:t>Назначение платежа: «Обеспечение гарантийных обязательств контракта от «___»____________ 20__  ИКЗ №________».</w:t>
      </w:r>
      <w:bookmarkEnd w:id="144"/>
    </w:p>
    <w:p w14:paraId="613D7B8A" w14:textId="77777777" w:rsidR="00EB649A" w:rsidRPr="00EB649A" w:rsidRDefault="00EB649A" w:rsidP="00B74EBF">
      <w:pPr>
        <w:numPr>
          <w:ilvl w:val="2"/>
          <w:numId w:val="23"/>
        </w:numPr>
        <w:ind w:left="0" w:firstLine="567"/>
        <w:jc w:val="both"/>
        <w:rPr>
          <w:shd w:val="clear" w:color="auto" w:fill="FFFFFF"/>
        </w:rPr>
      </w:pPr>
      <w:bookmarkStart w:id="146" w:name="_Hlk11420340"/>
      <w:bookmarkStart w:id="147" w:name="_Hlk13837879"/>
      <w:bookmarkEnd w:id="145"/>
      <w:r w:rsidRPr="00EB649A">
        <w:lastRenderedPageBreak/>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EB649A">
        <w:rPr>
          <w:shd w:val="clear" w:color="auto" w:fill="FFFFFF"/>
        </w:rPr>
        <w:t xml:space="preserve">подписания </w:t>
      </w:r>
      <w:r w:rsidRPr="00846F40">
        <w:t xml:space="preserve">сторонами </w:t>
      </w:r>
      <w:hyperlink r:id="rId47" w:anchor="sub_15000" w:history="1">
        <w:r w:rsidRPr="00846F40">
          <w:t>Акт</w:t>
        </w:r>
      </w:hyperlink>
      <w:r w:rsidRPr="00846F40">
        <w:t>а сдачи</w:t>
      </w:r>
      <w:r w:rsidRPr="00EB649A">
        <w:rPr>
          <w:shd w:val="clear" w:color="auto" w:fill="FFFFFF"/>
        </w:rPr>
        <w:t xml:space="preserve">-приемки законченного строительством объекта к Контракту. </w:t>
      </w:r>
    </w:p>
    <w:p w14:paraId="0EB94A62" w14:textId="77777777" w:rsidR="00EB649A" w:rsidRPr="00EB649A" w:rsidRDefault="00EB649A" w:rsidP="00B74EBF">
      <w:pPr>
        <w:numPr>
          <w:ilvl w:val="2"/>
          <w:numId w:val="23"/>
        </w:numPr>
        <w:ind w:left="0" w:firstLine="567"/>
        <w:jc w:val="both"/>
      </w:pPr>
      <w:bookmarkStart w:id="148" w:name="_Hlk32400133"/>
      <w:r w:rsidRPr="00EB649A">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75673EA1" w14:textId="77777777" w:rsidR="00EB649A" w:rsidRPr="00EB649A" w:rsidRDefault="00EB649A" w:rsidP="00B74EBF">
      <w:pPr>
        <w:numPr>
          <w:ilvl w:val="2"/>
          <w:numId w:val="23"/>
        </w:numPr>
        <w:autoSpaceDE w:val="0"/>
        <w:autoSpaceDN w:val="0"/>
        <w:adjustRightInd w:val="0"/>
        <w:ind w:left="0" w:firstLine="567"/>
        <w:jc w:val="both"/>
      </w:pPr>
      <w:bookmarkStart w:id="149" w:name="_Hlk13750182"/>
      <w:r w:rsidRPr="00EB649A">
        <w:t xml:space="preserve">денежные средства, внесенные в качестве обеспечения гарантийных обязательств, возвращаются Подрядчику в срок не позднее </w:t>
      </w:r>
      <w:r w:rsidRPr="00EB649A">
        <w:rPr>
          <w:rFonts w:eastAsia="Droid Sans Fallback"/>
          <w:lang w:eastAsia="zh-CN"/>
        </w:rPr>
        <w:t>30 дней с даты исполнения Подрядчиком гарантийных обязательств на основании заявления Подрядчика.</w:t>
      </w:r>
      <w:bookmarkEnd w:id="149"/>
    </w:p>
    <w:bookmarkEnd w:id="146"/>
    <w:bookmarkEnd w:id="147"/>
    <w:bookmarkEnd w:id="148"/>
    <w:p w14:paraId="14DAAD10" w14:textId="77777777" w:rsidR="00EB649A" w:rsidRPr="00EB649A" w:rsidRDefault="00EB649A" w:rsidP="00B74EBF">
      <w:pPr>
        <w:numPr>
          <w:ilvl w:val="1"/>
          <w:numId w:val="23"/>
        </w:numPr>
        <w:ind w:left="0" w:firstLine="567"/>
        <w:jc w:val="both"/>
      </w:pPr>
      <w:r w:rsidRPr="00EB649A">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14:paraId="242DFAFB" w14:textId="77777777" w:rsidR="00EB649A" w:rsidRPr="00EB649A" w:rsidRDefault="00EB649A" w:rsidP="00B74EBF">
      <w:pPr>
        <w:ind w:firstLine="567"/>
        <w:jc w:val="both"/>
      </w:pPr>
      <w:r w:rsidRPr="00EB649A">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302438E" w14:textId="77777777" w:rsidR="00EB649A" w:rsidRPr="00EB649A" w:rsidRDefault="00EB649A" w:rsidP="00B74EBF">
      <w:pPr>
        <w:ind w:firstLine="567"/>
        <w:jc w:val="both"/>
      </w:pPr>
      <w:r w:rsidRPr="00EB649A">
        <w:t>Банковская гарантия не должна содержать условие о том, что требование бенефициара должно быть получено Гарантом до истечения срока действия банковской гарантии.</w:t>
      </w:r>
    </w:p>
    <w:p w14:paraId="58E6664B" w14:textId="77777777" w:rsidR="00EB649A" w:rsidRPr="00EB649A" w:rsidRDefault="00EB649A" w:rsidP="00B74EBF">
      <w:pPr>
        <w:ind w:firstLine="567"/>
        <w:jc w:val="both"/>
        <w:rPr>
          <w:shd w:val="clear" w:color="auto" w:fill="FFFFFF"/>
        </w:rPr>
      </w:pPr>
      <w:bookmarkStart w:id="150" w:name="_Hlk16234848"/>
      <w:bookmarkStart w:id="151" w:name="_Hlk15911882"/>
      <w:r w:rsidRPr="00EB649A">
        <w:rPr>
          <w:shd w:val="clear" w:color="auto" w:fill="FFFFFF"/>
        </w:rPr>
        <w:t xml:space="preserve">В банковскую гарантию, </w:t>
      </w:r>
      <w:r w:rsidRPr="00EB649A">
        <w:t xml:space="preserve">обеспечивающую исполнение Контракта и гарантийных обязательств должно </w:t>
      </w:r>
      <w:r w:rsidRPr="00EB649A">
        <w:rPr>
          <w:shd w:val="clear" w:color="auto" w:fill="FFFFFF"/>
        </w:rPr>
        <w:t xml:space="preserve">включаться условие о праве </w:t>
      </w:r>
      <w:r w:rsidR="00D95970">
        <w:rPr>
          <w:shd w:val="clear" w:color="auto" w:fill="FFFFFF"/>
        </w:rPr>
        <w:t>З</w:t>
      </w:r>
      <w:r w:rsidRPr="00EB649A">
        <w:rPr>
          <w:shd w:val="clear" w:color="auto" w:fill="FFFFFF"/>
        </w:rPr>
        <w:t>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9EF1E92" w14:textId="77777777" w:rsidR="00EB649A" w:rsidRPr="00EB649A" w:rsidRDefault="00EB649A" w:rsidP="00B74EBF">
      <w:pPr>
        <w:tabs>
          <w:tab w:val="left" w:pos="993"/>
        </w:tabs>
        <w:ind w:firstLine="567"/>
        <w:jc w:val="both"/>
        <w:rPr>
          <w:rFonts w:eastAsia="Calibri"/>
          <w:noProof/>
        </w:rPr>
      </w:pPr>
      <w:r w:rsidRPr="00EB649A">
        <w:rPr>
          <w:noProof/>
        </w:rPr>
        <w:t>Банковская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50"/>
    <w:bookmarkEnd w:id="151"/>
    <w:p w14:paraId="057479EB" w14:textId="77777777" w:rsidR="00EB649A" w:rsidRPr="00EB649A" w:rsidRDefault="00EB649A" w:rsidP="00B74EBF">
      <w:pPr>
        <w:ind w:firstLine="567"/>
        <w:jc w:val="both"/>
      </w:pPr>
      <w:r w:rsidRPr="00EB649A">
        <w:t xml:space="preserve">Банковская гарантия, обеспечивающая исполнение Контракта, должна обеспечивать обязательства Подрядчика перед </w:t>
      </w:r>
      <w:r w:rsidR="00D95970">
        <w:t>З</w:t>
      </w:r>
      <w:r w:rsidRPr="00EB649A">
        <w:t xml:space="preserve">аказчиком по Контракту, в том числе: </w:t>
      </w:r>
    </w:p>
    <w:p w14:paraId="6075ECA8" w14:textId="77777777" w:rsidR="00EB649A" w:rsidRPr="00EB649A" w:rsidRDefault="00EB649A" w:rsidP="00B74EBF">
      <w:pPr>
        <w:ind w:firstLine="567"/>
        <w:jc w:val="both"/>
      </w:pPr>
      <w:r w:rsidRPr="00EB649A">
        <w:t xml:space="preserve">- обязательства оплатить суммы неустоек (штрафов, пеней), предусмотренных Контрактом; </w:t>
      </w:r>
    </w:p>
    <w:p w14:paraId="2704E364" w14:textId="77777777" w:rsidR="00EB649A" w:rsidRPr="00EB649A" w:rsidRDefault="00EB649A" w:rsidP="00B74EBF">
      <w:pPr>
        <w:autoSpaceDE w:val="0"/>
        <w:autoSpaceDN w:val="0"/>
        <w:adjustRightInd w:val="0"/>
        <w:ind w:firstLine="567"/>
        <w:jc w:val="both"/>
      </w:pPr>
      <w:r w:rsidRPr="00EB649A">
        <w:t>- обязательства уплатить суммы убытков или убытков (</w:t>
      </w:r>
      <w:r w:rsidRPr="00EB649A">
        <w:rPr>
          <w:rFonts w:eastAsia="Droid Sans Fallback"/>
          <w:lang w:eastAsia="zh-CN"/>
        </w:rPr>
        <w:t>за исключением упущенной выгоды</w:t>
      </w:r>
      <w:r w:rsidRPr="00EB649A">
        <w:t>), в том числе в случае расторжения Контракта по причине его неисполнения или ненадлежащего исполнения Подрядчиком;</w:t>
      </w:r>
    </w:p>
    <w:p w14:paraId="01943E8F" w14:textId="77777777" w:rsidR="00EB649A" w:rsidRPr="00EB649A" w:rsidRDefault="00EB649A" w:rsidP="00B74EBF">
      <w:pPr>
        <w:ind w:firstLine="567"/>
        <w:jc w:val="both"/>
      </w:pPr>
      <w:r w:rsidRPr="00EB649A">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2F30B583" w14:textId="77777777" w:rsidR="00EB649A" w:rsidRPr="00EB649A" w:rsidRDefault="00EB649A" w:rsidP="00B74EBF">
      <w:pPr>
        <w:ind w:firstLine="567"/>
        <w:jc w:val="both"/>
      </w:pPr>
      <w:r w:rsidRPr="00EB649A">
        <w:t>- обязательства по возврату излишне уплаченных денежных средств.</w:t>
      </w:r>
    </w:p>
    <w:p w14:paraId="7AB039F4" w14:textId="77777777" w:rsidR="00EB649A" w:rsidRPr="00EB649A" w:rsidRDefault="00EB649A" w:rsidP="00B74EBF">
      <w:pPr>
        <w:numPr>
          <w:ilvl w:val="1"/>
          <w:numId w:val="23"/>
        </w:numPr>
        <w:ind w:left="0" w:firstLine="567"/>
        <w:jc w:val="both"/>
      </w:pPr>
      <w:bookmarkStart w:id="152" w:name="_Hlk13750252"/>
      <w:r w:rsidRPr="00EB649A">
        <w:t>В случае возникновения обстоятельств, препятствующих заключению Контракта в установленные сроки, срок действия банковской гарантии продлевается на срок действия таких обстоятельств.</w:t>
      </w:r>
    </w:p>
    <w:p w14:paraId="55AC4967" w14:textId="77777777" w:rsidR="00EB649A" w:rsidRPr="00EB649A" w:rsidRDefault="00EB649A" w:rsidP="00B74EBF">
      <w:pPr>
        <w:numPr>
          <w:ilvl w:val="1"/>
          <w:numId w:val="23"/>
        </w:numPr>
        <w:ind w:left="0" w:firstLine="567"/>
        <w:jc w:val="both"/>
      </w:pPr>
      <w:bookmarkStart w:id="153" w:name="_Hlk11338627"/>
      <w:r w:rsidRPr="00EB649A">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EB649A">
        <w:rPr>
          <w:shd w:val="clear" w:color="auto" w:fill="FFFFFF"/>
        </w:rPr>
        <w:t xml:space="preserve">и гарантийных обязательств </w:t>
      </w:r>
      <w:r w:rsidRPr="00EB649A">
        <w:t xml:space="preserve">лицензии на осуществление банковских операций, Подрядчик обязан предоставить новое обеспечение исполнения Контракта </w:t>
      </w:r>
      <w:r w:rsidRPr="00EB649A">
        <w:rPr>
          <w:shd w:val="clear" w:color="auto" w:fill="FFFFFF"/>
        </w:rPr>
        <w:t>и гарантийных обязательств (</w:t>
      </w:r>
      <w:r w:rsidRPr="00EB649A">
        <w:t xml:space="preserve">не позднее одного месяца со дня надлежащего уведомления </w:t>
      </w:r>
      <w:r w:rsidR="00D95970">
        <w:t>З</w:t>
      </w:r>
      <w:r w:rsidRPr="00EB649A">
        <w:t xml:space="preserve">аказчиком Подрядчика о необходимости предоставить соответствующее обеспечение). </w:t>
      </w:r>
    </w:p>
    <w:p w14:paraId="4D88CB1C" w14:textId="77777777" w:rsidR="00EB649A" w:rsidRPr="00EB649A" w:rsidRDefault="00EB649A" w:rsidP="00B74EBF">
      <w:pPr>
        <w:ind w:firstLine="567"/>
        <w:jc w:val="both"/>
      </w:pPr>
      <w:r w:rsidRPr="00EB649A">
        <w:t xml:space="preserve">Размер такого обеспечения может быть уменьшен в порядке и случаях, которые </w:t>
      </w:r>
      <w:r w:rsidRPr="00EB649A">
        <w:rPr>
          <w:b/>
          <w:bCs/>
          <w:i/>
          <w:iCs/>
        </w:rPr>
        <w:t>предусмотрены пунктом 14.8 Контракта</w:t>
      </w:r>
      <w:r w:rsidRPr="00EB649A">
        <w:t>.</w:t>
      </w:r>
    </w:p>
    <w:p w14:paraId="13E4D115" w14:textId="77777777" w:rsidR="00EB649A" w:rsidRPr="00EB649A" w:rsidRDefault="00EB649A" w:rsidP="00B74EBF">
      <w:pPr>
        <w:ind w:firstLine="567"/>
        <w:jc w:val="both"/>
      </w:pPr>
      <w:r w:rsidRPr="00EB649A">
        <w:lastRenderedPageBreak/>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EB649A">
        <w:rPr>
          <w:b/>
          <w:bCs/>
          <w:i/>
          <w:iCs/>
        </w:rPr>
        <w:t>пунктом 11.9 Контракта</w:t>
      </w:r>
      <w:r w:rsidRPr="00EB649A">
        <w:t>.</w:t>
      </w:r>
    </w:p>
    <w:p w14:paraId="4C35D949" w14:textId="77777777" w:rsidR="00EB649A" w:rsidRPr="00EB649A" w:rsidRDefault="00EB649A" w:rsidP="00B74EBF">
      <w:pPr>
        <w:numPr>
          <w:ilvl w:val="2"/>
          <w:numId w:val="23"/>
        </w:numPr>
        <w:autoSpaceDE w:val="0"/>
        <w:autoSpaceDN w:val="0"/>
        <w:adjustRightInd w:val="0"/>
        <w:ind w:left="0" w:firstLine="567"/>
        <w:jc w:val="both"/>
      </w:pPr>
      <w:bookmarkStart w:id="154" w:name="_Hlk14964463"/>
      <w:r w:rsidRPr="00EB649A">
        <w:t xml:space="preserve">Если обеспечение исполнения Контракта, </w:t>
      </w:r>
      <w:r w:rsidRPr="00EB649A">
        <w:rPr>
          <w:shd w:val="clear" w:color="auto" w:fill="FFFFFF"/>
        </w:rPr>
        <w:t>гарантийных обязательств</w:t>
      </w:r>
      <w:r w:rsidRPr="00EB649A">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w:t>
      </w:r>
      <w:r w:rsidRPr="00EB649A">
        <w:rPr>
          <w:b/>
          <w:bCs/>
          <w:i/>
          <w:iCs/>
        </w:rPr>
        <w:t xml:space="preserve">пунктом 14.7 </w:t>
      </w:r>
      <w:r w:rsidRPr="00EB649A">
        <w:t xml:space="preserve">Контракта, Подрядчик предоставляет </w:t>
      </w:r>
      <w:r w:rsidR="00D95970">
        <w:t>З</w:t>
      </w:r>
      <w:r w:rsidRPr="00EB649A">
        <w:t xml:space="preserve">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48DDAA5F" w14:textId="77777777" w:rsidR="00EB649A" w:rsidRPr="00EB649A" w:rsidRDefault="00EB649A" w:rsidP="00B74EBF">
      <w:pPr>
        <w:widowControl w:val="0"/>
        <w:tabs>
          <w:tab w:val="left" w:pos="709"/>
        </w:tabs>
        <w:autoSpaceDE w:val="0"/>
        <w:autoSpaceDN w:val="0"/>
        <w:adjustRightInd w:val="0"/>
        <w:ind w:firstLine="567"/>
        <w:jc w:val="both"/>
      </w:pPr>
      <w:bookmarkStart w:id="155" w:name="_Hlk15911964"/>
      <w:r w:rsidRPr="00EB649A">
        <w:t>Действие указанного пункта не распространяется на случаи, если Подрядчиком представлена недостоверная (поддельная) банковская гарантия.</w:t>
      </w:r>
    </w:p>
    <w:p w14:paraId="7ADDEB14" w14:textId="77777777" w:rsidR="00EB649A" w:rsidRPr="00EB649A" w:rsidRDefault="00EB649A" w:rsidP="00B74EBF">
      <w:pPr>
        <w:widowControl w:val="0"/>
        <w:numPr>
          <w:ilvl w:val="2"/>
          <w:numId w:val="23"/>
        </w:numPr>
        <w:tabs>
          <w:tab w:val="left" w:pos="709"/>
        </w:tabs>
        <w:autoSpaceDE w:val="0"/>
        <w:autoSpaceDN w:val="0"/>
        <w:adjustRightInd w:val="0"/>
        <w:ind w:left="0" w:firstLine="567"/>
        <w:contextualSpacing/>
        <w:jc w:val="both"/>
      </w:pPr>
      <w:bookmarkStart w:id="156" w:name="_Hlk23409994"/>
      <w:r w:rsidRPr="00EB649A">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w:t>
      </w:r>
      <w:r w:rsidRPr="00EB649A">
        <w:rPr>
          <w:b/>
          <w:bCs/>
          <w:i/>
          <w:iCs/>
        </w:rPr>
        <w:t>в пунктах 14.7, 14.7.1 Контракта</w:t>
      </w:r>
      <w:r w:rsidRPr="00EB649A">
        <w:t xml:space="preserve"> признается существенным нарушением Контракта Подрядчиком и является основанием для расторжения Контракта по требованию </w:t>
      </w:r>
      <w:r w:rsidR="00D95970">
        <w:t>З</w:t>
      </w:r>
      <w:r w:rsidRPr="00EB649A">
        <w:t>аказчика с возмещением ущерба в полном объеме.</w:t>
      </w:r>
    </w:p>
    <w:p w14:paraId="2E906609" w14:textId="77777777" w:rsidR="00EB649A" w:rsidRPr="00EB649A" w:rsidRDefault="00EB649A" w:rsidP="00B74EBF">
      <w:pPr>
        <w:numPr>
          <w:ilvl w:val="1"/>
          <w:numId w:val="23"/>
        </w:numPr>
        <w:ind w:left="0" w:firstLine="567"/>
        <w:jc w:val="both"/>
      </w:pPr>
      <w:bookmarkStart w:id="157" w:name="_Hlk11338600"/>
      <w:bookmarkEnd w:id="153"/>
      <w:bookmarkEnd w:id="154"/>
      <w:bookmarkEnd w:id="155"/>
      <w:bookmarkEnd w:id="156"/>
      <w:r w:rsidRPr="00EB649A">
        <w:t xml:space="preserve">В ходе исполнения контракта Подрядчик вправе изменить способ обеспечения исполнения контракта и (или) предоставить </w:t>
      </w:r>
      <w:r w:rsidR="00D95970">
        <w:t>З</w:t>
      </w:r>
      <w:r w:rsidRPr="00EB649A">
        <w:t xml:space="preserve">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4A74633" w14:textId="77777777" w:rsidR="00EB649A" w:rsidRPr="00EB649A" w:rsidRDefault="00EB649A" w:rsidP="00B74EBF">
      <w:pPr>
        <w:autoSpaceDE w:val="0"/>
        <w:autoSpaceDN w:val="0"/>
        <w:adjustRightInd w:val="0"/>
        <w:ind w:firstLine="567"/>
        <w:jc w:val="both"/>
      </w:pPr>
      <w:bookmarkStart w:id="158" w:name="_Hlk42159277"/>
      <w:r w:rsidRPr="00EB649A">
        <w:t xml:space="preserve">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00D95970">
        <w:t>З</w:t>
      </w:r>
      <w:r w:rsidRPr="00EB649A">
        <w:t xml:space="preserve">аказчиком в соответствии со статьей 11 Контракта, а также приемки </w:t>
      </w:r>
      <w:r w:rsidR="00D95970">
        <w:t>З</w:t>
      </w:r>
      <w:r w:rsidRPr="00EB649A">
        <w:t>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03D180D" w14:textId="77777777" w:rsidR="00EB649A" w:rsidRPr="00EB649A" w:rsidRDefault="00EB649A" w:rsidP="00B74EBF">
      <w:pPr>
        <w:ind w:firstLine="567"/>
        <w:jc w:val="both"/>
      </w:pPr>
      <w:r w:rsidRPr="00EB649A">
        <w:t xml:space="preserve">Такое уменьшение не допускается в случаях, определяемых Правительством Российской Федерации в соответствии с </w:t>
      </w:r>
      <w:hyperlink r:id="rId48" w:history="1">
        <w:r w:rsidRPr="00846F40">
          <w:t>частью 7.3 статьи 96</w:t>
        </w:r>
      </w:hyperlink>
      <w:r w:rsidRPr="00EB649A">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58"/>
    <w:p w14:paraId="52D07893" w14:textId="77777777" w:rsidR="00EB649A" w:rsidRPr="00EB649A" w:rsidRDefault="00EB649A" w:rsidP="00B74EBF">
      <w:pPr>
        <w:ind w:firstLine="567"/>
        <w:jc w:val="both"/>
      </w:pPr>
      <w:r w:rsidRPr="00EB649A">
        <w:t xml:space="preserve">Подрядчик вправе изменить способ обеспечения гарантийных обязательств и (или) предоставить </w:t>
      </w:r>
      <w:r w:rsidR="00D95970">
        <w:t>З</w:t>
      </w:r>
      <w:r w:rsidRPr="00EB649A">
        <w:t>аказчику взамен ранее предоставленного обеспечения гарантийных обязательств новое обеспечение гарантийных обязательств.</w:t>
      </w:r>
    </w:p>
    <w:bookmarkEnd w:id="157"/>
    <w:p w14:paraId="22AE6EAE" w14:textId="77777777" w:rsidR="00EB649A" w:rsidRPr="00EB649A" w:rsidRDefault="00EB649A" w:rsidP="00B74EBF">
      <w:pPr>
        <w:numPr>
          <w:ilvl w:val="1"/>
          <w:numId w:val="23"/>
        </w:numPr>
        <w:ind w:left="0" w:firstLine="567"/>
        <w:jc w:val="both"/>
      </w:pPr>
      <w:r w:rsidRPr="00EB649A">
        <w:t>Обеспечение исполнения Контракта</w:t>
      </w:r>
      <w:r w:rsidRPr="00EB649A">
        <w:rPr>
          <w:shd w:val="clear" w:color="auto" w:fill="FFFFFF"/>
        </w:rPr>
        <w:t xml:space="preserve"> и гарантийных обязательств</w:t>
      </w:r>
      <w:r w:rsidRPr="00EB649A">
        <w:t xml:space="preserve"> сохраняет свою силу при изменении законодательства Российской Федерации, а также при реорганизации Подрядчика или </w:t>
      </w:r>
      <w:r w:rsidR="00D95970">
        <w:t>З</w:t>
      </w:r>
      <w:r w:rsidRPr="00EB649A">
        <w:t>аказчика.</w:t>
      </w:r>
    </w:p>
    <w:p w14:paraId="18D8C36F" w14:textId="77777777" w:rsidR="00EB649A" w:rsidRPr="00EB649A" w:rsidRDefault="00EB649A" w:rsidP="00B74EBF">
      <w:pPr>
        <w:numPr>
          <w:ilvl w:val="1"/>
          <w:numId w:val="23"/>
        </w:numPr>
        <w:ind w:left="0" w:firstLine="567"/>
        <w:jc w:val="both"/>
      </w:pPr>
      <w:r w:rsidRPr="00EB649A">
        <w:t xml:space="preserve">В случае неисполнения или ненадлежащего исполнения Подрядчиком обязательств по Контракту </w:t>
      </w:r>
      <w:r w:rsidRPr="00EB649A">
        <w:rPr>
          <w:shd w:val="clear" w:color="auto" w:fill="FFFFFF"/>
        </w:rPr>
        <w:t>и гарантийных обязательств</w:t>
      </w:r>
      <w:r w:rsidRPr="00EB649A">
        <w:t xml:space="preserve"> обеспечение исполнения Контракта</w:t>
      </w:r>
      <w:r w:rsidRPr="00EB649A">
        <w:rPr>
          <w:shd w:val="clear" w:color="auto" w:fill="FFFFFF"/>
        </w:rPr>
        <w:t xml:space="preserve"> и гарантийных обязательств</w:t>
      </w:r>
      <w:r w:rsidRPr="00EB649A">
        <w:t xml:space="preserve"> переходит </w:t>
      </w:r>
      <w:r w:rsidR="00D95970">
        <w:t>З</w:t>
      </w:r>
      <w:r w:rsidRPr="00EB649A">
        <w:t>аказчику, в объеме неисполненных или ненадлежащим образом исполненных обязательств по Контракту.</w:t>
      </w:r>
    </w:p>
    <w:p w14:paraId="4ECE31F8" w14:textId="77777777" w:rsidR="00EB649A" w:rsidRPr="00EB649A" w:rsidRDefault="00EB649A" w:rsidP="00B74EBF">
      <w:pPr>
        <w:numPr>
          <w:ilvl w:val="1"/>
          <w:numId w:val="23"/>
        </w:numPr>
        <w:ind w:left="0" w:firstLine="567"/>
        <w:jc w:val="both"/>
      </w:pPr>
      <w:r w:rsidRPr="00EB649A">
        <w:t xml:space="preserve">Все затраты, связанные с заключением и оформлением договоров и иных документов по обеспечению исполнения Контракта </w:t>
      </w:r>
      <w:r w:rsidRPr="00EB649A">
        <w:rPr>
          <w:shd w:val="clear" w:color="auto" w:fill="FFFFFF"/>
        </w:rPr>
        <w:t>и гарантийных обязательств</w:t>
      </w:r>
      <w:r w:rsidRPr="00EB649A">
        <w:t>, несет Подрядчик.</w:t>
      </w:r>
    </w:p>
    <w:bookmarkEnd w:id="140"/>
    <w:bookmarkEnd w:id="152"/>
    <w:bookmarkEnd w:id="141"/>
    <w:p w14:paraId="13B69D4A" w14:textId="77777777" w:rsidR="00EB649A" w:rsidRPr="00EB649A" w:rsidRDefault="00EB649A" w:rsidP="00B74EBF">
      <w:pPr>
        <w:numPr>
          <w:ilvl w:val="0"/>
          <w:numId w:val="23"/>
        </w:numPr>
        <w:jc w:val="center"/>
        <w:rPr>
          <w:b/>
        </w:rPr>
      </w:pPr>
      <w:r w:rsidRPr="00EB649A">
        <w:rPr>
          <w:b/>
        </w:rPr>
        <w:t>Привлечение Подрядчиком третьих лиц для выполнения работ</w:t>
      </w:r>
    </w:p>
    <w:p w14:paraId="5FBCE198" w14:textId="77777777" w:rsidR="00641A1A" w:rsidRDefault="00641A1A" w:rsidP="00B74EBF">
      <w:pPr>
        <w:pStyle w:val="aff"/>
        <w:numPr>
          <w:ilvl w:val="1"/>
          <w:numId w:val="23"/>
        </w:numPr>
        <w:ind w:left="0" w:firstLine="567"/>
        <w:jc w:val="both"/>
      </w:pPr>
      <w:r>
        <w:t xml:space="preserve">Подрядчик вправе, только с письменного согласия </w:t>
      </w:r>
      <w:r w:rsidR="00D95970">
        <w:t>З</w:t>
      </w:r>
      <w:r>
        <w:t xml:space="preserve">аказчика, привлекать третьих лиц к выполнению работ (оказанию услуг), предусмотренных </w:t>
      </w:r>
      <w:r>
        <w:rPr>
          <w:b/>
          <w:bCs/>
          <w:i/>
          <w:iCs/>
        </w:rPr>
        <w:t>Контрактом (при выполнении строительных работ, с учетом</w:t>
      </w:r>
      <w:r>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w:t>
      </w:r>
      <w:r>
        <w:lastRenderedPageBreak/>
        <w:t xml:space="preserve">соответствующие свидетельства о допуске на соответствующие виды работ. По требованию </w:t>
      </w:r>
      <w:r w:rsidR="00D95970">
        <w:t>З</w:t>
      </w:r>
      <w:r>
        <w:t>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6C276985" w14:textId="77777777" w:rsidR="00641A1A" w:rsidRDefault="00641A1A" w:rsidP="00B74EBF">
      <w:pPr>
        <w:pStyle w:val="aff"/>
        <w:numPr>
          <w:ilvl w:val="1"/>
          <w:numId w:val="23"/>
        </w:numPr>
        <w:ind w:left="0" w:firstLine="567"/>
        <w:jc w:val="both"/>
      </w:pPr>
      <w:r>
        <w:t xml:space="preserve">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w:t>
      </w:r>
      <w:r w:rsidR="00D95970">
        <w:t>З</w:t>
      </w:r>
      <w:r>
        <w:t>аказчику Подрядчиком в течение десяти дней с момента заключения им договора с соисполнителем, субподрядчиком.</w:t>
      </w:r>
    </w:p>
    <w:p w14:paraId="3F080356" w14:textId="77777777" w:rsidR="00641A1A" w:rsidRDefault="00641A1A" w:rsidP="00B74EBF">
      <w:pPr>
        <w:pStyle w:val="aff"/>
        <w:numPr>
          <w:ilvl w:val="1"/>
          <w:numId w:val="23"/>
        </w:numPr>
        <w:ind w:left="0" w:firstLine="567"/>
        <w:jc w:val="both"/>
      </w:pPr>
      <w:r>
        <w:t xml:space="preserve">Подрядчик несет перед </w:t>
      </w:r>
      <w:r w:rsidR="000C6F13">
        <w:t>З</w:t>
      </w:r>
      <w:r>
        <w:t>аказчиком ответственность за последствия неисполнения или ненадлежащего исполнения третьими лицами работ (оказания услуг), предусмотренных Контрактом.</w:t>
      </w:r>
    </w:p>
    <w:p w14:paraId="3174C300" w14:textId="77777777" w:rsidR="00641A1A" w:rsidRDefault="00641A1A" w:rsidP="00B74EBF">
      <w:pPr>
        <w:pStyle w:val="aff"/>
        <w:numPr>
          <w:ilvl w:val="1"/>
          <w:numId w:val="23"/>
        </w:numPr>
        <w:ind w:left="0" w:firstLine="567"/>
        <w:jc w:val="both"/>
      </w:pPr>
      <w: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676998C9" w14:textId="77777777" w:rsidR="00EB649A" w:rsidRPr="00EB649A" w:rsidRDefault="00EB649A" w:rsidP="00B74EBF">
      <w:pPr>
        <w:numPr>
          <w:ilvl w:val="0"/>
          <w:numId w:val="23"/>
        </w:numPr>
        <w:jc w:val="center"/>
        <w:rPr>
          <w:b/>
        </w:rPr>
      </w:pPr>
      <w:r w:rsidRPr="00EB649A">
        <w:rPr>
          <w:b/>
        </w:rPr>
        <w:t>Антидемпинговые меры</w:t>
      </w:r>
    </w:p>
    <w:p w14:paraId="38FD8AF4" w14:textId="3E213777" w:rsidR="00EB649A" w:rsidRPr="00EB649A" w:rsidRDefault="00F57114" w:rsidP="00F57114">
      <w:pPr>
        <w:numPr>
          <w:ilvl w:val="1"/>
          <w:numId w:val="23"/>
        </w:numPr>
        <w:ind w:left="0" w:firstLine="567"/>
        <w:jc w:val="both"/>
      </w:pPr>
      <w:bookmarkStart w:id="159" w:name="_Hlk40889286"/>
      <w:bookmarkStart w:id="160" w:name="_Hlk11421000"/>
      <w:r>
        <w:t>Не предусмотрены.</w:t>
      </w:r>
    </w:p>
    <w:bookmarkEnd w:id="159"/>
    <w:bookmarkEnd w:id="160"/>
    <w:p w14:paraId="71C875B3" w14:textId="77777777" w:rsidR="00EB649A" w:rsidRPr="00EB649A" w:rsidRDefault="00EB649A" w:rsidP="00B74EBF">
      <w:pPr>
        <w:jc w:val="both"/>
      </w:pPr>
    </w:p>
    <w:p w14:paraId="325843AC" w14:textId="77777777" w:rsidR="00EB649A" w:rsidRPr="00EB649A" w:rsidRDefault="00EB649A" w:rsidP="00B74EBF">
      <w:pPr>
        <w:numPr>
          <w:ilvl w:val="0"/>
          <w:numId w:val="23"/>
        </w:numPr>
        <w:ind w:left="0" w:firstLine="567"/>
        <w:jc w:val="center"/>
        <w:rPr>
          <w:rFonts w:eastAsia="MS Mincho"/>
          <w:b/>
        </w:rPr>
      </w:pPr>
      <w:r w:rsidRPr="00EB649A">
        <w:rPr>
          <w:b/>
        </w:rPr>
        <w:t>Вступление</w:t>
      </w:r>
      <w:r w:rsidRPr="00EB649A">
        <w:rPr>
          <w:rFonts w:eastAsia="MS Mincho"/>
          <w:b/>
        </w:rPr>
        <w:t xml:space="preserve"> контракта в силу, срок действия контракта</w:t>
      </w:r>
      <w:bookmarkEnd w:id="139"/>
    </w:p>
    <w:p w14:paraId="7F28E9D5" w14:textId="657B044C" w:rsidR="00EB649A" w:rsidRPr="00EB649A" w:rsidRDefault="00EB649A" w:rsidP="00B74EBF">
      <w:pPr>
        <w:numPr>
          <w:ilvl w:val="1"/>
          <w:numId w:val="23"/>
        </w:numPr>
        <w:ind w:left="0" w:firstLine="567"/>
        <w:jc w:val="both"/>
        <w:rPr>
          <w:rFonts w:eastAsia="MS Mincho"/>
        </w:rPr>
      </w:pPr>
      <w:bookmarkStart w:id="161" w:name="_Hlk42159374"/>
      <w:r w:rsidRPr="00EB649A">
        <w:rPr>
          <w:rFonts w:eastAsia="MS Mincho"/>
        </w:rPr>
        <w:t>Контракт вступает в силу со дня его заключения Сторонами и действует до «31» декабря 202</w:t>
      </w:r>
      <w:r w:rsidR="001249AD">
        <w:rPr>
          <w:rFonts w:eastAsia="MS Mincho"/>
        </w:rPr>
        <w:t>1</w:t>
      </w:r>
      <w:r w:rsidRPr="00EB649A">
        <w:rPr>
          <w:rFonts w:eastAsia="MS Mincho"/>
        </w:rPr>
        <w:t>, но в любом случае до полного исполнения Сторонами своих обязательств по Контракту.</w:t>
      </w:r>
    </w:p>
    <w:bookmarkEnd w:id="161"/>
    <w:p w14:paraId="35C44EE8" w14:textId="77777777" w:rsidR="003406DE" w:rsidRPr="00EB649A" w:rsidRDefault="003406DE" w:rsidP="00B74EBF">
      <w:pPr>
        <w:ind w:firstLine="567"/>
        <w:jc w:val="both"/>
      </w:pPr>
    </w:p>
    <w:p w14:paraId="08018FE0" w14:textId="77777777" w:rsidR="00EB649A" w:rsidRPr="00EB649A" w:rsidRDefault="00EB649A" w:rsidP="00B74EBF">
      <w:pPr>
        <w:numPr>
          <w:ilvl w:val="0"/>
          <w:numId w:val="23"/>
        </w:numPr>
        <w:jc w:val="center"/>
        <w:rPr>
          <w:b/>
        </w:rPr>
      </w:pPr>
      <w:r w:rsidRPr="00EB649A">
        <w:rPr>
          <w:b/>
        </w:rPr>
        <w:t>Особенности осуществления трудовой деятельности на территории Республики Крым и г. Севастополя</w:t>
      </w:r>
    </w:p>
    <w:p w14:paraId="3EF94377" w14:textId="77777777" w:rsidR="00EB649A" w:rsidRPr="00EB649A" w:rsidRDefault="00EB649A" w:rsidP="00B74EBF">
      <w:pPr>
        <w:numPr>
          <w:ilvl w:val="1"/>
          <w:numId w:val="23"/>
        </w:numPr>
        <w:ind w:left="0" w:firstLine="567"/>
        <w:jc w:val="both"/>
      </w:pPr>
      <w:r w:rsidRPr="00EB649A">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EB649A">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EB649A">
        <w:br/>
        <w:t>г. Севастополе обособленное подразделение.</w:t>
      </w:r>
    </w:p>
    <w:p w14:paraId="7B9E03D1" w14:textId="77777777" w:rsidR="00EB649A" w:rsidRPr="00EB649A" w:rsidRDefault="00EB649A" w:rsidP="00B74EBF">
      <w:pPr>
        <w:ind w:firstLine="567"/>
        <w:jc w:val="both"/>
      </w:pPr>
      <w:r w:rsidRPr="00EB649A">
        <w:t xml:space="preserve">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w:t>
      </w:r>
      <w:r w:rsidR="000C6F13">
        <w:t>З</w:t>
      </w:r>
      <w:r w:rsidRPr="00EB649A">
        <w:t>аказчику уведомление о постановке на учет по месту нахождения обособленного подраздел</w:t>
      </w:r>
      <w:bookmarkStart w:id="162" w:name="_Toc55791997"/>
      <w:r w:rsidRPr="00EB649A">
        <w:t>ения.</w:t>
      </w:r>
    </w:p>
    <w:p w14:paraId="78057616" w14:textId="77777777" w:rsidR="00EB649A" w:rsidRPr="00EB649A" w:rsidRDefault="00EB649A" w:rsidP="00B74EBF">
      <w:pPr>
        <w:jc w:val="both"/>
      </w:pPr>
    </w:p>
    <w:p w14:paraId="0490324A" w14:textId="77777777" w:rsidR="00EB649A" w:rsidRPr="00EB649A" w:rsidRDefault="00EB649A" w:rsidP="00B74EBF">
      <w:pPr>
        <w:numPr>
          <w:ilvl w:val="0"/>
          <w:numId w:val="23"/>
        </w:numPr>
        <w:jc w:val="center"/>
        <w:rPr>
          <w:b/>
        </w:rPr>
      </w:pPr>
      <w:r w:rsidRPr="00EB649A">
        <w:rPr>
          <w:b/>
        </w:rPr>
        <w:t>Права на результаты интеллектуальной деятельности</w:t>
      </w:r>
    </w:p>
    <w:p w14:paraId="2AE603F2" w14:textId="77777777" w:rsidR="00EB649A" w:rsidRPr="00EB649A" w:rsidRDefault="00EB649A" w:rsidP="00B74EBF">
      <w:pPr>
        <w:numPr>
          <w:ilvl w:val="1"/>
          <w:numId w:val="23"/>
        </w:numPr>
        <w:ind w:left="0" w:firstLine="567"/>
        <w:jc w:val="both"/>
        <w:rPr>
          <w:rFonts w:eastAsia="MS Mincho"/>
        </w:rPr>
      </w:pPr>
      <w:r w:rsidRPr="00EB649A">
        <w:rPr>
          <w:rFonts w:eastAsia="MS Mincho"/>
        </w:rPr>
        <w:t xml:space="preserve">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w:t>
      </w:r>
      <w:r w:rsidR="000C6F13">
        <w:rPr>
          <w:rFonts w:eastAsia="MS Mincho"/>
        </w:rPr>
        <w:t>З</w:t>
      </w:r>
      <w:r w:rsidRPr="00EB649A">
        <w:rPr>
          <w:rFonts w:eastAsia="MS Mincho"/>
        </w:rPr>
        <w:t>аказчик.</w:t>
      </w:r>
    </w:p>
    <w:p w14:paraId="55322431" w14:textId="77777777" w:rsidR="00EB649A" w:rsidRPr="00EB649A" w:rsidRDefault="00EB649A" w:rsidP="00B74EBF">
      <w:pPr>
        <w:numPr>
          <w:ilvl w:val="1"/>
          <w:numId w:val="23"/>
        </w:numPr>
        <w:ind w:left="0" w:firstLine="567"/>
        <w:jc w:val="both"/>
        <w:rPr>
          <w:rFonts w:eastAsia="MS Mincho"/>
        </w:rPr>
      </w:pPr>
      <w:r w:rsidRPr="00EB649A">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14:paraId="7FA35E5D" w14:textId="77777777" w:rsidR="00EB649A" w:rsidRPr="00EB649A" w:rsidRDefault="00EB649A" w:rsidP="00B74EBF">
      <w:pPr>
        <w:numPr>
          <w:ilvl w:val="1"/>
          <w:numId w:val="23"/>
        </w:numPr>
        <w:ind w:left="0" w:firstLine="567"/>
        <w:jc w:val="both"/>
        <w:rPr>
          <w:rFonts w:eastAsia="MS Mincho"/>
        </w:rPr>
      </w:pPr>
      <w:r w:rsidRPr="00EB649A">
        <w:rPr>
          <w:rFonts w:eastAsia="MS Mincho"/>
        </w:rPr>
        <w:t>Подрядчик гарантирует, что:</w:t>
      </w:r>
    </w:p>
    <w:p w14:paraId="39680B93" w14:textId="77777777" w:rsidR="00EB649A" w:rsidRPr="00EB649A" w:rsidRDefault="00EB649A" w:rsidP="00B74EBF">
      <w:pPr>
        <w:ind w:firstLine="567"/>
        <w:jc w:val="both"/>
        <w:rPr>
          <w:rFonts w:eastAsia="MS Mincho"/>
        </w:rPr>
      </w:pPr>
      <w:r w:rsidRPr="00EB649A">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6790CE8E" w14:textId="77777777" w:rsidR="00EB649A" w:rsidRPr="00EB649A" w:rsidRDefault="00EB649A" w:rsidP="00B74EBF">
      <w:pPr>
        <w:ind w:firstLine="567"/>
        <w:jc w:val="both"/>
        <w:rPr>
          <w:rFonts w:eastAsia="MS Mincho"/>
        </w:rPr>
      </w:pPr>
      <w:r w:rsidRPr="00EB649A">
        <w:rPr>
          <w:rFonts w:eastAsia="MS Mincho"/>
        </w:rPr>
        <w:lastRenderedPageBreak/>
        <w:t>-</w:t>
      </w:r>
      <w:r w:rsidRPr="00EB649A">
        <w:t xml:space="preserve"> выполнение Работ не нарушает исключительные права третьих лиц, в том числе: авторские, патентные и др.</w:t>
      </w:r>
    </w:p>
    <w:p w14:paraId="39511AB8" w14:textId="77777777" w:rsidR="00EB649A" w:rsidRPr="00EB649A" w:rsidRDefault="00EB649A" w:rsidP="00B74EBF">
      <w:pPr>
        <w:numPr>
          <w:ilvl w:val="1"/>
          <w:numId w:val="23"/>
        </w:numPr>
        <w:ind w:left="0" w:firstLine="567"/>
        <w:jc w:val="both"/>
        <w:rPr>
          <w:rFonts w:ascii="Verdana" w:hAnsi="Verdana"/>
          <w:sz w:val="21"/>
          <w:szCs w:val="21"/>
        </w:rPr>
      </w:pPr>
      <w:r w:rsidRPr="00EB649A">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EB649A">
        <w:rPr>
          <w:rFonts w:eastAsia="MS Mincho"/>
        </w:rPr>
        <w:t xml:space="preserve">субъекту РФ - Республике Крым, от имени которого выступает </w:t>
      </w:r>
      <w:r w:rsidR="000C6F13">
        <w:rPr>
          <w:rFonts w:eastAsia="MS Mincho"/>
        </w:rPr>
        <w:t>З</w:t>
      </w:r>
      <w:r w:rsidRPr="00EB649A">
        <w:rPr>
          <w:rFonts w:eastAsia="MS Mincho"/>
        </w:rPr>
        <w:t>аказчик</w:t>
      </w:r>
      <w:r w:rsidRPr="00EB649A">
        <w:t>.</w:t>
      </w:r>
    </w:p>
    <w:p w14:paraId="777AC55B" w14:textId="77777777" w:rsidR="00EB649A" w:rsidRPr="00EB649A" w:rsidRDefault="00EB649A" w:rsidP="00B74EBF">
      <w:pPr>
        <w:numPr>
          <w:ilvl w:val="1"/>
          <w:numId w:val="23"/>
        </w:numPr>
        <w:ind w:left="0" w:firstLine="567"/>
        <w:jc w:val="both"/>
        <w:rPr>
          <w:rFonts w:ascii="Verdana" w:hAnsi="Verdana"/>
          <w:sz w:val="21"/>
          <w:szCs w:val="21"/>
        </w:rPr>
      </w:pPr>
      <w:r w:rsidRPr="00EB649A">
        <w:t xml:space="preserve">Передаваемые подрядчиком исключительные права означают право </w:t>
      </w:r>
      <w:r w:rsidRPr="00EB649A">
        <w:rPr>
          <w:rFonts w:eastAsia="MS Mincho"/>
        </w:rPr>
        <w:t xml:space="preserve">субъекту РФ - Республике Крым, от имени которого выступает </w:t>
      </w:r>
      <w:r w:rsidR="000C6F13">
        <w:rPr>
          <w:rFonts w:eastAsia="MS Mincho"/>
        </w:rPr>
        <w:t>З</w:t>
      </w:r>
      <w:r w:rsidRPr="00EB649A">
        <w:rPr>
          <w:rFonts w:eastAsia="MS Mincho"/>
        </w:rPr>
        <w:t>аказчик</w:t>
      </w:r>
      <w:r w:rsidRPr="00EB649A">
        <w:t>, использовать сопутствующую документацию в любой форме и любым не противоречащим законодательству Российской Федерации способом.</w:t>
      </w:r>
    </w:p>
    <w:p w14:paraId="3BF21CF5" w14:textId="77777777" w:rsidR="00EB649A" w:rsidRPr="00EB649A" w:rsidRDefault="00EB649A" w:rsidP="00B74EBF">
      <w:pPr>
        <w:numPr>
          <w:ilvl w:val="1"/>
          <w:numId w:val="23"/>
        </w:numPr>
        <w:ind w:left="0" w:firstLine="567"/>
        <w:jc w:val="both"/>
        <w:rPr>
          <w:rFonts w:eastAsia="MS Mincho"/>
        </w:rPr>
      </w:pPr>
      <w:r w:rsidRPr="00EB649A">
        <w:rPr>
          <w:rFonts w:eastAsia="MS Mincho"/>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w:t>
      </w:r>
      <w:r w:rsidR="000C6F13">
        <w:rPr>
          <w:rFonts w:eastAsia="MS Mincho"/>
        </w:rPr>
        <w:t>З</w:t>
      </w:r>
      <w:r w:rsidRPr="00EB649A">
        <w:rPr>
          <w:rFonts w:eastAsia="MS Mincho"/>
        </w:rPr>
        <w:t xml:space="preserve">аказчиком и (или) субъектом РФ - Республикой Крым выступать в защиту интересов Сторон, а в случае неблагоприятного для </w:t>
      </w:r>
      <w:r w:rsidR="000C6F13">
        <w:rPr>
          <w:rFonts w:eastAsia="MS Mincho"/>
        </w:rPr>
        <w:t>З</w:t>
      </w:r>
      <w:r w:rsidRPr="00EB649A">
        <w:rPr>
          <w:rFonts w:eastAsia="MS Mincho"/>
        </w:rPr>
        <w:t xml:space="preserve">аказчика и (или) субъекта РФ - Республики Крым решения суда возместить </w:t>
      </w:r>
      <w:r w:rsidR="000C6F13">
        <w:rPr>
          <w:rFonts w:eastAsia="MS Mincho"/>
        </w:rPr>
        <w:t>З</w:t>
      </w:r>
      <w:r w:rsidRPr="00EB649A">
        <w:rPr>
          <w:rFonts w:eastAsia="MS Mincho"/>
        </w:rPr>
        <w:t>аказчику и (или) субъекту РФ - Республике Крым убытки.</w:t>
      </w:r>
    </w:p>
    <w:p w14:paraId="524DC83B" w14:textId="77777777" w:rsidR="00EB649A" w:rsidRPr="00EB649A" w:rsidRDefault="00EB649A" w:rsidP="00B74EBF">
      <w:pPr>
        <w:widowControl w:val="0"/>
        <w:numPr>
          <w:ilvl w:val="1"/>
          <w:numId w:val="23"/>
        </w:numPr>
        <w:autoSpaceDE w:val="0"/>
        <w:autoSpaceDN w:val="0"/>
        <w:adjustRightInd w:val="0"/>
        <w:ind w:left="0" w:firstLine="567"/>
        <w:contextualSpacing/>
        <w:jc w:val="both"/>
      </w:pPr>
      <w:r w:rsidRPr="00EB649A">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14:paraId="0D07687D" w14:textId="77777777" w:rsidR="00EB649A" w:rsidRPr="001249AD" w:rsidRDefault="000C6F13" w:rsidP="00B74EBF">
      <w:pPr>
        <w:numPr>
          <w:ilvl w:val="1"/>
          <w:numId w:val="23"/>
        </w:numPr>
        <w:ind w:left="0" w:firstLine="567"/>
        <w:jc w:val="both"/>
      </w:pPr>
      <w:r w:rsidRPr="001249AD">
        <w:t>З</w:t>
      </w:r>
      <w:r w:rsidR="00EB649A" w:rsidRPr="001249AD">
        <w:t>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704029D9" w14:textId="254EB95C" w:rsidR="00EB649A" w:rsidRDefault="00EB649A" w:rsidP="00B74EBF">
      <w:pPr>
        <w:ind w:left="567"/>
        <w:jc w:val="both"/>
        <w:rPr>
          <w:rFonts w:eastAsia="MS Mincho"/>
        </w:rPr>
      </w:pPr>
    </w:p>
    <w:p w14:paraId="5829BC29" w14:textId="77777777" w:rsidR="003406DE" w:rsidRPr="00EB649A" w:rsidRDefault="003406DE" w:rsidP="00B74EBF">
      <w:pPr>
        <w:ind w:left="567"/>
        <w:jc w:val="both"/>
        <w:rPr>
          <w:rFonts w:eastAsia="MS Mincho"/>
        </w:rPr>
      </w:pPr>
    </w:p>
    <w:p w14:paraId="68924AA3" w14:textId="77777777" w:rsidR="00EB649A" w:rsidRPr="00EB649A" w:rsidRDefault="00EB649A" w:rsidP="00B74EBF">
      <w:pPr>
        <w:numPr>
          <w:ilvl w:val="0"/>
          <w:numId w:val="23"/>
        </w:numPr>
        <w:jc w:val="center"/>
        <w:rPr>
          <w:b/>
        </w:rPr>
      </w:pPr>
      <w:bookmarkStart w:id="163" w:name="_Hlk5789018"/>
      <w:r w:rsidRPr="00EB649A">
        <w:rPr>
          <w:b/>
        </w:rPr>
        <w:t>Условия конфиденциальности. Антикоррупционная оговорка.</w:t>
      </w:r>
    </w:p>
    <w:p w14:paraId="4F464321" w14:textId="77777777" w:rsidR="00EB649A" w:rsidRPr="00EB649A" w:rsidRDefault="00EB649A" w:rsidP="00B74EBF">
      <w:pPr>
        <w:numPr>
          <w:ilvl w:val="1"/>
          <w:numId w:val="23"/>
        </w:numPr>
        <w:ind w:left="0" w:firstLine="567"/>
        <w:jc w:val="both"/>
      </w:pPr>
      <w:r w:rsidRPr="00EB649A">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EB649A">
        <w:rPr>
          <w:b/>
          <w:bCs/>
          <w:i/>
          <w:iCs/>
        </w:rPr>
        <w:t>в пункте 20.3 Контракта</w:t>
      </w:r>
      <w:r w:rsidRPr="00EB649A">
        <w:t>.</w:t>
      </w:r>
    </w:p>
    <w:p w14:paraId="558A22C0" w14:textId="77777777" w:rsidR="00EB649A" w:rsidRPr="00EB649A" w:rsidRDefault="00EB649A" w:rsidP="00B74EBF">
      <w:pPr>
        <w:ind w:firstLine="567"/>
        <w:jc w:val="both"/>
      </w:pPr>
      <w:r w:rsidRPr="00EB649A">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2F6410D1" w14:textId="77777777" w:rsidR="00EB649A" w:rsidRPr="00EB649A" w:rsidRDefault="00EB649A" w:rsidP="00B74EBF">
      <w:pPr>
        <w:numPr>
          <w:ilvl w:val="1"/>
          <w:numId w:val="23"/>
        </w:numPr>
        <w:ind w:left="0" w:firstLine="567"/>
        <w:jc w:val="both"/>
      </w:pPr>
      <w:r w:rsidRPr="00EB649A">
        <w:t xml:space="preserve">Подрядчик не должен без предварительного письменного согласия </w:t>
      </w:r>
      <w:r w:rsidR="000C6F13">
        <w:t>З</w:t>
      </w:r>
      <w:r w:rsidRPr="00EB649A">
        <w:t xml:space="preserve">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2CE5FF70" w14:textId="77777777" w:rsidR="00EB649A" w:rsidRPr="00EB649A" w:rsidRDefault="00EB649A" w:rsidP="00B74EBF">
      <w:pPr>
        <w:numPr>
          <w:ilvl w:val="1"/>
          <w:numId w:val="23"/>
        </w:numPr>
        <w:ind w:left="0" w:firstLine="567"/>
        <w:jc w:val="both"/>
      </w:pPr>
      <w:r w:rsidRPr="00EB649A">
        <w:lastRenderedPageBreak/>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0E85398B" w14:textId="3612DE5E" w:rsidR="00EB649A" w:rsidRPr="00EB649A" w:rsidRDefault="00EB649A" w:rsidP="00B74EBF">
      <w:pPr>
        <w:numPr>
          <w:ilvl w:val="1"/>
          <w:numId w:val="23"/>
        </w:numPr>
        <w:ind w:left="0" w:firstLine="567"/>
        <w:jc w:val="both"/>
      </w:pPr>
      <w:r w:rsidRPr="00EB649A">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7FD3269" w14:textId="77777777" w:rsidR="00EB649A" w:rsidRPr="00EB649A" w:rsidRDefault="00EB649A" w:rsidP="00B74EBF">
      <w:pPr>
        <w:numPr>
          <w:ilvl w:val="1"/>
          <w:numId w:val="23"/>
        </w:numPr>
        <w:ind w:left="0" w:firstLine="567"/>
        <w:jc w:val="both"/>
      </w:pPr>
      <w:r w:rsidRPr="00EB649A">
        <w:t xml:space="preserve">В случае возникновения у Стороны подозрений, что произошло или может произойти нарушение каких-либо положений </w:t>
      </w:r>
      <w:r w:rsidRPr="00EB649A">
        <w:rPr>
          <w:b/>
          <w:bCs/>
          <w:i/>
          <w:iCs/>
        </w:rPr>
        <w:t>пункта 20.4 Контракта</w:t>
      </w:r>
      <w:r w:rsidRPr="00EB649A">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EB649A">
        <w:rPr>
          <w:b/>
          <w:bCs/>
          <w:i/>
          <w:iCs/>
        </w:rPr>
        <w:t>пункта 20.4 Контракта</w:t>
      </w:r>
      <w:r w:rsidRPr="00EB649A">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3783A05D" w14:textId="77777777" w:rsidR="00EB649A" w:rsidRPr="00EB649A" w:rsidRDefault="00EB649A" w:rsidP="00B74EBF">
      <w:pPr>
        <w:numPr>
          <w:ilvl w:val="1"/>
          <w:numId w:val="23"/>
        </w:numPr>
        <w:ind w:left="0" w:firstLine="567"/>
        <w:jc w:val="both"/>
      </w:pPr>
      <w:r w:rsidRPr="00EB649A">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4FABEECB" w14:textId="77777777" w:rsidR="00EB649A" w:rsidRPr="00EB649A" w:rsidRDefault="00EB649A" w:rsidP="00B74EBF">
      <w:pPr>
        <w:numPr>
          <w:ilvl w:val="1"/>
          <w:numId w:val="23"/>
        </w:numPr>
        <w:ind w:left="0" w:firstLine="567"/>
        <w:jc w:val="both"/>
      </w:pPr>
      <w:r w:rsidRPr="00EB649A">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11F4C7E0" w14:textId="77777777" w:rsidR="00EB649A" w:rsidRPr="00EB649A" w:rsidRDefault="00EB649A" w:rsidP="00B74EBF">
      <w:pPr>
        <w:numPr>
          <w:ilvl w:val="1"/>
          <w:numId w:val="23"/>
        </w:numPr>
        <w:ind w:left="0" w:firstLine="567"/>
        <w:jc w:val="both"/>
      </w:pPr>
      <w:r w:rsidRPr="00EB649A">
        <w:t xml:space="preserve">В случае нарушения Стороной обязательств воздерживаться от запрещенных в </w:t>
      </w:r>
      <w:hyperlink r:id="rId49" w:anchor="p15" w:history="1">
        <w:r w:rsidRPr="00846F40">
          <w:rPr>
            <w:b/>
            <w:bCs/>
            <w:i/>
            <w:iCs/>
          </w:rPr>
          <w:t>пункте</w:t>
        </w:r>
      </w:hyperlink>
      <w:r w:rsidRPr="00EB649A">
        <w:rPr>
          <w:b/>
          <w:bCs/>
          <w:i/>
          <w:iCs/>
        </w:rPr>
        <w:t xml:space="preserve"> 20.4 Контракта </w:t>
      </w:r>
      <w:r w:rsidRPr="00EB649A">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63"/>
    <w:bookmarkEnd w:id="162"/>
    <w:p w14:paraId="257F69B8" w14:textId="77777777" w:rsidR="00EB649A" w:rsidRPr="00EB649A" w:rsidRDefault="00EB649A" w:rsidP="00B74EBF">
      <w:pPr>
        <w:numPr>
          <w:ilvl w:val="0"/>
          <w:numId w:val="23"/>
        </w:numPr>
        <w:jc w:val="center"/>
        <w:rPr>
          <w:rFonts w:eastAsia="MS Mincho"/>
          <w:b/>
        </w:rPr>
      </w:pPr>
      <w:r w:rsidRPr="00EB649A">
        <w:rPr>
          <w:rFonts w:eastAsia="MS Mincho"/>
          <w:b/>
        </w:rPr>
        <w:t>Другие условия Контракта</w:t>
      </w:r>
    </w:p>
    <w:p w14:paraId="240776DC" w14:textId="77777777" w:rsidR="00EB649A" w:rsidRPr="00EB649A" w:rsidRDefault="00EB649A" w:rsidP="00B74EBF">
      <w:pPr>
        <w:numPr>
          <w:ilvl w:val="1"/>
          <w:numId w:val="23"/>
        </w:numPr>
        <w:ind w:left="0" w:firstLine="567"/>
        <w:jc w:val="both"/>
      </w:pPr>
      <w:bookmarkStart w:id="164" w:name="_Hlk532382413"/>
      <w:bookmarkStart w:id="165" w:name="_Hlk40887063"/>
      <w:r w:rsidRPr="00EB649A">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w:t>
      </w:r>
      <w:r w:rsidR="000C6F13">
        <w:t>З</w:t>
      </w:r>
      <w:r w:rsidRPr="00EB649A">
        <w:t xml:space="preserve">аказчиком подтверждения о его вручении Подрядчику. </w:t>
      </w:r>
    </w:p>
    <w:p w14:paraId="4D67A68B" w14:textId="77777777" w:rsidR="00EB649A" w:rsidRPr="00EB649A" w:rsidRDefault="00EB649A" w:rsidP="00B74EBF">
      <w:pPr>
        <w:ind w:firstLine="567"/>
        <w:jc w:val="both"/>
      </w:pPr>
      <w:r w:rsidRPr="00EB649A">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1C6D0D6C" w14:textId="77777777" w:rsidR="00EB649A" w:rsidRPr="00EB649A" w:rsidRDefault="00EB649A" w:rsidP="00B74EBF">
      <w:pPr>
        <w:ind w:firstLine="567"/>
        <w:jc w:val="both"/>
      </w:pPr>
      <w:r w:rsidRPr="00EB649A">
        <w:lastRenderedPageBreak/>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1EA8A36E" w14:textId="77777777" w:rsidR="00EB649A" w:rsidRPr="00EB649A" w:rsidRDefault="00EB649A" w:rsidP="00B74EBF">
      <w:pPr>
        <w:ind w:firstLine="567"/>
        <w:jc w:val="both"/>
      </w:pPr>
      <w:r w:rsidRPr="00EB649A">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46927978" w14:textId="77777777" w:rsidR="00EB649A" w:rsidRPr="00EB649A" w:rsidRDefault="00EB649A" w:rsidP="00B74EBF">
      <w:pPr>
        <w:ind w:firstLine="567"/>
        <w:jc w:val="both"/>
      </w:pPr>
      <w:r w:rsidRPr="00EB649A">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64"/>
    <w:p w14:paraId="7C4AC782" w14:textId="77777777" w:rsidR="00EB649A" w:rsidRPr="00EB649A" w:rsidRDefault="00EB649A" w:rsidP="00B74EBF">
      <w:pPr>
        <w:numPr>
          <w:ilvl w:val="1"/>
          <w:numId w:val="23"/>
        </w:numPr>
        <w:ind w:left="0" w:firstLine="567"/>
        <w:jc w:val="both"/>
      </w:pPr>
      <w:r w:rsidRPr="00EB649A">
        <w:rPr>
          <w:rFonts w:eastAsia="MS Mincho"/>
        </w:rPr>
        <w:t xml:space="preserve">В том, что не урегулировано Контрактом, Стороны руководствуются </w:t>
      </w:r>
      <w:r w:rsidRPr="00EB649A">
        <w:t xml:space="preserve">действующим законодательством Российской Федерации. </w:t>
      </w:r>
    </w:p>
    <w:p w14:paraId="5BD4BB0A" w14:textId="77777777" w:rsidR="00EB649A" w:rsidRPr="00EB649A" w:rsidRDefault="00EB649A" w:rsidP="00B74EBF">
      <w:pPr>
        <w:numPr>
          <w:ilvl w:val="1"/>
          <w:numId w:val="23"/>
        </w:numPr>
        <w:ind w:left="0" w:firstLine="567"/>
        <w:jc w:val="both"/>
      </w:pPr>
      <w:r w:rsidRPr="00EB649A">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0B184F5E" w14:textId="77777777" w:rsidR="00EB649A" w:rsidRPr="00EB649A" w:rsidRDefault="00EB649A" w:rsidP="00B74EBF">
      <w:pPr>
        <w:ind w:firstLine="567"/>
        <w:jc w:val="both"/>
        <w:rPr>
          <w:rFonts w:eastAsia="MS Mincho"/>
        </w:rPr>
      </w:pPr>
      <w:r w:rsidRPr="00EB649A">
        <w:rPr>
          <w:rFonts w:eastAsia="MS Mincho"/>
        </w:rPr>
        <w:t xml:space="preserve">Любая договоренность между </w:t>
      </w:r>
      <w:r w:rsidR="000C6F13">
        <w:rPr>
          <w:rFonts w:eastAsia="MS Mincho"/>
        </w:rPr>
        <w:t>З</w:t>
      </w:r>
      <w:r w:rsidRPr="00EB649A">
        <w:rPr>
          <w:rFonts w:eastAsia="MS Mincho"/>
        </w:rPr>
        <w:t>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3EA98FBB" w14:textId="77777777" w:rsidR="00EB649A" w:rsidRPr="00EB649A" w:rsidRDefault="00EB649A" w:rsidP="00B74EBF">
      <w:pPr>
        <w:numPr>
          <w:ilvl w:val="1"/>
          <w:numId w:val="23"/>
        </w:numPr>
        <w:ind w:left="0" w:firstLine="567"/>
        <w:jc w:val="both"/>
      </w:pPr>
      <w:r w:rsidRPr="00EB649A">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09FBD6D3" w14:textId="77777777" w:rsidR="00EB649A" w:rsidRPr="00EB649A" w:rsidRDefault="00EB649A" w:rsidP="00B74EBF">
      <w:pPr>
        <w:numPr>
          <w:ilvl w:val="1"/>
          <w:numId w:val="23"/>
        </w:numPr>
        <w:ind w:left="0" w:firstLine="567"/>
        <w:jc w:val="both"/>
      </w:pPr>
      <w:r w:rsidRPr="00EB649A">
        <w:t xml:space="preserve">Подрядчик изучил все материалы контракта, Регламенты </w:t>
      </w:r>
      <w:r w:rsidR="000C6F13">
        <w:t>З</w:t>
      </w:r>
      <w:r w:rsidRPr="00EB649A">
        <w:t xml:space="preserve">аказчика и получил полную информацию по всем вопросам, которые могли бы повлиять на сроки, стоимость и качество Работ. </w:t>
      </w:r>
    </w:p>
    <w:p w14:paraId="1D6D009F" w14:textId="77777777" w:rsidR="00EB649A" w:rsidRPr="00EB649A" w:rsidRDefault="00EB649A" w:rsidP="00B74EBF">
      <w:pPr>
        <w:numPr>
          <w:ilvl w:val="1"/>
          <w:numId w:val="23"/>
        </w:numPr>
        <w:ind w:left="0" w:firstLine="567"/>
        <w:jc w:val="both"/>
      </w:pPr>
      <w:r w:rsidRPr="00EB649A">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79BD8E6D" w14:textId="77777777" w:rsidR="00EB649A" w:rsidRPr="00EB649A" w:rsidRDefault="00EB649A" w:rsidP="00B74EBF">
      <w:pPr>
        <w:numPr>
          <w:ilvl w:val="1"/>
          <w:numId w:val="23"/>
        </w:numPr>
        <w:ind w:left="0" w:firstLine="567"/>
        <w:jc w:val="both"/>
      </w:pPr>
      <w:r w:rsidRPr="00EB649A">
        <w:t>В случае реорганизации, ликвидации одной из Сторон, последняя обязана в трехдневный срок уведомить об этом другую Сторону.</w:t>
      </w:r>
    </w:p>
    <w:p w14:paraId="780DF46A" w14:textId="77777777" w:rsidR="00EB649A" w:rsidRPr="00EB649A" w:rsidRDefault="00EB649A" w:rsidP="00B74EBF">
      <w:pPr>
        <w:numPr>
          <w:ilvl w:val="1"/>
          <w:numId w:val="23"/>
        </w:numPr>
        <w:ind w:left="0" w:firstLine="567"/>
        <w:jc w:val="both"/>
      </w:pPr>
      <w:r w:rsidRPr="00EB649A">
        <w:t>Контракт составлен в двух экземплярах, имеющих одинаковую юридическую силу, по одному экземпляру для каждой из Сторон.</w:t>
      </w:r>
      <w:bookmarkEnd w:id="165"/>
    </w:p>
    <w:p w14:paraId="473E742B" w14:textId="416D658A" w:rsidR="00846F40" w:rsidRDefault="00846F40" w:rsidP="00B74EBF">
      <w:pPr>
        <w:ind w:left="927"/>
        <w:jc w:val="both"/>
      </w:pPr>
    </w:p>
    <w:p w14:paraId="1B59B4A3" w14:textId="77777777" w:rsidR="00F57114" w:rsidRDefault="00F57114" w:rsidP="00B74EBF">
      <w:pPr>
        <w:ind w:left="927"/>
        <w:jc w:val="both"/>
      </w:pPr>
    </w:p>
    <w:p w14:paraId="5B7393F9" w14:textId="77777777" w:rsidR="00F57114" w:rsidRDefault="00F57114" w:rsidP="00B74EBF">
      <w:pPr>
        <w:ind w:left="927"/>
        <w:jc w:val="both"/>
      </w:pPr>
    </w:p>
    <w:p w14:paraId="58735B12" w14:textId="77777777" w:rsidR="00EB649A" w:rsidRPr="00EB649A" w:rsidRDefault="00EB649A" w:rsidP="00B74EBF">
      <w:pPr>
        <w:numPr>
          <w:ilvl w:val="0"/>
          <w:numId w:val="23"/>
        </w:numPr>
        <w:jc w:val="center"/>
        <w:rPr>
          <w:rFonts w:eastAsia="MS Mincho"/>
          <w:b/>
        </w:rPr>
      </w:pPr>
      <w:r w:rsidRPr="00EB649A">
        <w:rPr>
          <w:rFonts w:eastAsia="MS Mincho"/>
          <w:b/>
        </w:rPr>
        <w:t>Казначейское сопровождение по контракту</w:t>
      </w:r>
      <w:r w:rsidRPr="00EB649A">
        <w:rPr>
          <w:rFonts w:eastAsia="MS Mincho"/>
          <w:b/>
          <w:vertAlign w:val="superscript"/>
        </w:rPr>
        <w:footnoteReference w:id="5"/>
      </w:r>
    </w:p>
    <w:p w14:paraId="5C79B993" w14:textId="77777777" w:rsidR="00494B44" w:rsidRDefault="00EB649A" w:rsidP="003D7FE5">
      <w:pPr>
        <w:pStyle w:val="aff"/>
        <w:numPr>
          <w:ilvl w:val="1"/>
          <w:numId w:val="23"/>
        </w:numPr>
        <w:ind w:left="0" w:firstLine="567"/>
        <w:jc w:val="both"/>
        <w:rPr>
          <w:rFonts w:eastAsia="MS Mincho"/>
          <w:bCs/>
        </w:rPr>
      </w:pPr>
      <w:r w:rsidRPr="00494B44">
        <w:rPr>
          <w:rFonts w:eastAsia="MS Mincho"/>
          <w:bCs/>
        </w:rPr>
        <w:t xml:space="preserve">Целевые средства по Контракту  подлежат казначейскому сопровождению в соответствии с Законом № 44-ФЗ, Федеральным законом от 02.12.2019 №380-ФЗ «О федеральном бюджете на 2020 год и на плановый период 2021 и 2022 годов», постановлением Правительства РФ от 23.12.2019 № 1765 «Об утверждении Правил казначейского сопровождения средств в случаях, предусмотренных Федеральным законом «О федеральном бюджете на 2020 год и на плановый период 2021 и 2022 годов» (далее – Правила казначейского сопровождения), распоряжениями Правительства Российской Федерации от 04.07.2020 №1737-р, № 1738-р, приказом Минфина России от 10.12.2019 № 220н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w:t>
      </w:r>
      <w:r w:rsidRPr="00494B44">
        <w:rPr>
          <w:rFonts w:eastAsia="MS Mincho"/>
          <w:bCs/>
        </w:rPr>
        <w:lastRenderedPageBreak/>
        <w:t>сопровождении целевых средств в случаях, предусмотренных Федеральным законом «О федеральном бюджете на 2020 год и на плановый период 2021 и 2022 годов» (далее – Порядок).</w:t>
      </w:r>
    </w:p>
    <w:p w14:paraId="44D115CB" w14:textId="77777777" w:rsidR="00EB649A" w:rsidRPr="00494B44" w:rsidRDefault="00EB649A" w:rsidP="003D7FE5">
      <w:pPr>
        <w:pStyle w:val="aff"/>
        <w:numPr>
          <w:ilvl w:val="1"/>
          <w:numId w:val="23"/>
        </w:numPr>
        <w:ind w:left="0" w:firstLine="567"/>
        <w:jc w:val="both"/>
        <w:rPr>
          <w:rFonts w:eastAsia="MS Mincho"/>
          <w:bCs/>
        </w:rPr>
      </w:pPr>
      <w:r w:rsidRPr="00494B44">
        <w:rPr>
          <w:rFonts w:eastAsia="MS Mincho"/>
          <w:bCs/>
        </w:rPr>
        <w:t>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243DDAF9" w14:textId="77777777" w:rsidR="00EB649A" w:rsidRPr="00EB649A" w:rsidRDefault="00EB649A" w:rsidP="00B74EBF">
      <w:pPr>
        <w:ind w:firstLine="567"/>
        <w:jc w:val="both"/>
        <w:rPr>
          <w:rFonts w:eastAsia="MS Mincho"/>
          <w:bCs/>
        </w:rPr>
      </w:pPr>
      <w:r w:rsidRPr="00EB649A">
        <w:rPr>
          <w:rFonts w:eastAsia="MS Mincho"/>
          <w:bCs/>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74064E35" w14:textId="77777777" w:rsidR="00EB649A" w:rsidRPr="00EB649A" w:rsidRDefault="00EB649A" w:rsidP="00B74EBF">
      <w:pPr>
        <w:ind w:firstLine="567"/>
        <w:jc w:val="both"/>
        <w:rPr>
          <w:rFonts w:eastAsia="MS Mincho"/>
          <w:bCs/>
        </w:rPr>
      </w:pPr>
      <w:r w:rsidRPr="00EB649A">
        <w:rPr>
          <w:rFonts w:eastAsia="MS Mincho"/>
          <w:bCs/>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30F33999" w14:textId="77777777" w:rsidR="00EB649A" w:rsidRPr="00EB649A" w:rsidRDefault="00EB649A" w:rsidP="00B74EBF">
      <w:pPr>
        <w:ind w:firstLine="567"/>
        <w:jc w:val="both"/>
        <w:rPr>
          <w:rFonts w:eastAsia="MS Mincho"/>
          <w:bCs/>
        </w:rPr>
      </w:pPr>
      <w:r w:rsidRPr="00EB649A">
        <w:rPr>
          <w:rFonts w:eastAsia="MS Mincho"/>
          <w:bCs/>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7DF55D3F" w14:textId="77777777" w:rsidR="00EB649A" w:rsidRPr="00EB649A" w:rsidRDefault="00EB649A" w:rsidP="00B74EBF">
      <w:pPr>
        <w:ind w:firstLine="567"/>
        <w:jc w:val="both"/>
        <w:rPr>
          <w:rFonts w:eastAsia="MS Mincho"/>
          <w:bCs/>
        </w:rPr>
      </w:pPr>
      <w:r w:rsidRPr="00EB649A">
        <w:rPr>
          <w:rFonts w:eastAsia="MS Mincho"/>
          <w:bCs/>
        </w:rPr>
        <w:t>- на счета, открытые в банке юридическому лицу, за исключением:</w:t>
      </w:r>
    </w:p>
    <w:p w14:paraId="490742B5" w14:textId="77777777" w:rsidR="00EB649A" w:rsidRPr="00EB649A" w:rsidRDefault="00EB649A" w:rsidP="00B74EBF">
      <w:pPr>
        <w:ind w:firstLine="567"/>
        <w:jc w:val="both"/>
        <w:rPr>
          <w:rFonts w:eastAsia="MS Mincho"/>
          <w:bCs/>
        </w:rPr>
      </w:pPr>
      <w:r w:rsidRPr="00EB649A">
        <w:rPr>
          <w:rFonts w:eastAsia="MS Mincho"/>
          <w:bCs/>
        </w:rPr>
        <w:t>- оплаты обязательств юридического лица в соответствии с валютным законодательством Российской Федерации;</w:t>
      </w:r>
    </w:p>
    <w:p w14:paraId="3696E74E" w14:textId="77777777" w:rsidR="00EB649A" w:rsidRPr="00EB649A" w:rsidRDefault="00EB649A" w:rsidP="00B74EBF">
      <w:pPr>
        <w:ind w:firstLine="567"/>
        <w:jc w:val="both"/>
        <w:rPr>
          <w:rFonts w:eastAsia="MS Mincho"/>
          <w:bCs/>
        </w:rPr>
      </w:pPr>
      <w:r w:rsidRPr="00EB649A">
        <w:rPr>
          <w:rFonts w:eastAsia="MS Mincho"/>
          <w:bCs/>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56347519" w14:textId="77777777" w:rsidR="00EB649A" w:rsidRPr="00EB649A" w:rsidRDefault="00EB649A" w:rsidP="00B74EBF">
      <w:pPr>
        <w:ind w:firstLine="567"/>
        <w:jc w:val="both"/>
        <w:rPr>
          <w:rFonts w:eastAsia="MS Mincho"/>
          <w:bCs/>
        </w:rPr>
      </w:pPr>
      <w:r w:rsidRPr="00EB649A">
        <w:rPr>
          <w:rFonts w:eastAsia="MS Mincho"/>
          <w:bCs/>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357D3126" w14:textId="77777777" w:rsidR="00EB649A" w:rsidRPr="00EB649A" w:rsidRDefault="00EB649A" w:rsidP="00B74EBF">
      <w:pPr>
        <w:ind w:firstLine="567"/>
        <w:jc w:val="both"/>
        <w:rPr>
          <w:rFonts w:eastAsia="MS Mincho"/>
          <w:bCs/>
        </w:rPr>
      </w:pPr>
      <w:r w:rsidRPr="00EB649A">
        <w:rPr>
          <w:rFonts w:eastAsia="MS Mincho"/>
          <w:bCs/>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1ED35C51" w14:textId="77777777" w:rsidR="00EB649A" w:rsidRPr="00EB649A" w:rsidRDefault="00EB649A" w:rsidP="00B74EBF">
      <w:pPr>
        <w:ind w:firstLine="567"/>
        <w:jc w:val="both"/>
        <w:rPr>
          <w:rFonts w:eastAsia="MS Mincho"/>
          <w:bCs/>
        </w:rPr>
      </w:pPr>
      <w:r w:rsidRPr="00EB649A">
        <w:rPr>
          <w:rFonts w:eastAsia="MS Mincho"/>
          <w:bCs/>
        </w:rPr>
        <w:t xml:space="preserve">-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w:t>
      </w:r>
      <w:r w:rsidRPr="00EB649A">
        <w:rPr>
          <w:rFonts w:eastAsia="MS Mincho"/>
          <w:bCs/>
        </w:rPr>
        <w:lastRenderedPageBreak/>
        <w:t>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2D895D47" w14:textId="77777777" w:rsidR="00EB649A" w:rsidRPr="00EB649A" w:rsidRDefault="00EB649A" w:rsidP="00B74EBF">
      <w:pPr>
        <w:ind w:firstLine="567"/>
        <w:jc w:val="both"/>
        <w:rPr>
          <w:rFonts w:eastAsia="MS Mincho"/>
          <w:bCs/>
        </w:rPr>
      </w:pPr>
      <w:r w:rsidRPr="00EB649A">
        <w:rPr>
          <w:rFonts w:eastAsia="MS Mincho"/>
          <w:bCs/>
        </w:rPr>
        <w:t>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09CC3C12" w14:textId="77777777" w:rsidR="00EB649A" w:rsidRPr="00EB649A" w:rsidRDefault="00EB649A" w:rsidP="00B74EBF">
      <w:pPr>
        <w:ind w:firstLine="567"/>
        <w:jc w:val="both"/>
        <w:rPr>
          <w:rFonts w:eastAsia="MS Mincho"/>
          <w:bCs/>
        </w:rPr>
      </w:pPr>
      <w:r w:rsidRPr="00EB649A">
        <w:rPr>
          <w:rFonts w:eastAsia="MS Mincho"/>
          <w:bCs/>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7B2938C1" w14:textId="77777777" w:rsidR="00EB649A" w:rsidRPr="00EB649A" w:rsidRDefault="00EB649A" w:rsidP="00B74EBF">
      <w:pPr>
        <w:ind w:firstLine="567"/>
        <w:jc w:val="both"/>
        <w:rPr>
          <w:rFonts w:eastAsia="MS Mincho"/>
          <w:bCs/>
        </w:rPr>
      </w:pPr>
      <w:r w:rsidRPr="00EB649A">
        <w:rPr>
          <w:rFonts w:eastAsia="MS Mincho"/>
          <w:bCs/>
        </w:rPr>
        <w:t>2</w:t>
      </w:r>
      <w:r w:rsidR="00494B44">
        <w:rPr>
          <w:rFonts w:eastAsia="MS Mincho"/>
          <w:bCs/>
        </w:rPr>
        <w:t>2</w:t>
      </w:r>
      <w:r w:rsidRPr="00EB649A">
        <w:rPr>
          <w:rFonts w:eastAsia="MS Mincho"/>
          <w:bCs/>
        </w:rPr>
        <w:t>.3. Подрядчик обязан:</w:t>
      </w:r>
    </w:p>
    <w:p w14:paraId="7773497C" w14:textId="77777777" w:rsidR="00EB649A" w:rsidRPr="00EB649A" w:rsidRDefault="00EB649A" w:rsidP="00B74EBF">
      <w:pPr>
        <w:ind w:firstLine="567"/>
        <w:jc w:val="both"/>
        <w:rPr>
          <w:rFonts w:eastAsia="MS Mincho"/>
          <w:bCs/>
        </w:rPr>
      </w:pPr>
      <w:r w:rsidRPr="00EB649A">
        <w:rPr>
          <w:rFonts w:eastAsia="MS Mincho"/>
          <w:bCs/>
        </w:rPr>
        <w:t>- открыть лицевой счет (раздел на лицевом счете)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1CD7002D" w14:textId="7272692F" w:rsidR="00EB649A" w:rsidRPr="00EB649A" w:rsidRDefault="00EB649A" w:rsidP="00B74EBF">
      <w:pPr>
        <w:ind w:firstLine="567"/>
        <w:jc w:val="both"/>
        <w:rPr>
          <w:rFonts w:eastAsia="MS Mincho"/>
          <w:bCs/>
        </w:rPr>
      </w:pPr>
      <w:r w:rsidRPr="00EB649A">
        <w:rPr>
          <w:rFonts w:eastAsia="MS Mincho"/>
          <w:bCs/>
        </w:rPr>
        <w:t>- вести раздельный учет результатов финансово-хозяйственной деятельности по каждому соглашению,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7F2E8800" w14:textId="77777777" w:rsidR="00EB649A" w:rsidRPr="00EB649A" w:rsidRDefault="00EB649A" w:rsidP="00B74EBF">
      <w:pPr>
        <w:ind w:firstLine="567"/>
        <w:jc w:val="both"/>
        <w:rPr>
          <w:rFonts w:eastAsia="MS Mincho"/>
          <w:bCs/>
        </w:rPr>
      </w:pPr>
      <w:r w:rsidRPr="00EB649A">
        <w:rPr>
          <w:rFonts w:eastAsia="MS Mincho"/>
          <w:bCs/>
        </w:rPr>
        <w:t xml:space="preserve">- предоставлять в территориальные органы Федерального казначейства документы, предусмотренные Порядком, в том числе утвержденные </w:t>
      </w:r>
      <w:r w:rsidR="007770DB">
        <w:rPr>
          <w:rFonts w:eastAsia="MS Mincho"/>
          <w:bCs/>
        </w:rPr>
        <w:t>З</w:t>
      </w:r>
      <w:r w:rsidRPr="00EB649A">
        <w:rPr>
          <w:rFonts w:eastAsia="MS Mincho"/>
          <w:bCs/>
        </w:rPr>
        <w:t>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3724570B" w14:textId="77777777" w:rsidR="00EB649A" w:rsidRPr="00EB649A" w:rsidRDefault="00EB649A" w:rsidP="00B74EBF">
      <w:pPr>
        <w:ind w:firstLine="567"/>
        <w:jc w:val="both"/>
        <w:rPr>
          <w:rFonts w:eastAsia="MS Mincho"/>
          <w:bCs/>
        </w:rPr>
      </w:pPr>
      <w:r w:rsidRPr="00EB649A">
        <w:rPr>
          <w:rFonts w:eastAsia="MS Mincho"/>
          <w:bCs/>
        </w:rPr>
        <w:t xml:space="preserve">-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w:t>
      </w:r>
      <w:r w:rsidR="007770DB">
        <w:rPr>
          <w:rFonts w:eastAsia="MS Mincho"/>
          <w:bCs/>
        </w:rPr>
        <w:t>К</w:t>
      </w:r>
      <w:r w:rsidRPr="00EB649A">
        <w:rPr>
          <w:rFonts w:eastAsia="MS Mincho"/>
          <w:bCs/>
        </w:rPr>
        <w:t>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082C2255" w14:textId="77777777" w:rsidR="00EB649A" w:rsidRPr="00EB649A" w:rsidRDefault="00EB649A" w:rsidP="00B74EBF">
      <w:pPr>
        <w:ind w:firstLine="567"/>
        <w:jc w:val="both"/>
        <w:rPr>
          <w:rFonts w:eastAsia="MS Mincho"/>
          <w:bCs/>
        </w:rPr>
      </w:pPr>
      <w:r w:rsidRPr="00EB649A">
        <w:rPr>
          <w:rFonts w:eastAsia="MS Mincho"/>
          <w:bCs/>
        </w:rPr>
        <w:t>2</w:t>
      </w:r>
      <w:r w:rsidR="00494B44">
        <w:rPr>
          <w:rFonts w:eastAsia="MS Mincho"/>
          <w:bCs/>
        </w:rPr>
        <w:t>2</w:t>
      </w:r>
      <w:r w:rsidRPr="00EB649A">
        <w:rPr>
          <w:rFonts w:eastAsia="MS Mincho"/>
          <w:bCs/>
        </w:rPr>
        <w:t>.4. Подрядчик обязан предоставлять следующую информацию о всех соисполнителях, субподрядчиках, заключивших договор или договоры с Подрядчиками, заключаемые в рамках их исполнения Контракта:</w:t>
      </w:r>
    </w:p>
    <w:p w14:paraId="202DC87C" w14:textId="77777777" w:rsidR="00EB649A" w:rsidRPr="00EB649A" w:rsidRDefault="00EB649A" w:rsidP="00B74EBF">
      <w:pPr>
        <w:ind w:firstLine="567"/>
        <w:jc w:val="both"/>
        <w:rPr>
          <w:rFonts w:eastAsia="MS Mincho"/>
          <w:bCs/>
        </w:rPr>
      </w:pPr>
      <w:r w:rsidRPr="00EB649A">
        <w:rPr>
          <w:rFonts w:eastAsia="MS Mincho"/>
          <w:bCs/>
        </w:rPr>
        <w:t>наименование (полное и сокращенное);</w:t>
      </w:r>
    </w:p>
    <w:p w14:paraId="1770F9F7" w14:textId="77777777" w:rsidR="00EB649A" w:rsidRPr="00EB649A" w:rsidRDefault="00EB649A" w:rsidP="00B74EBF">
      <w:pPr>
        <w:ind w:firstLine="567"/>
        <w:jc w:val="both"/>
        <w:rPr>
          <w:rFonts w:eastAsia="MS Mincho"/>
          <w:bCs/>
        </w:rPr>
      </w:pPr>
      <w:r w:rsidRPr="00EB649A">
        <w:rPr>
          <w:rFonts w:eastAsia="MS Mincho"/>
          <w:bCs/>
        </w:rPr>
        <w:t>местонахождение;</w:t>
      </w:r>
    </w:p>
    <w:p w14:paraId="6432460E" w14:textId="77777777" w:rsidR="00EB649A" w:rsidRPr="00EB649A" w:rsidRDefault="00EB649A" w:rsidP="00B74EBF">
      <w:pPr>
        <w:ind w:firstLine="567"/>
        <w:jc w:val="both"/>
        <w:rPr>
          <w:rFonts w:eastAsia="MS Mincho"/>
          <w:bCs/>
        </w:rPr>
      </w:pPr>
      <w:r w:rsidRPr="00EB649A">
        <w:rPr>
          <w:rFonts w:eastAsia="MS Mincho"/>
          <w:bCs/>
        </w:rPr>
        <w:t>- ИНН;</w:t>
      </w:r>
    </w:p>
    <w:p w14:paraId="77B6724E" w14:textId="77777777" w:rsidR="00EB649A" w:rsidRPr="00EB649A" w:rsidRDefault="00EB649A" w:rsidP="00B74EBF">
      <w:pPr>
        <w:ind w:firstLine="567"/>
        <w:jc w:val="both"/>
        <w:rPr>
          <w:rFonts w:eastAsia="MS Mincho"/>
          <w:bCs/>
        </w:rPr>
      </w:pPr>
      <w:r w:rsidRPr="00EB649A">
        <w:rPr>
          <w:rFonts w:eastAsia="MS Mincho"/>
          <w:bCs/>
        </w:rPr>
        <w:t>- КПП;</w:t>
      </w:r>
    </w:p>
    <w:p w14:paraId="2D4C17C4" w14:textId="77777777" w:rsidR="00EB649A" w:rsidRPr="00EB649A" w:rsidRDefault="00EB649A" w:rsidP="00B74EBF">
      <w:pPr>
        <w:ind w:firstLine="567"/>
        <w:jc w:val="both"/>
        <w:rPr>
          <w:rFonts w:eastAsia="MS Mincho"/>
          <w:bCs/>
        </w:rPr>
      </w:pPr>
      <w:r w:rsidRPr="00EB649A">
        <w:rPr>
          <w:rFonts w:eastAsia="MS Mincho"/>
          <w:bCs/>
        </w:rPr>
        <w:lastRenderedPageBreak/>
        <w:t>- контактные данные (номер телефона, адрес электронной почты).</w:t>
      </w:r>
    </w:p>
    <w:p w14:paraId="5B3896BD" w14:textId="77777777" w:rsidR="00EB649A" w:rsidRPr="00EB649A" w:rsidRDefault="00EB649A" w:rsidP="00B74EBF">
      <w:pPr>
        <w:ind w:firstLine="567"/>
        <w:jc w:val="both"/>
        <w:rPr>
          <w:rFonts w:eastAsia="MS Mincho"/>
          <w:bCs/>
        </w:rPr>
      </w:pPr>
      <w:r w:rsidRPr="00EB649A">
        <w:rPr>
          <w:rFonts w:eastAsia="MS Mincho"/>
          <w:bCs/>
        </w:rPr>
        <w:t>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p>
    <w:p w14:paraId="24FBB704" w14:textId="4713EF1A" w:rsidR="00EB649A" w:rsidRDefault="00EB649A" w:rsidP="00B74EBF">
      <w:pPr>
        <w:jc w:val="both"/>
      </w:pPr>
    </w:p>
    <w:p w14:paraId="62C88399" w14:textId="77777777" w:rsidR="003406DE" w:rsidRPr="00EB649A" w:rsidRDefault="003406DE" w:rsidP="00B74EBF">
      <w:pPr>
        <w:jc w:val="both"/>
      </w:pPr>
    </w:p>
    <w:p w14:paraId="67A8CC93" w14:textId="77777777" w:rsidR="00EB649A" w:rsidRPr="00EB649A" w:rsidRDefault="00EB649A" w:rsidP="00494B44">
      <w:pPr>
        <w:numPr>
          <w:ilvl w:val="0"/>
          <w:numId w:val="23"/>
        </w:numPr>
        <w:jc w:val="center"/>
        <w:rPr>
          <w:b/>
        </w:rPr>
      </w:pPr>
      <w:r w:rsidRPr="00EB649A">
        <w:rPr>
          <w:b/>
        </w:rPr>
        <w:t>Приложения к контракту</w:t>
      </w:r>
    </w:p>
    <w:p w14:paraId="51BCFF1D" w14:textId="77777777" w:rsidR="00EB649A" w:rsidRPr="00EB649A" w:rsidRDefault="00EB649A" w:rsidP="00494B44">
      <w:pPr>
        <w:numPr>
          <w:ilvl w:val="1"/>
          <w:numId w:val="23"/>
        </w:numPr>
        <w:ind w:left="0" w:firstLine="567"/>
        <w:jc w:val="both"/>
      </w:pPr>
      <w:bookmarkStart w:id="166" w:name="_Hlk32478281"/>
      <w:r w:rsidRPr="00EB649A">
        <w:t>Все приложения к Контракту являются его неотъемлемой частью.</w:t>
      </w:r>
    </w:p>
    <w:p w14:paraId="5A93E1F6" w14:textId="77777777" w:rsidR="00EB649A" w:rsidRPr="00EB649A" w:rsidRDefault="00EB649A" w:rsidP="00494B44">
      <w:pPr>
        <w:numPr>
          <w:ilvl w:val="1"/>
          <w:numId w:val="23"/>
        </w:numPr>
        <w:ind w:left="0" w:firstLine="567"/>
        <w:jc w:val="both"/>
      </w:pPr>
      <w:r w:rsidRPr="00EB649A">
        <w:t>Перечень приложений к Контракту:</w:t>
      </w:r>
    </w:p>
    <w:p w14:paraId="76507FD1" w14:textId="77777777" w:rsidR="00EB649A" w:rsidRPr="00EB649A" w:rsidRDefault="00EB649A" w:rsidP="00B74EBF">
      <w:pPr>
        <w:autoSpaceDE w:val="0"/>
        <w:autoSpaceDN w:val="0"/>
        <w:adjustRightInd w:val="0"/>
        <w:ind w:firstLine="567"/>
        <w:contextualSpacing/>
        <w:jc w:val="both"/>
        <w:rPr>
          <w:rFonts w:eastAsia="Calibri"/>
        </w:rPr>
      </w:pPr>
      <w:r w:rsidRPr="00EB649A">
        <w:rPr>
          <w:rFonts w:eastAsia="Calibri"/>
        </w:rPr>
        <w:t xml:space="preserve">Приложение № 1 – Задание на проектирование; </w:t>
      </w:r>
    </w:p>
    <w:p w14:paraId="094472E2" w14:textId="77777777" w:rsidR="00EB649A" w:rsidRPr="00EB649A" w:rsidRDefault="00EB649A" w:rsidP="00B74EBF">
      <w:pPr>
        <w:autoSpaceDE w:val="0"/>
        <w:autoSpaceDN w:val="0"/>
        <w:adjustRightInd w:val="0"/>
        <w:ind w:firstLine="567"/>
        <w:contextualSpacing/>
        <w:jc w:val="both"/>
        <w:rPr>
          <w:rFonts w:eastAsia="Calibri"/>
        </w:rPr>
      </w:pPr>
      <w:r w:rsidRPr="00EB649A">
        <w:rPr>
          <w:rFonts w:eastAsia="Calibri"/>
        </w:rPr>
        <w:t xml:space="preserve">Приложение № 2 – График выполнения проектно-изыскательских работ; </w:t>
      </w:r>
    </w:p>
    <w:p w14:paraId="21F8089E" w14:textId="77777777" w:rsidR="00EB649A" w:rsidRPr="00EB649A" w:rsidRDefault="00EB649A" w:rsidP="00B74EBF">
      <w:pPr>
        <w:autoSpaceDE w:val="0"/>
        <w:autoSpaceDN w:val="0"/>
        <w:adjustRightInd w:val="0"/>
        <w:ind w:firstLine="567"/>
        <w:contextualSpacing/>
        <w:jc w:val="both"/>
        <w:rPr>
          <w:rFonts w:eastAsia="Calibri"/>
        </w:rPr>
      </w:pPr>
      <w:r w:rsidRPr="00EB649A">
        <w:rPr>
          <w:rFonts w:eastAsia="Calibri"/>
        </w:rPr>
        <w:t xml:space="preserve">Приложение № 3 – </w:t>
      </w:r>
      <w:r w:rsidRPr="00EB649A">
        <w:t xml:space="preserve">Акт передачи документации (результатов инженерных изысканий) </w:t>
      </w:r>
      <w:r w:rsidRPr="00EB649A">
        <w:rPr>
          <w:rFonts w:eastAsia="Calibri"/>
        </w:rPr>
        <w:t xml:space="preserve">(форма); </w:t>
      </w:r>
    </w:p>
    <w:p w14:paraId="436F57EF" w14:textId="77777777" w:rsidR="00EB649A" w:rsidRPr="00EB649A" w:rsidRDefault="00EB649A" w:rsidP="00B74EBF">
      <w:pPr>
        <w:autoSpaceDE w:val="0"/>
        <w:autoSpaceDN w:val="0"/>
        <w:adjustRightInd w:val="0"/>
        <w:ind w:firstLine="567"/>
        <w:contextualSpacing/>
        <w:jc w:val="both"/>
        <w:rPr>
          <w:rFonts w:eastAsia="Calibri"/>
        </w:rPr>
      </w:pPr>
      <w:r w:rsidRPr="00EB649A">
        <w:rPr>
          <w:rFonts w:eastAsia="Calibri"/>
        </w:rPr>
        <w:t xml:space="preserve">Приложение № 4 - Акт сдачи - приемки выполненных работ (форма); </w:t>
      </w:r>
    </w:p>
    <w:p w14:paraId="218D510E" w14:textId="77777777" w:rsidR="00EB649A" w:rsidRPr="00EB649A" w:rsidRDefault="00EB649A" w:rsidP="00B74EBF">
      <w:pPr>
        <w:ind w:firstLine="567"/>
        <w:jc w:val="both"/>
      </w:pPr>
      <w:r w:rsidRPr="00EB649A">
        <w:t>Приложение № 5 - Смета контракта (форма);</w:t>
      </w:r>
    </w:p>
    <w:p w14:paraId="456B48C6" w14:textId="77777777" w:rsidR="00EB649A" w:rsidRPr="00EB649A" w:rsidRDefault="00932259" w:rsidP="00B74EBF">
      <w:pPr>
        <w:ind w:firstLine="567"/>
        <w:jc w:val="both"/>
      </w:pPr>
      <w:hyperlink r:id="rId50" w:anchor="sub_12000" w:history="1">
        <w:r w:rsidR="00EB649A" w:rsidRPr="00846F40">
          <w:t xml:space="preserve">Приложение </w:t>
        </w:r>
      </w:hyperlink>
      <w:r w:rsidR="00EB649A" w:rsidRPr="00EB649A">
        <w:t>№ 6 - График выполнения строительно-монтажных работ;</w:t>
      </w:r>
    </w:p>
    <w:p w14:paraId="3FD3A0BB" w14:textId="77777777" w:rsidR="00EB649A" w:rsidRPr="00EB649A" w:rsidRDefault="00932259" w:rsidP="00B74EBF">
      <w:pPr>
        <w:ind w:firstLine="567"/>
        <w:jc w:val="both"/>
      </w:pPr>
      <w:hyperlink r:id="rId51" w:anchor="sub_14000" w:history="1">
        <w:r w:rsidR="00EB649A" w:rsidRPr="00846F40">
          <w:t xml:space="preserve">Приложение </w:t>
        </w:r>
      </w:hyperlink>
      <w:r w:rsidR="00EB649A" w:rsidRPr="00EB649A">
        <w:t>№ 7 - Акт приема-передачи строительной площадки (форма);</w:t>
      </w:r>
    </w:p>
    <w:p w14:paraId="34CA06BE" w14:textId="77777777" w:rsidR="00EB649A" w:rsidRPr="00EB649A" w:rsidRDefault="00EB649A" w:rsidP="00B74EBF">
      <w:pPr>
        <w:ind w:firstLine="567"/>
        <w:jc w:val="both"/>
      </w:pPr>
      <w:r w:rsidRPr="00EB649A">
        <w:t>Приложение № 8 -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45717493" w14:textId="77777777" w:rsidR="00EB649A" w:rsidRPr="00EB649A" w:rsidRDefault="00EB649A" w:rsidP="00B74EBF">
      <w:pPr>
        <w:ind w:firstLine="567"/>
        <w:jc w:val="both"/>
      </w:pPr>
      <w:r w:rsidRPr="00EB649A">
        <w:t xml:space="preserve">Приложение № 9 – Недельный график выполнения работ (форма); </w:t>
      </w:r>
    </w:p>
    <w:p w14:paraId="2C92052B" w14:textId="77777777" w:rsidR="00EB649A" w:rsidRPr="00EB649A" w:rsidRDefault="00EB649A" w:rsidP="00B74EBF">
      <w:pPr>
        <w:ind w:firstLine="567"/>
        <w:jc w:val="both"/>
      </w:pPr>
      <w:r w:rsidRPr="00EB649A">
        <w:t>Приложение № 10 – Акт сдачи-приемки законченного строительством объекта (форма);</w:t>
      </w:r>
    </w:p>
    <w:p w14:paraId="78DD0D52" w14:textId="77777777" w:rsidR="00EB649A" w:rsidRPr="00EB649A" w:rsidRDefault="00EB649A" w:rsidP="00B74EBF">
      <w:pPr>
        <w:ind w:firstLine="567"/>
        <w:jc w:val="both"/>
        <w:rPr>
          <w:sz w:val="22"/>
          <w:szCs w:val="22"/>
        </w:rPr>
      </w:pPr>
      <w:r w:rsidRPr="00EB649A">
        <w:t>Приложение № 11 – График оплаты</w:t>
      </w:r>
      <w:r w:rsidRPr="00EB649A">
        <w:rPr>
          <w:sz w:val="22"/>
          <w:szCs w:val="22"/>
        </w:rPr>
        <w:t>.</w:t>
      </w:r>
    </w:p>
    <w:bookmarkEnd w:id="166"/>
    <w:p w14:paraId="535506A9" w14:textId="77777777" w:rsidR="00EB649A" w:rsidRPr="00EB649A" w:rsidRDefault="00EB649A" w:rsidP="00B74EBF">
      <w:pPr>
        <w:jc w:val="both"/>
        <w:rPr>
          <w:rFonts w:eastAsia="MS Mincho"/>
        </w:rPr>
      </w:pPr>
    </w:p>
    <w:p w14:paraId="7FED759B" w14:textId="77777777" w:rsidR="00EB649A" w:rsidRPr="00EB649A" w:rsidRDefault="00EB649A" w:rsidP="00494B44">
      <w:pPr>
        <w:numPr>
          <w:ilvl w:val="0"/>
          <w:numId w:val="23"/>
        </w:numPr>
        <w:jc w:val="center"/>
        <w:rPr>
          <w:rFonts w:eastAsia="MS Mincho"/>
          <w:b/>
        </w:rPr>
      </w:pPr>
      <w:r w:rsidRPr="00EB649A">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8850"/>
        <w:gridCol w:w="221"/>
      </w:tblGrid>
      <w:tr w:rsidR="00494B44" w:rsidRPr="00EB649A" w14:paraId="507EEAE3" w14:textId="77777777" w:rsidTr="00494B44">
        <w:tc>
          <w:tcPr>
            <w:tcW w:w="8850" w:type="dxa"/>
            <w:hideMark/>
          </w:tcPr>
          <w:p w14:paraId="53C5B0F2" w14:textId="77777777" w:rsidR="00494B44" w:rsidRPr="000C0202" w:rsidRDefault="00494B44" w:rsidP="00494B44">
            <w:pPr>
              <w:pStyle w:val="Default"/>
              <w:tabs>
                <w:tab w:val="left" w:pos="1134"/>
              </w:tabs>
              <w:jc w:val="both"/>
              <w:rPr>
                <w:b/>
                <w:color w:val="00000A"/>
              </w:rPr>
            </w:pPr>
          </w:p>
        </w:tc>
        <w:tc>
          <w:tcPr>
            <w:tcW w:w="221" w:type="dxa"/>
            <w:hideMark/>
          </w:tcPr>
          <w:p w14:paraId="622214A5" w14:textId="77777777" w:rsidR="00494B44" w:rsidRPr="000C0202" w:rsidRDefault="00494B44" w:rsidP="00494B44">
            <w:pPr>
              <w:pStyle w:val="Default"/>
              <w:tabs>
                <w:tab w:val="left" w:pos="1134"/>
              </w:tabs>
              <w:jc w:val="both"/>
              <w:rPr>
                <w:b/>
                <w:color w:val="00000A"/>
              </w:rPr>
            </w:pPr>
          </w:p>
        </w:tc>
      </w:tr>
      <w:tr w:rsidR="00494B44" w:rsidRPr="00EB649A" w14:paraId="28BB814D" w14:textId="77777777" w:rsidTr="00494B44">
        <w:tc>
          <w:tcPr>
            <w:tcW w:w="8850" w:type="dxa"/>
            <w:hideMark/>
          </w:tcPr>
          <w:tbl>
            <w:tblPr>
              <w:tblW w:w="9639" w:type="dxa"/>
              <w:tblLook w:val="04A0" w:firstRow="1" w:lastRow="0" w:firstColumn="1" w:lastColumn="0" w:noHBand="0" w:noVBand="1"/>
            </w:tblPr>
            <w:tblGrid>
              <w:gridCol w:w="4962"/>
              <w:gridCol w:w="4677"/>
            </w:tblGrid>
            <w:tr w:rsidR="00494B44" w:rsidRPr="000C0202" w14:paraId="19101E2D" w14:textId="77777777" w:rsidTr="00846F40">
              <w:tc>
                <w:tcPr>
                  <w:tcW w:w="4962" w:type="dxa"/>
                  <w:hideMark/>
                </w:tcPr>
                <w:p w14:paraId="3005E45A" w14:textId="77777777" w:rsidR="00494B44" w:rsidRPr="000C0202" w:rsidRDefault="00494B44" w:rsidP="00494B44">
                  <w:pPr>
                    <w:framePr w:hSpace="180" w:wrap="around" w:vAnchor="text" w:hAnchor="text" w:y="154"/>
                    <w:autoSpaceDE w:val="0"/>
                    <w:jc w:val="both"/>
                    <w:rPr>
                      <w:b/>
                      <w:bCs/>
                      <w:lang w:eastAsia="ar-SA"/>
                    </w:rPr>
                  </w:pPr>
                  <w:r w:rsidRPr="000C0202">
                    <w:rPr>
                      <w:b/>
                      <w:bCs/>
                    </w:rPr>
                    <w:t>ЗАКАЗЧИК</w:t>
                  </w:r>
                </w:p>
                <w:p w14:paraId="6D161B06" w14:textId="77777777" w:rsidR="00494B44" w:rsidRPr="000C0202" w:rsidRDefault="00494B44" w:rsidP="00494B44">
                  <w:pPr>
                    <w:framePr w:hSpace="180" w:wrap="around" w:vAnchor="text" w:hAnchor="text" w:y="154"/>
                    <w:autoSpaceDE w:val="0"/>
                    <w:rPr>
                      <w:b/>
                    </w:rPr>
                  </w:pPr>
                  <w:r w:rsidRPr="000C0202">
                    <w:rPr>
                      <w:b/>
                      <w:bCs/>
                    </w:rPr>
                    <w:t>ГУП РК «Вода Крыма»</w:t>
                  </w:r>
                </w:p>
              </w:tc>
              <w:tc>
                <w:tcPr>
                  <w:tcW w:w="4677" w:type="dxa"/>
                </w:tcPr>
                <w:p w14:paraId="04179637" w14:textId="77777777" w:rsidR="00494B44" w:rsidRPr="000C0202" w:rsidRDefault="00494B44" w:rsidP="00494B44">
                  <w:pPr>
                    <w:framePr w:hSpace="180" w:wrap="around" w:vAnchor="text" w:hAnchor="text" w:y="154"/>
                    <w:ind w:firstLine="567"/>
                    <w:jc w:val="both"/>
                    <w:rPr>
                      <w:b/>
                    </w:rPr>
                  </w:pPr>
                  <w:r w:rsidRPr="000C0202">
                    <w:rPr>
                      <w:b/>
                    </w:rPr>
                    <w:t>ИСПОЛНИТЕЛЬ:</w:t>
                  </w:r>
                </w:p>
                <w:p w14:paraId="17EA7827" w14:textId="77777777" w:rsidR="00494B44" w:rsidRPr="000C0202" w:rsidRDefault="00494B44" w:rsidP="00494B44">
                  <w:pPr>
                    <w:framePr w:hSpace="180" w:wrap="around" w:vAnchor="text" w:hAnchor="text" w:y="154"/>
                    <w:ind w:firstLine="567"/>
                    <w:jc w:val="both"/>
                    <w:rPr>
                      <w:b/>
                    </w:rPr>
                  </w:pPr>
                </w:p>
              </w:tc>
            </w:tr>
            <w:tr w:rsidR="00494B44" w:rsidRPr="000C0202" w14:paraId="4D05736D" w14:textId="77777777" w:rsidTr="00846F40">
              <w:tc>
                <w:tcPr>
                  <w:tcW w:w="4962" w:type="dxa"/>
                  <w:hideMark/>
                </w:tcPr>
                <w:p w14:paraId="1A626C0F" w14:textId="77777777" w:rsidR="00494B44" w:rsidRPr="000C0202" w:rsidRDefault="00494B44" w:rsidP="00494B44">
                  <w:pPr>
                    <w:framePr w:hSpace="180" w:wrap="around" w:vAnchor="text" w:hAnchor="text" w:y="154"/>
                  </w:pPr>
                  <w:r w:rsidRPr="000C0202">
                    <w:t>Место нахождения:</w:t>
                  </w:r>
                  <w:r w:rsidRPr="000C0202">
                    <w:rPr>
                      <w:rFonts w:eastAsia="Calibri"/>
                      <w:kern w:val="2"/>
                    </w:rPr>
                    <w:t>295053, Республика Крым, г. Симферополь, ул. Киевская, 1 А</w:t>
                  </w:r>
                </w:p>
                <w:p w14:paraId="4CD82868" w14:textId="77777777" w:rsidR="00494B44" w:rsidRPr="000C0202" w:rsidRDefault="00494B44" w:rsidP="00494B44">
                  <w:pPr>
                    <w:keepLines/>
                    <w:framePr w:hSpace="180" w:wrap="around" w:vAnchor="text" w:hAnchor="text" w:y="154"/>
                    <w:suppressLineNumbers/>
                    <w:autoSpaceDE w:val="0"/>
                    <w:rPr>
                      <w:rFonts w:eastAsia="Calibri"/>
                      <w:kern w:val="2"/>
                    </w:rPr>
                  </w:pPr>
                  <w:r w:rsidRPr="000C0202">
                    <w:t xml:space="preserve">Почтовый адрес: </w:t>
                  </w:r>
                  <w:r w:rsidRPr="000C0202">
                    <w:rPr>
                      <w:rFonts w:eastAsia="Calibri"/>
                      <w:kern w:val="2"/>
                    </w:rPr>
                    <w:t>295053, Республика Крым,</w:t>
                  </w:r>
                </w:p>
                <w:p w14:paraId="1B92F706" w14:textId="77777777" w:rsidR="00494B44" w:rsidRPr="000C0202" w:rsidRDefault="00494B44" w:rsidP="00494B44">
                  <w:pPr>
                    <w:framePr w:hSpace="180" w:wrap="around" w:vAnchor="text" w:hAnchor="text" w:y="154"/>
                    <w:suppressLineNumbers/>
                    <w:autoSpaceDE w:val="0"/>
                  </w:pPr>
                  <w:r w:rsidRPr="000C0202">
                    <w:rPr>
                      <w:rFonts w:eastAsia="Calibri"/>
                      <w:kern w:val="2"/>
                    </w:rPr>
                    <w:t>г. Симферополь, ул. Киевская, 1 А</w:t>
                  </w:r>
                </w:p>
                <w:p w14:paraId="701B6177" w14:textId="77777777" w:rsidR="00494B44" w:rsidRPr="000C0202" w:rsidRDefault="00494B44" w:rsidP="00494B44">
                  <w:pPr>
                    <w:framePr w:hSpace="180" w:wrap="around" w:vAnchor="text" w:hAnchor="text" w:y="154"/>
                    <w:snapToGrid w:val="0"/>
                  </w:pPr>
                  <w:r w:rsidRPr="000C0202">
                    <w:t xml:space="preserve">Телефон/Факс: (3652) 27-10-53 </w:t>
                  </w:r>
                </w:p>
                <w:p w14:paraId="65770C96" w14:textId="77777777" w:rsidR="00494B44" w:rsidRPr="000C0202" w:rsidRDefault="00494B44" w:rsidP="00494B44">
                  <w:pPr>
                    <w:framePr w:hSpace="180" w:wrap="around" w:vAnchor="text" w:hAnchor="text" w:y="154"/>
                    <w:snapToGrid w:val="0"/>
                    <w:rPr>
                      <w:color w:val="0D0D0D"/>
                    </w:rPr>
                  </w:pPr>
                  <w:r w:rsidRPr="000C0202">
                    <w:t xml:space="preserve">Адрес эл/почты: </w:t>
                  </w:r>
                  <w:r w:rsidRPr="000C0202">
                    <w:rPr>
                      <w:lang w:val="en-US"/>
                    </w:rPr>
                    <w:t>office</w:t>
                  </w:r>
                  <w:r w:rsidRPr="000C0202">
                    <w:t>@</w:t>
                  </w:r>
                  <w:r w:rsidRPr="000C0202">
                    <w:rPr>
                      <w:lang w:val="en-US"/>
                    </w:rPr>
                    <w:t>voda</w:t>
                  </w:r>
                  <w:r w:rsidRPr="000C0202">
                    <w:t>.</w:t>
                  </w:r>
                  <w:r w:rsidRPr="000C0202">
                    <w:rPr>
                      <w:lang w:val="en-US"/>
                    </w:rPr>
                    <w:t>crimea</w:t>
                  </w:r>
                  <w:r w:rsidRPr="000C0202">
                    <w:t>.</w:t>
                  </w:r>
                  <w:r w:rsidRPr="000C0202">
                    <w:rPr>
                      <w:lang w:val="en-US"/>
                    </w:rPr>
                    <w:t>ru</w:t>
                  </w:r>
                </w:p>
                <w:p w14:paraId="232AC829" w14:textId="77777777" w:rsidR="00494B44" w:rsidRPr="000C0202" w:rsidRDefault="00494B44" w:rsidP="00494B44">
                  <w:pPr>
                    <w:framePr w:hSpace="180" w:wrap="around" w:vAnchor="text" w:hAnchor="text" w:y="154"/>
                  </w:pPr>
                  <w:r w:rsidRPr="000C0202">
                    <w:rPr>
                      <w:color w:val="0D0D0D"/>
                    </w:rPr>
                    <w:t xml:space="preserve">ИНН: </w:t>
                  </w:r>
                  <w:r w:rsidRPr="000C0202">
                    <w:rPr>
                      <w:rFonts w:eastAsia="Calibri"/>
                      <w:color w:val="0D0D0D"/>
                      <w:kern w:val="2"/>
                    </w:rPr>
                    <w:t>9102057281</w:t>
                  </w:r>
                  <w:r w:rsidRPr="000C0202">
                    <w:rPr>
                      <w:color w:val="0D0D0D"/>
                    </w:rPr>
                    <w:t xml:space="preserve"> КПП</w:t>
                  </w:r>
                  <w:r w:rsidRPr="000C0202">
                    <w:t>: 910201001</w:t>
                  </w:r>
                </w:p>
                <w:p w14:paraId="3B4D956D" w14:textId="77777777" w:rsidR="00494B44" w:rsidRPr="000C0202" w:rsidRDefault="00494B44" w:rsidP="00494B44">
                  <w:pPr>
                    <w:framePr w:hSpace="180" w:wrap="around" w:vAnchor="text" w:hAnchor="text" w:y="154"/>
                    <w:snapToGrid w:val="0"/>
                  </w:pPr>
                  <w:r w:rsidRPr="000C0202">
                    <w:t xml:space="preserve">ОГРН </w:t>
                  </w:r>
                  <w:r w:rsidRPr="000C0202">
                    <w:rPr>
                      <w:rFonts w:eastAsia="Calibri"/>
                      <w:kern w:val="2"/>
                    </w:rPr>
                    <w:t>1149102120947</w:t>
                  </w:r>
                  <w:r w:rsidRPr="000C0202">
                    <w:t xml:space="preserve"> </w:t>
                  </w:r>
                </w:p>
                <w:p w14:paraId="2A6A49D8" w14:textId="77777777" w:rsidR="00494B44" w:rsidRPr="000C0202" w:rsidRDefault="00494B44" w:rsidP="00494B44">
                  <w:pPr>
                    <w:framePr w:hSpace="180" w:wrap="around" w:vAnchor="text" w:hAnchor="text" w:y="154"/>
                    <w:snapToGrid w:val="0"/>
                  </w:pPr>
                  <w:r w:rsidRPr="000C0202">
                    <w:t xml:space="preserve">ОКПО 00000000772458 </w:t>
                  </w:r>
                </w:p>
                <w:p w14:paraId="4A9FB5BD" w14:textId="77777777" w:rsidR="00494B44" w:rsidRPr="000C0202" w:rsidRDefault="00494B44" w:rsidP="00494B44">
                  <w:pPr>
                    <w:framePr w:hSpace="180" w:wrap="around" w:vAnchor="text" w:hAnchor="text" w:y="154"/>
                    <w:snapToGrid w:val="0"/>
                  </w:pPr>
                  <w:r w:rsidRPr="000C0202">
                    <w:t xml:space="preserve">Банковские реквизиты: </w:t>
                  </w:r>
                  <w:r w:rsidRPr="000C0202">
                    <w:rPr>
                      <w:rFonts w:eastAsia="Calibri"/>
                      <w:kern w:val="2"/>
                    </w:rPr>
                    <w:t>ПАО «РНКБ»</w:t>
                  </w:r>
                </w:p>
                <w:p w14:paraId="6C0BFE6E" w14:textId="77777777" w:rsidR="00494B44" w:rsidRPr="000C0202" w:rsidRDefault="00494B44" w:rsidP="00494B44">
                  <w:pPr>
                    <w:framePr w:hSpace="180" w:wrap="around" w:vAnchor="text" w:hAnchor="text" w:y="154"/>
                  </w:pPr>
                  <w:r w:rsidRPr="000C0202">
                    <w:t xml:space="preserve">Р/счет </w:t>
                  </w:r>
                  <w:r w:rsidRPr="000C0202">
                    <w:rPr>
                      <w:rFonts w:eastAsia="Calibri"/>
                      <w:kern w:val="2"/>
                    </w:rPr>
                    <w:t>40602810140080000030</w:t>
                  </w:r>
                </w:p>
                <w:p w14:paraId="232CBBF2" w14:textId="77777777" w:rsidR="00494B44" w:rsidRPr="000C0202" w:rsidRDefault="00494B44" w:rsidP="00494B44">
                  <w:pPr>
                    <w:framePr w:hSpace="180" w:wrap="around" w:vAnchor="text" w:hAnchor="text" w:y="154"/>
                  </w:pPr>
                  <w:r w:rsidRPr="000C0202">
                    <w:t xml:space="preserve">Кор/счет </w:t>
                  </w:r>
                  <w:r w:rsidRPr="000C0202">
                    <w:rPr>
                      <w:rFonts w:eastAsia="Calibri"/>
                      <w:kern w:val="2"/>
                    </w:rPr>
                    <w:t>30101810335100000607</w:t>
                  </w:r>
                </w:p>
                <w:p w14:paraId="063301AB" w14:textId="77777777" w:rsidR="00494B44" w:rsidRPr="000C0202" w:rsidRDefault="00494B44" w:rsidP="00494B44">
                  <w:pPr>
                    <w:framePr w:hSpace="180" w:wrap="around" w:vAnchor="text" w:hAnchor="text" w:y="154"/>
                  </w:pPr>
                  <w:r w:rsidRPr="000C0202">
                    <w:t xml:space="preserve">БИК </w:t>
                  </w:r>
                  <w:r w:rsidRPr="000C0202">
                    <w:rPr>
                      <w:rFonts w:eastAsia="Calibri"/>
                      <w:kern w:val="2"/>
                    </w:rPr>
                    <w:t>043510607</w:t>
                  </w:r>
                </w:p>
                <w:p w14:paraId="6C9DD597" w14:textId="75865BDA" w:rsidR="00494B44" w:rsidRPr="000C0202" w:rsidRDefault="00BC36C9" w:rsidP="00494B44">
                  <w:pPr>
                    <w:framePr w:hSpace="180" w:wrap="around" w:vAnchor="text" w:hAnchor="text" w:y="154"/>
                    <w:jc w:val="both"/>
                  </w:pPr>
                  <w:r>
                    <w:t>Д</w:t>
                  </w:r>
                  <w:r w:rsidR="00494B44" w:rsidRPr="000C0202">
                    <w:t>иректор по строительству</w:t>
                  </w:r>
                </w:p>
                <w:p w14:paraId="7E17E56F" w14:textId="77777777" w:rsidR="00494B44" w:rsidRPr="000C0202" w:rsidRDefault="00494B44" w:rsidP="00494B44">
                  <w:pPr>
                    <w:framePr w:hSpace="180" w:wrap="around" w:vAnchor="text" w:hAnchor="text" w:y="154"/>
                    <w:jc w:val="both"/>
                  </w:pPr>
                </w:p>
                <w:p w14:paraId="75C9BC98" w14:textId="41AFD9C9" w:rsidR="00494B44" w:rsidRPr="000C0202" w:rsidRDefault="00494B44" w:rsidP="009E22DB">
                  <w:pPr>
                    <w:framePr w:hSpace="180" w:wrap="around" w:vAnchor="text" w:hAnchor="text" w:y="154"/>
                    <w:jc w:val="both"/>
                  </w:pPr>
                  <w:r w:rsidRPr="000C0202">
                    <w:rPr>
                      <w:spacing w:val="-3"/>
                    </w:rPr>
                    <w:t>__________ /</w:t>
                  </w:r>
                  <w:r w:rsidR="00BC36C9">
                    <w:rPr>
                      <w:spacing w:val="-3"/>
                    </w:rPr>
                    <w:t>Щ</w:t>
                  </w:r>
                  <w:r w:rsidR="009E22DB">
                    <w:rPr>
                      <w:spacing w:val="-3"/>
                    </w:rPr>
                    <w:t>ё</w:t>
                  </w:r>
                  <w:r w:rsidR="00BC36C9">
                    <w:rPr>
                      <w:spacing w:val="-3"/>
                    </w:rPr>
                    <w:t>голев Э</w:t>
                  </w:r>
                  <w:r w:rsidRPr="000C0202">
                    <w:rPr>
                      <w:spacing w:val="-3"/>
                    </w:rPr>
                    <w:t>.</w:t>
                  </w:r>
                  <w:r w:rsidR="00BC36C9">
                    <w:rPr>
                      <w:spacing w:val="-3"/>
                    </w:rPr>
                    <w:t>Г.</w:t>
                  </w:r>
                  <w:r w:rsidRPr="000C0202">
                    <w:rPr>
                      <w:spacing w:val="-3"/>
                    </w:rPr>
                    <w:t>/</w:t>
                  </w:r>
                </w:p>
              </w:tc>
              <w:tc>
                <w:tcPr>
                  <w:tcW w:w="4677" w:type="dxa"/>
                  <w:hideMark/>
                </w:tcPr>
                <w:p w14:paraId="57551B5D" w14:textId="77777777" w:rsidR="00494B44" w:rsidRPr="000C0202" w:rsidRDefault="00494B44" w:rsidP="00494B44">
                  <w:pPr>
                    <w:framePr w:hSpace="180" w:wrap="around" w:vAnchor="text" w:hAnchor="text" w:y="154"/>
                  </w:pPr>
                  <w:r w:rsidRPr="000C0202">
                    <w:t>Место нахождения: __________________</w:t>
                  </w:r>
                </w:p>
                <w:p w14:paraId="77079A45" w14:textId="77777777" w:rsidR="00494B44" w:rsidRPr="000C0202" w:rsidRDefault="00494B44" w:rsidP="00494B44">
                  <w:pPr>
                    <w:keepLines/>
                    <w:framePr w:hSpace="180" w:wrap="around" w:vAnchor="text" w:hAnchor="text" w:y="154"/>
                    <w:suppressLineNumbers/>
                    <w:autoSpaceDE w:val="0"/>
                  </w:pPr>
                  <w:r w:rsidRPr="000C0202">
                    <w:t>Почтовый адрес: ____________________</w:t>
                  </w:r>
                </w:p>
                <w:p w14:paraId="79B640F3" w14:textId="77777777" w:rsidR="00494B44" w:rsidRPr="000C0202" w:rsidRDefault="00494B44" w:rsidP="00494B44">
                  <w:pPr>
                    <w:keepLines/>
                    <w:framePr w:hSpace="180" w:wrap="around" w:vAnchor="text" w:hAnchor="text" w:y="154"/>
                    <w:suppressLineNumbers/>
                    <w:autoSpaceDE w:val="0"/>
                  </w:pPr>
                  <w:r w:rsidRPr="000C0202">
                    <w:t>___________________________________</w:t>
                  </w:r>
                </w:p>
                <w:p w14:paraId="5FE69C18" w14:textId="77777777" w:rsidR="00494B44" w:rsidRPr="000C0202" w:rsidRDefault="00494B44" w:rsidP="00494B44">
                  <w:pPr>
                    <w:framePr w:hSpace="180" w:wrap="around" w:vAnchor="text" w:hAnchor="text" w:y="154"/>
                    <w:snapToGrid w:val="0"/>
                  </w:pPr>
                  <w:r w:rsidRPr="000C0202">
                    <w:t>Телефон/Факс: ______________________</w:t>
                  </w:r>
                </w:p>
                <w:p w14:paraId="2CFF1B43" w14:textId="77777777" w:rsidR="00494B44" w:rsidRPr="000C0202" w:rsidRDefault="00494B44" w:rsidP="00494B44">
                  <w:pPr>
                    <w:framePr w:hSpace="180" w:wrap="around" w:vAnchor="text" w:hAnchor="text" w:y="154"/>
                    <w:snapToGrid w:val="0"/>
                    <w:rPr>
                      <w:color w:val="0D0D0D"/>
                    </w:rPr>
                  </w:pPr>
                  <w:r w:rsidRPr="000C0202">
                    <w:t>Адрес эл/почты: ____________________</w:t>
                  </w:r>
                </w:p>
                <w:p w14:paraId="51C5AB50" w14:textId="77777777" w:rsidR="00494B44" w:rsidRPr="000C0202" w:rsidRDefault="00494B44" w:rsidP="00494B44">
                  <w:pPr>
                    <w:framePr w:hSpace="180" w:wrap="around" w:vAnchor="text" w:hAnchor="text" w:y="154"/>
                  </w:pPr>
                  <w:r w:rsidRPr="000C0202">
                    <w:rPr>
                      <w:color w:val="0D0D0D"/>
                    </w:rPr>
                    <w:t>ИНН: _____________ КПП</w:t>
                  </w:r>
                  <w:r w:rsidRPr="000C0202">
                    <w:t>: __________</w:t>
                  </w:r>
                </w:p>
                <w:p w14:paraId="2749EAF7" w14:textId="77777777" w:rsidR="00494B44" w:rsidRPr="000C0202" w:rsidRDefault="00494B44" w:rsidP="00494B44">
                  <w:pPr>
                    <w:framePr w:hSpace="180" w:wrap="around" w:vAnchor="text" w:hAnchor="text" w:y="154"/>
                    <w:snapToGrid w:val="0"/>
                  </w:pPr>
                  <w:r w:rsidRPr="000C0202">
                    <w:t>ОГРН ___________ ОКПО _________</w:t>
                  </w:r>
                </w:p>
                <w:p w14:paraId="59C7C378" w14:textId="77777777" w:rsidR="00494B44" w:rsidRPr="000C0202" w:rsidRDefault="00494B44" w:rsidP="00494B44">
                  <w:pPr>
                    <w:framePr w:hSpace="180" w:wrap="around" w:vAnchor="text" w:hAnchor="text" w:y="154"/>
                    <w:snapToGrid w:val="0"/>
                  </w:pPr>
                  <w:r w:rsidRPr="000C0202">
                    <w:t>Банковские реквизиты:</w:t>
                  </w:r>
                </w:p>
                <w:p w14:paraId="5FA2C635" w14:textId="77777777" w:rsidR="00494B44" w:rsidRPr="000C0202" w:rsidRDefault="00494B44" w:rsidP="00494B44">
                  <w:pPr>
                    <w:framePr w:hSpace="180" w:wrap="around" w:vAnchor="text" w:hAnchor="text" w:y="154"/>
                  </w:pPr>
                  <w:r w:rsidRPr="000C0202">
                    <w:t>____________________________________</w:t>
                  </w:r>
                </w:p>
                <w:p w14:paraId="029AC383" w14:textId="77777777" w:rsidR="00494B44" w:rsidRPr="000C0202" w:rsidRDefault="00494B44" w:rsidP="00494B44">
                  <w:pPr>
                    <w:framePr w:hSpace="180" w:wrap="around" w:vAnchor="text" w:hAnchor="text" w:y="154"/>
                  </w:pPr>
                  <w:r w:rsidRPr="000C0202">
                    <w:t>____________________________________</w:t>
                  </w:r>
                </w:p>
                <w:p w14:paraId="064B2D6B" w14:textId="77777777" w:rsidR="00494B44" w:rsidRPr="000C0202" w:rsidRDefault="00494B44" w:rsidP="00494B44">
                  <w:pPr>
                    <w:framePr w:hSpace="180" w:wrap="around" w:vAnchor="text" w:hAnchor="text" w:y="154"/>
                  </w:pPr>
                  <w:r w:rsidRPr="000C0202">
                    <w:t>Р/счет ______________________________</w:t>
                  </w:r>
                </w:p>
                <w:p w14:paraId="0D1A1787" w14:textId="77777777" w:rsidR="00494B44" w:rsidRPr="000C0202" w:rsidRDefault="00494B44" w:rsidP="00494B44">
                  <w:pPr>
                    <w:framePr w:hSpace="180" w:wrap="around" w:vAnchor="text" w:hAnchor="text" w:y="154"/>
                  </w:pPr>
                  <w:r w:rsidRPr="000C0202">
                    <w:t>Кор/счет____________________________</w:t>
                  </w:r>
                </w:p>
                <w:p w14:paraId="3D053C3F" w14:textId="77777777" w:rsidR="00494B44" w:rsidRPr="000C0202" w:rsidRDefault="00494B44" w:rsidP="00494B44">
                  <w:pPr>
                    <w:framePr w:hSpace="180" w:wrap="around" w:vAnchor="text" w:hAnchor="text" w:y="154"/>
                  </w:pPr>
                  <w:r w:rsidRPr="000C0202">
                    <w:t>БИК_______________</w:t>
                  </w:r>
                </w:p>
                <w:p w14:paraId="0CE51FE6" w14:textId="77777777" w:rsidR="00494B44" w:rsidRPr="000C0202" w:rsidRDefault="00494B44" w:rsidP="00494B44">
                  <w:pPr>
                    <w:framePr w:hSpace="180" w:wrap="around" w:vAnchor="text" w:hAnchor="text" w:y="154"/>
                    <w:jc w:val="both"/>
                  </w:pPr>
                  <w:r w:rsidRPr="000C0202">
                    <w:t>Должность</w:t>
                  </w:r>
                  <w:r w:rsidRPr="000C0202">
                    <w:rPr>
                      <w:spacing w:val="-3"/>
                    </w:rPr>
                    <w:t>__________ /______________/</w:t>
                  </w:r>
                </w:p>
              </w:tc>
            </w:tr>
            <w:tr w:rsidR="00494B44" w:rsidRPr="000C0202" w14:paraId="42BF5226" w14:textId="77777777" w:rsidTr="00846F40">
              <w:tc>
                <w:tcPr>
                  <w:tcW w:w="4962" w:type="dxa"/>
                </w:tcPr>
                <w:p w14:paraId="1344EDCD" w14:textId="77777777" w:rsidR="00494B44" w:rsidRPr="000C0202" w:rsidRDefault="00494B44" w:rsidP="00494B44">
                  <w:pPr>
                    <w:framePr w:hSpace="180" w:wrap="around" w:vAnchor="text" w:hAnchor="text" w:y="154"/>
                    <w:snapToGrid w:val="0"/>
                    <w:ind w:firstLine="567"/>
                    <w:jc w:val="both"/>
                    <w:rPr>
                      <w:b/>
                      <w:color w:val="FF0000"/>
                    </w:rPr>
                  </w:pPr>
                </w:p>
              </w:tc>
              <w:tc>
                <w:tcPr>
                  <w:tcW w:w="4677" w:type="dxa"/>
                </w:tcPr>
                <w:p w14:paraId="566383AC" w14:textId="77777777" w:rsidR="00494B44" w:rsidRPr="000C0202" w:rsidRDefault="00494B44" w:rsidP="00494B44">
                  <w:pPr>
                    <w:framePr w:hSpace="180" w:wrap="around" w:vAnchor="text" w:hAnchor="text" w:y="154"/>
                    <w:snapToGrid w:val="0"/>
                    <w:ind w:firstLine="567"/>
                    <w:jc w:val="both"/>
                    <w:rPr>
                      <w:b/>
                      <w:color w:val="FF0000"/>
                    </w:rPr>
                  </w:pPr>
                </w:p>
              </w:tc>
            </w:tr>
            <w:tr w:rsidR="00494B44" w:rsidRPr="000C0202" w14:paraId="214350D0" w14:textId="77777777" w:rsidTr="00846F40">
              <w:tc>
                <w:tcPr>
                  <w:tcW w:w="4962" w:type="dxa"/>
                  <w:hideMark/>
                </w:tcPr>
                <w:p w14:paraId="40BF4E87" w14:textId="77777777" w:rsidR="00494B44" w:rsidRPr="000C0202" w:rsidRDefault="00494B44" w:rsidP="00494B44">
                  <w:pPr>
                    <w:framePr w:hSpace="180" w:wrap="around" w:vAnchor="text" w:hAnchor="text" w:y="154"/>
                    <w:autoSpaceDE w:val="0"/>
                    <w:jc w:val="both"/>
                    <w:rPr>
                      <w:bCs/>
                    </w:rPr>
                  </w:pPr>
                  <w:r w:rsidRPr="000C0202">
                    <w:rPr>
                      <w:bCs/>
                    </w:rPr>
                    <w:t>________________</w:t>
                  </w:r>
                </w:p>
              </w:tc>
              <w:tc>
                <w:tcPr>
                  <w:tcW w:w="4677" w:type="dxa"/>
                  <w:hideMark/>
                </w:tcPr>
                <w:p w14:paraId="063458E7" w14:textId="77777777" w:rsidR="00494B44" w:rsidRPr="000C0202" w:rsidRDefault="00494B44" w:rsidP="00494B44">
                  <w:pPr>
                    <w:framePr w:hSpace="180" w:wrap="around" w:vAnchor="text" w:hAnchor="text" w:y="154"/>
                    <w:autoSpaceDE w:val="0"/>
                    <w:jc w:val="both"/>
                  </w:pPr>
                  <w:r w:rsidRPr="000C0202">
                    <w:rPr>
                      <w:bCs/>
                    </w:rPr>
                    <w:t xml:space="preserve">________________  </w:t>
                  </w:r>
                </w:p>
              </w:tc>
            </w:tr>
            <w:tr w:rsidR="00494B44" w:rsidRPr="000C0202" w14:paraId="0E9696A6" w14:textId="77777777" w:rsidTr="00846F40">
              <w:tc>
                <w:tcPr>
                  <w:tcW w:w="4962" w:type="dxa"/>
                  <w:hideMark/>
                </w:tcPr>
                <w:p w14:paraId="2E800C90" w14:textId="77777777" w:rsidR="00494B44" w:rsidRPr="000C0202" w:rsidRDefault="00494B44" w:rsidP="00494B44">
                  <w:pPr>
                    <w:framePr w:hSpace="180" w:wrap="around" w:vAnchor="text" w:hAnchor="text" w:y="154"/>
                    <w:autoSpaceDE w:val="0"/>
                    <w:jc w:val="both"/>
                    <w:rPr>
                      <w:bCs/>
                    </w:rPr>
                  </w:pPr>
                  <w:r w:rsidRPr="000C0202">
                    <w:rPr>
                      <w:bCs/>
                    </w:rPr>
                    <w:t>"___" ___________ 20</w:t>
                  </w:r>
                  <w:r>
                    <w:rPr>
                      <w:bCs/>
                    </w:rPr>
                    <w:t>20</w:t>
                  </w:r>
                  <w:r w:rsidRPr="000C0202">
                    <w:rPr>
                      <w:bCs/>
                    </w:rPr>
                    <w:t>г.</w:t>
                  </w:r>
                </w:p>
              </w:tc>
              <w:tc>
                <w:tcPr>
                  <w:tcW w:w="4677" w:type="dxa"/>
                </w:tcPr>
                <w:p w14:paraId="016EB15B" w14:textId="77777777" w:rsidR="00494B44" w:rsidRPr="000C0202" w:rsidRDefault="00494B44" w:rsidP="00494B44">
                  <w:pPr>
                    <w:framePr w:hSpace="180" w:wrap="around" w:vAnchor="text" w:hAnchor="text" w:y="154"/>
                    <w:autoSpaceDE w:val="0"/>
                    <w:jc w:val="both"/>
                    <w:rPr>
                      <w:bCs/>
                    </w:rPr>
                  </w:pPr>
                  <w:r w:rsidRPr="000C0202">
                    <w:rPr>
                      <w:bCs/>
                    </w:rPr>
                    <w:t>"___" ___________ 20</w:t>
                  </w:r>
                  <w:r>
                    <w:rPr>
                      <w:bCs/>
                    </w:rPr>
                    <w:t>20</w:t>
                  </w:r>
                  <w:r w:rsidRPr="000C0202">
                    <w:rPr>
                      <w:bCs/>
                    </w:rPr>
                    <w:t>г.</w:t>
                  </w:r>
                </w:p>
              </w:tc>
            </w:tr>
            <w:tr w:rsidR="00494B44" w:rsidRPr="000C0202" w14:paraId="4F3FCE96" w14:textId="77777777" w:rsidTr="00846F40">
              <w:tc>
                <w:tcPr>
                  <w:tcW w:w="4962" w:type="dxa"/>
                </w:tcPr>
                <w:p w14:paraId="421E26B0" w14:textId="77777777" w:rsidR="00494B44" w:rsidRPr="000C0202" w:rsidRDefault="00494B44" w:rsidP="00494B44">
                  <w:pPr>
                    <w:framePr w:hSpace="180" w:wrap="around" w:vAnchor="text" w:hAnchor="text" w:y="154"/>
                    <w:autoSpaceDE w:val="0"/>
                    <w:jc w:val="both"/>
                    <w:rPr>
                      <w:bCs/>
                    </w:rPr>
                  </w:pPr>
                </w:p>
              </w:tc>
              <w:tc>
                <w:tcPr>
                  <w:tcW w:w="4677" w:type="dxa"/>
                </w:tcPr>
                <w:p w14:paraId="19BEFEC0" w14:textId="77777777" w:rsidR="00494B44" w:rsidRPr="000C0202" w:rsidRDefault="00494B44" w:rsidP="00494B44">
                  <w:pPr>
                    <w:framePr w:hSpace="180" w:wrap="around" w:vAnchor="text" w:hAnchor="text" w:y="154"/>
                    <w:autoSpaceDE w:val="0"/>
                    <w:jc w:val="both"/>
                    <w:rPr>
                      <w:bCs/>
                    </w:rPr>
                  </w:pPr>
                </w:p>
              </w:tc>
            </w:tr>
          </w:tbl>
          <w:p w14:paraId="5DE52B3B" w14:textId="77777777" w:rsidR="00494B44" w:rsidRPr="000C0202" w:rsidRDefault="00494B44" w:rsidP="00494B44">
            <w:pPr>
              <w:pStyle w:val="5a"/>
            </w:pPr>
          </w:p>
        </w:tc>
        <w:tc>
          <w:tcPr>
            <w:tcW w:w="221" w:type="dxa"/>
          </w:tcPr>
          <w:p w14:paraId="3BB84F00" w14:textId="77777777" w:rsidR="00494B44" w:rsidRPr="000C0202" w:rsidRDefault="00494B44" w:rsidP="00494B44">
            <w:pPr>
              <w:pStyle w:val="5a"/>
            </w:pPr>
          </w:p>
        </w:tc>
      </w:tr>
    </w:tbl>
    <w:p w14:paraId="3C5C39B2" w14:textId="77777777" w:rsidR="00EB649A" w:rsidRPr="00EB649A" w:rsidRDefault="00EB649A" w:rsidP="00B74EBF"/>
    <w:p w14:paraId="391E2985" w14:textId="77777777" w:rsidR="00EB649A" w:rsidRPr="00EB649A" w:rsidRDefault="00EB649A" w:rsidP="00B74EBF">
      <w:r w:rsidRPr="00EB649A">
        <w:br w:type="page"/>
      </w:r>
    </w:p>
    <w:p w14:paraId="552BB493" w14:textId="77777777" w:rsidR="00EB649A" w:rsidRPr="00EB649A" w:rsidRDefault="00EB649A" w:rsidP="00B74EBF">
      <w:pPr>
        <w:ind w:left="4678"/>
        <w:jc w:val="right"/>
        <w:outlineLvl w:val="0"/>
      </w:pPr>
      <w:r w:rsidRPr="00EB649A">
        <w:lastRenderedPageBreak/>
        <w:t>Приложение №1</w:t>
      </w:r>
    </w:p>
    <w:p w14:paraId="08BB3C67" w14:textId="77777777" w:rsidR="00EB649A" w:rsidRPr="00EB649A" w:rsidRDefault="00EB649A" w:rsidP="00B74EBF">
      <w:pPr>
        <w:ind w:left="4678"/>
        <w:jc w:val="right"/>
      </w:pPr>
      <w:r w:rsidRPr="00EB649A">
        <w:t xml:space="preserve">к </w:t>
      </w:r>
      <w:r w:rsidR="00494B44">
        <w:t>К</w:t>
      </w:r>
      <w:r w:rsidRPr="00EB649A">
        <w:t>онтракту</w:t>
      </w:r>
    </w:p>
    <w:p w14:paraId="1208FC75" w14:textId="77777777" w:rsidR="00EB649A" w:rsidRPr="00EB649A" w:rsidRDefault="00EB649A" w:rsidP="00B74EBF">
      <w:pPr>
        <w:ind w:left="4678"/>
        <w:jc w:val="right"/>
      </w:pPr>
      <w:r w:rsidRPr="00EB649A">
        <w:t>от «___»___________2020 г. №__________</w:t>
      </w:r>
    </w:p>
    <w:p w14:paraId="7DC9E174" w14:textId="77777777" w:rsidR="00EB649A" w:rsidRPr="00EB649A" w:rsidRDefault="00EB649A" w:rsidP="00B74EBF">
      <w:pPr>
        <w:jc w:val="center"/>
      </w:pPr>
    </w:p>
    <w:p w14:paraId="5B7A3EF3" w14:textId="77777777" w:rsidR="00846F40" w:rsidRPr="00DA44C5" w:rsidRDefault="00846F40" w:rsidP="00846F40">
      <w:pPr>
        <w:ind w:firstLine="720"/>
        <w:jc w:val="center"/>
        <w:rPr>
          <w:b/>
          <w:bCs/>
          <w:sz w:val="28"/>
          <w:szCs w:val="28"/>
        </w:rPr>
      </w:pPr>
      <w:r w:rsidRPr="00DA44C5">
        <w:rPr>
          <w:b/>
          <w:bCs/>
          <w:sz w:val="28"/>
          <w:szCs w:val="28"/>
        </w:rPr>
        <w:t>Задание на проектирование объекта капитального строительства</w:t>
      </w:r>
    </w:p>
    <w:p w14:paraId="7BCDDD85" w14:textId="77777777" w:rsidR="00846F40" w:rsidRDefault="00846F40" w:rsidP="00846F40">
      <w:pPr>
        <w:jc w:val="center"/>
        <w:rPr>
          <w:bCs/>
          <w:sz w:val="28"/>
          <w:szCs w:val="28"/>
        </w:rPr>
      </w:pPr>
      <w:r w:rsidRPr="0032026A">
        <w:rPr>
          <w:bCs/>
          <w:sz w:val="28"/>
          <w:szCs w:val="28"/>
        </w:rPr>
        <w:t>Строительство водовод</w:t>
      </w:r>
      <w:r>
        <w:rPr>
          <w:bCs/>
          <w:sz w:val="28"/>
          <w:szCs w:val="28"/>
        </w:rPr>
        <w:t>а от водозабора</w:t>
      </w:r>
      <w:r w:rsidRPr="0032026A">
        <w:rPr>
          <w:bCs/>
          <w:sz w:val="28"/>
          <w:szCs w:val="28"/>
        </w:rPr>
        <w:t xml:space="preserve"> </w:t>
      </w:r>
      <w:r>
        <w:rPr>
          <w:bCs/>
          <w:sz w:val="28"/>
          <w:szCs w:val="28"/>
        </w:rPr>
        <w:t>«</w:t>
      </w:r>
      <w:r w:rsidRPr="0032026A">
        <w:rPr>
          <w:bCs/>
          <w:sz w:val="28"/>
          <w:szCs w:val="28"/>
        </w:rPr>
        <w:t>Ивановский</w:t>
      </w:r>
      <w:r>
        <w:rPr>
          <w:bCs/>
          <w:sz w:val="28"/>
          <w:szCs w:val="28"/>
        </w:rPr>
        <w:t xml:space="preserve"> 2»</w:t>
      </w:r>
      <w:r w:rsidRPr="0032026A">
        <w:rPr>
          <w:bCs/>
          <w:sz w:val="28"/>
          <w:szCs w:val="28"/>
        </w:rPr>
        <w:t xml:space="preserve"> </w:t>
      </w:r>
      <w:r>
        <w:rPr>
          <w:bCs/>
          <w:sz w:val="28"/>
          <w:szCs w:val="28"/>
        </w:rPr>
        <w:t xml:space="preserve">для </w:t>
      </w:r>
    </w:p>
    <w:p w14:paraId="23B83114" w14:textId="77777777" w:rsidR="00846F40" w:rsidRPr="001F0536" w:rsidRDefault="00846F40" w:rsidP="00846F40">
      <w:pPr>
        <w:jc w:val="center"/>
        <w:rPr>
          <w:bCs/>
          <w:sz w:val="28"/>
          <w:szCs w:val="28"/>
        </w:rPr>
      </w:pPr>
      <w:r w:rsidRPr="0032026A">
        <w:rPr>
          <w:bCs/>
          <w:sz w:val="28"/>
          <w:szCs w:val="28"/>
        </w:rPr>
        <w:t>подачи воды на ВОС «Жаворонки»</w:t>
      </w:r>
      <w:r w:rsidRPr="0039293E">
        <w:rPr>
          <w:bCs/>
          <w:sz w:val="28"/>
          <w:szCs w:val="28"/>
        </w:rPr>
        <w:t xml:space="preserve"> </w:t>
      </w:r>
    </w:p>
    <w:p w14:paraId="6C3F862F" w14:textId="77777777" w:rsidR="00846F40" w:rsidRPr="00DA44C5" w:rsidRDefault="00846F40" w:rsidP="00846F40">
      <w:pPr>
        <w:pBdr>
          <w:top w:val="single" w:sz="4" w:space="1" w:color="auto"/>
        </w:pBdr>
        <w:ind w:firstLine="720"/>
        <w:jc w:val="center"/>
        <w:rPr>
          <w:sz w:val="28"/>
          <w:szCs w:val="28"/>
          <w:vertAlign w:val="superscript"/>
        </w:rPr>
      </w:pPr>
      <w:r w:rsidRPr="00DA44C5">
        <w:rPr>
          <w:sz w:val="28"/>
          <w:szCs w:val="28"/>
          <w:vertAlign w:val="superscript"/>
        </w:rPr>
        <w:t>(наименование и адрес (местоположение) объекта капитального строительства (далее - объект)</w:t>
      </w:r>
    </w:p>
    <w:p w14:paraId="5C0BA292" w14:textId="77777777" w:rsidR="00846F40" w:rsidRPr="00DA44C5" w:rsidRDefault="00846F40" w:rsidP="00846F40">
      <w:pPr>
        <w:pBdr>
          <w:top w:val="single" w:sz="4" w:space="1" w:color="auto"/>
        </w:pBdr>
        <w:ind w:firstLine="720"/>
        <w:jc w:val="center"/>
        <w:rPr>
          <w:sz w:val="28"/>
          <w:szCs w:val="28"/>
        </w:rPr>
      </w:pPr>
    </w:p>
    <w:p w14:paraId="4568B1A7" w14:textId="77777777" w:rsidR="00846F40" w:rsidRPr="00DA44C5" w:rsidRDefault="00846F40" w:rsidP="00846F40">
      <w:pPr>
        <w:pBdr>
          <w:top w:val="single" w:sz="4" w:space="1" w:color="auto"/>
        </w:pBdr>
        <w:ind w:firstLine="720"/>
        <w:jc w:val="center"/>
        <w:rPr>
          <w:b/>
          <w:bCs/>
          <w:sz w:val="28"/>
          <w:szCs w:val="28"/>
        </w:rPr>
      </w:pPr>
      <w:r w:rsidRPr="00DA44C5">
        <w:rPr>
          <w:b/>
          <w:bCs/>
          <w:sz w:val="28"/>
          <w:szCs w:val="28"/>
          <w:lang w:val="en-US"/>
        </w:rPr>
        <w:t>I</w:t>
      </w:r>
      <w:r w:rsidRPr="00DA44C5">
        <w:rPr>
          <w:b/>
          <w:bCs/>
          <w:sz w:val="28"/>
          <w:szCs w:val="28"/>
        </w:rPr>
        <w:t>. Общие данные</w:t>
      </w:r>
    </w:p>
    <w:p w14:paraId="5C741BBF" w14:textId="77777777" w:rsidR="00846F40" w:rsidRPr="00DA44C5" w:rsidRDefault="00846F40" w:rsidP="00846F40">
      <w:pPr>
        <w:ind w:firstLine="720"/>
        <w:jc w:val="both"/>
        <w:rPr>
          <w:rFonts w:eastAsia="Calibri"/>
          <w:b/>
          <w:sz w:val="28"/>
          <w:szCs w:val="28"/>
          <w:lang w:eastAsia="en-US"/>
        </w:rPr>
      </w:pPr>
      <w:r w:rsidRPr="00DA44C5">
        <w:rPr>
          <w:rFonts w:eastAsia="Calibri"/>
          <w:b/>
          <w:sz w:val="28"/>
          <w:szCs w:val="28"/>
          <w:lang w:eastAsia="en-US"/>
        </w:rPr>
        <w:t>1. Основание для проектирования объекта:</w:t>
      </w:r>
    </w:p>
    <w:p w14:paraId="6D59648C" w14:textId="77777777" w:rsidR="00846F40" w:rsidRDefault="00846F40" w:rsidP="00846F40">
      <w:pPr>
        <w:ind w:firstLine="720"/>
        <w:jc w:val="both"/>
        <w:rPr>
          <w:rFonts w:eastAsia="Calibri"/>
          <w:i/>
          <w:sz w:val="28"/>
          <w:szCs w:val="28"/>
          <w:lang w:eastAsia="en-US"/>
        </w:rPr>
      </w:pPr>
      <w:r>
        <w:rPr>
          <w:rFonts w:eastAsia="Calibri"/>
          <w:i/>
          <w:sz w:val="28"/>
          <w:szCs w:val="28"/>
          <w:lang w:eastAsia="en-US"/>
        </w:rPr>
        <w:t>Протокол видеоконференции по вопросу исполнения планов-графиков реализации первоочередных мероприятий по обеспечению бесперебойным водоснабжением Республики Крым и г. Севастополя под председательством заместителя Министра экономического развития Российской Федерации С.М. Назарова</w:t>
      </w:r>
    </w:p>
    <w:p w14:paraId="197339DC" w14:textId="77777777" w:rsidR="00846F40" w:rsidRDefault="00846F40" w:rsidP="00846F40">
      <w:pPr>
        <w:ind w:firstLine="720"/>
        <w:jc w:val="both"/>
        <w:rPr>
          <w:rFonts w:eastAsia="Calibri"/>
          <w:i/>
          <w:sz w:val="28"/>
          <w:szCs w:val="28"/>
          <w:lang w:eastAsia="en-US"/>
        </w:rPr>
      </w:pPr>
    </w:p>
    <w:p w14:paraId="747F6F15" w14:textId="77777777" w:rsidR="00846F40" w:rsidRPr="00DA44C5" w:rsidRDefault="00846F40" w:rsidP="00846F40">
      <w:pPr>
        <w:ind w:firstLine="720"/>
        <w:jc w:val="both"/>
        <w:rPr>
          <w:rFonts w:eastAsia="Calibri"/>
          <w:b/>
          <w:sz w:val="28"/>
          <w:szCs w:val="28"/>
          <w:lang w:eastAsia="en-US"/>
        </w:rPr>
      </w:pPr>
      <w:r w:rsidRPr="00DA44C5">
        <w:rPr>
          <w:rFonts w:eastAsia="Calibri"/>
          <w:b/>
          <w:sz w:val="28"/>
          <w:szCs w:val="28"/>
          <w:lang w:eastAsia="en-US"/>
        </w:rPr>
        <w:t xml:space="preserve">2. Застройщик (технический заказчик):  </w:t>
      </w:r>
    </w:p>
    <w:p w14:paraId="57D56161" w14:textId="77777777" w:rsidR="00846F40" w:rsidRPr="007349FD" w:rsidRDefault="00846F40" w:rsidP="00846F40">
      <w:pPr>
        <w:ind w:firstLine="720"/>
        <w:jc w:val="both"/>
        <w:rPr>
          <w:rFonts w:eastAsia="Calibri"/>
          <w:i/>
          <w:sz w:val="28"/>
          <w:szCs w:val="28"/>
          <w:lang w:eastAsia="en-US"/>
        </w:rPr>
      </w:pPr>
      <w:r w:rsidRPr="007349FD">
        <w:rPr>
          <w:rFonts w:eastAsia="Calibri"/>
          <w:i/>
          <w:sz w:val="28"/>
          <w:szCs w:val="28"/>
          <w:lang w:eastAsia="en-US"/>
        </w:rPr>
        <w:t>Застройщик - Государственное унитарное предприятие Республики Крым «Вода Крыма» (сокращенное наименование – ГУП РК «Вода Крыма»), 295053, Республика Крым, г. Симферополь, ул. Киевская, 1 А</w:t>
      </w:r>
    </w:p>
    <w:p w14:paraId="30059DAE" w14:textId="77777777" w:rsidR="00846F40" w:rsidRPr="007349FD" w:rsidRDefault="00846F40" w:rsidP="00846F40">
      <w:pPr>
        <w:snapToGrid w:val="0"/>
        <w:jc w:val="both"/>
        <w:rPr>
          <w:rFonts w:eastAsia="Calibri"/>
          <w:i/>
          <w:sz w:val="28"/>
          <w:szCs w:val="28"/>
          <w:lang w:eastAsia="en-US"/>
        </w:rPr>
      </w:pPr>
      <w:r w:rsidRPr="007349FD">
        <w:rPr>
          <w:rFonts w:eastAsia="Calibri"/>
          <w:i/>
          <w:sz w:val="28"/>
          <w:szCs w:val="28"/>
          <w:lang w:eastAsia="en-US"/>
        </w:rPr>
        <w:t>ОГРН 1149102120947    ИНН 9102057281</w:t>
      </w:r>
    </w:p>
    <w:p w14:paraId="627EF513" w14:textId="77777777" w:rsidR="00846F40" w:rsidRPr="007349FD" w:rsidRDefault="00846F40" w:rsidP="00846F40">
      <w:pPr>
        <w:ind w:firstLine="720"/>
        <w:jc w:val="both"/>
        <w:rPr>
          <w:rFonts w:eastAsia="Calibri"/>
          <w:i/>
          <w:sz w:val="28"/>
          <w:szCs w:val="28"/>
          <w:lang w:eastAsia="en-US"/>
        </w:rPr>
      </w:pPr>
      <w:r w:rsidRPr="007349FD">
        <w:rPr>
          <w:i/>
          <w:sz w:val="28"/>
          <w:szCs w:val="28"/>
          <w:u w:val="single"/>
        </w:rPr>
        <w:t>Технический заказчик</w:t>
      </w:r>
      <w:r w:rsidRPr="007349FD">
        <w:rPr>
          <w:i/>
          <w:sz w:val="28"/>
          <w:szCs w:val="28"/>
        </w:rPr>
        <w:t xml:space="preserve"> – </w:t>
      </w:r>
      <w:r w:rsidRPr="007349FD">
        <w:rPr>
          <w:rFonts w:eastAsia="Calibri"/>
          <w:i/>
          <w:sz w:val="28"/>
          <w:szCs w:val="28"/>
          <w:lang w:eastAsia="en-US"/>
        </w:rPr>
        <w:t>Государственное унитарное предприятие Республики Крым «Вода Крыма» (сокращенное наименование – ГУП РК «Вода Крыма»), 295053, Республика Крым, г. Симферополь, ул. Киевская, 1 А</w:t>
      </w:r>
    </w:p>
    <w:p w14:paraId="3B8CC414" w14:textId="77777777" w:rsidR="00846F40" w:rsidRPr="007349FD" w:rsidRDefault="00846F40" w:rsidP="00846F40">
      <w:pPr>
        <w:snapToGrid w:val="0"/>
        <w:jc w:val="both"/>
        <w:rPr>
          <w:rFonts w:eastAsia="Calibri"/>
          <w:i/>
          <w:sz w:val="28"/>
          <w:szCs w:val="28"/>
          <w:lang w:eastAsia="en-US"/>
        </w:rPr>
      </w:pPr>
      <w:r w:rsidRPr="007349FD">
        <w:rPr>
          <w:rFonts w:eastAsia="Calibri"/>
          <w:i/>
          <w:sz w:val="28"/>
          <w:szCs w:val="28"/>
          <w:lang w:eastAsia="en-US"/>
        </w:rPr>
        <w:t>ОГРН 1149102120947    ИНН 9102057281</w:t>
      </w:r>
    </w:p>
    <w:p w14:paraId="224AF581" w14:textId="77777777" w:rsidR="00846F40" w:rsidRPr="005B4C3F" w:rsidRDefault="00846F40" w:rsidP="00846F40">
      <w:pPr>
        <w:ind w:firstLine="720"/>
        <w:jc w:val="both"/>
        <w:rPr>
          <w:i/>
          <w:color w:val="FF0000"/>
          <w:sz w:val="28"/>
          <w:szCs w:val="28"/>
        </w:rPr>
      </w:pPr>
    </w:p>
    <w:p w14:paraId="30B91F38" w14:textId="77777777" w:rsidR="00846F40" w:rsidRPr="00DA44C5" w:rsidRDefault="00846F40" w:rsidP="00846F40">
      <w:pPr>
        <w:ind w:firstLine="720"/>
        <w:rPr>
          <w:rFonts w:eastAsia="Calibri"/>
          <w:b/>
          <w:sz w:val="28"/>
          <w:szCs w:val="28"/>
          <w:lang w:eastAsia="en-US"/>
        </w:rPr>
      </w:pPr>
      <w:r w:rsidRPr="00DA44C5">
        <w:rPr>
          <w:rFonts w:eastAsia="Calibri"/>
          <w:b/>
          <w:sz w:val="28"/>
          <w:szCs w:val="28"/>
          <w:lang w:eastAsia="en-US"/>
        </w:rPr>
        <w:t>3. Инвестор (при наличии):</w:t>
      </w:r>
    </w:p>
    <w:p w14:paraId="48EF7A84" w14:textId="77777777" w:rsidR="00846F40" w:rsidRPr="00DA44C5" w:rsidRDefault="00846F40" w:rsidP="00846F40">
      <w:pPr>
        <w:ind w:firstLine="720"/>
        <w:jc w:val="both"/>
        <w:rPr>
          <w:i/>
          <w:sz w:val="28"/>
          <w:szCs w:val="28"/>
        </w:rPr>
      </w:pPr>
      <w:r w:rsidRPr="00DA44C5">
        <w:rPr>
          <w:sz w:val="28"/>
          <w:szCs w:val="28"/>
        </w:rPr>
        <w:t xml:space="preserve"> </w:t>
      </w:r>
      <w:r w:rsidRPr="00DA44C5">
        <w:rPr>
          <w:i/>
          <w:sz w:val="28"/>
          <w:szCs w:val="28"/>
        </w:rPr>
        <w:t>-</w:t>
      </w:r>
    </w:p>
    <w:p w14:paraId="263BE542" w14:textId="77777777" w:rsidR="00846F40" w:rsidRPr="00DA44C5" w:rsidRDefault="00846F40" w:rsidP="00846F40">
      <w:pPr>
        <w:ind w:firstLine="720"/>
        <w:jc w:val="both"/>
        <w:rPr>
          <w:rFonts w:eastAsia="Calibri"/>
          <w:b/>
          <w:sz w:val="28"/>
          <w:szCs w:val="28"/>
          <w:lang w:eastAsia="en-US"/>
        </w:rPr>
      </w:pPr>
      <w:r w:rsidRPr="00DA44C5">
        <w:rPr>
          <w:rFonts w:eastAsia="Calibri"/>
          <w:b/>
          <w:sz w:val="28"/>
          <w:szCs w:val="28"/>
          <w:lang w:eastAsia="en-US"/>
        </w:rPr>
        <w:t xml:space="preserve">4. Проектная организация:  </w:t>
      </w:r>
    </w:p>
    <w:p w14:paraId="62D6DD81" w14:textId="77777777" w:rsidR="00846F40" w:rsidRDefault="00846F40" w:rsidP="00846F40">
      <w:pPr>
        <w:ind w:firstLine="720"/>
        <w:rPr>
          <w:sz w:val="28"/>
          <w:szCs w:val="28"/>
        </w:rPr>
      </w:pPr>
      <w:r w:rsidRPr="00DA44C5">
        <w:rPr>
          <w:i/>
          <w:sz w:val="28"/>
          <w:szCs w:val="28"/>
        </w:rPr>
        <w:t>Определяется по итогам конкурсных процедур</w:t>
      </w:r>
      <w:r w:rsidRPr="00DA44C5">
        <w:rPr>
          <w:sz w:val="28"/>
          <w:szCs w:val="28"/>
        </w:rPr>
        <w:t xml:space="preserve"> </w:t>
      </w:r>
    </w:p>
    <w:p w14:paraId="67FC9778" w14:textId="77777777" w:rsidR="00846F40" w:rsidRDefault="00846F40" w:rsidP="00846F40">
      <w:pPr>
        <w:ind w:firstLine="720"/>
        <w:rPr>
          <w:sz w:val="28"/>
          <w:szCs w:val="28"/>
        </w:rPr>
      </w:pPr>
    </w:p>
    <w:p w14:paraId="604BCF3A" w14:textId="77777777" w:rsidR="00846F40" w:rsidRPr="00DA44C5" w:rsidRDefault="00846F40" w:rsidP="00846F40">
      <w:pPr>
        <w:ind w:firstLine="720"/>
        <w:rPr>
          <w:rFonts w:eastAsia="Calibri"/>
          <w:b/>
          <w:sz w:val="28"/>
          <w:szCs w:val="28"/>
          <w:lang w:eastAsia="en-US"/>
        </w:rPr>
      </w:pPr>
      <w:r w:rsidRPr="00DA44C5">
        <w:rPr>
          <w:rFonts w:eastAsia="Calibri"/>
          <w:b/>
          <w:sz w:val="28"/>
          <w:szCs w:val="28"/>
          <w:lang w:eastAsia="en-US"/>
        </w:rPr>
        <w:t>5. Вид работ:</w:t>
      </w:r>
    </w:p>
    <w:p w14:paraId="5759CED8" w14:textId="77777777" w:rsidR="00846F40" w:rsidRDefault="00846F40" w:rsidP="00846F40">
      <w:pPr>
        <w:ind w:firstLine="720"/>
        <w:rPr>
          <w:i/>
          <w:sz w:val="28"/>
          <w:szCs w:val="28"/>
        </w:rPr>
      </w:pPr>
      <w:r>
        <w:rPr>
          <w:i/>
          <w:sz w:val="28"/>
          <w:szCs w:val="28"/>
        </w:rPr>
        <w:t>Новое строительство</w:t>
      </w:r>
    </w:p>
    <w:p w14:paraId="2B610817" w14:textId="77777777" w:rsidR="00846F40" w:rsidRPr="00DA44C5" w:rsidRDefault="00846F40" w:rsidP="00846F40">
      <w:pPr>
        <w:ind w:firstLine="720"/>
        <w:rPr>
          <w:i/>
          <w:sz w:val="28"/>
          <w:szCs w:val="28"/>
        </w:rPr>
      </w:pPr>
    </w:p>
    <w:p w14:paraId="4480291B" w14:textId="77777777" w:rsidR="00846F40" w:rsidRPr="00DA44C5" w:rsidRDefault="00846F40" w:rsidP="00846F40">
      <w:pPr>
        <w:ind w:firstLine="720"/>
        <w:jc w:val="both"/>
        <w:rPr>
          <w:rFonts w:eastAsia="Calibri"/>
          <w:b/>
          <w:sz w:val="28"/>
          <w:szCs w:val="28"/>
          <w:lang w:eastAsia="en-US"/>
        </w:rPr>
      </w:pPr>
      <w:r w:rsidRPr="00DA44C5">
        <w:rPr>
          <w:rFonts w:eastAsia="Calibri"/>
          <w:b/>
          <w:sz w:val="28"/>
          <w:szCs w:val="28"/>
          <w:lang w:eastAsia="en-US"/>
        </w:rPr>
        <w:t>6. Источник финансирования строительства объекта:</w:t>
      </w:r>
    </w:p>
    <w:p w14:paraId="03B5C6FB" w14:textId="77777777" w:rsidR="00846F40" w:rsidRDefault="00846F40" w:rsidP="00846F40">
      <w:pPr>
        <w:ind w:firstLine="720"/>
        <w:jc w:val="both"/>
        <w:rPr>
          <w:i/>
          <w:sz w:val="28"/>
          <w:szCs w:val="28"/>
        </w:rPr>
      </w:pPr>
      <w:r>
        <w:rPr>
          <w:i/>
          <w:sz w:val="28"/>
          <w:szCs w:val="28"/>
        </w:rPr>
        <w:t>Собственные средства ГУП РК «Вода Крыма».</w:t>
      </w:r>
    </w:p>
    <w:p w14:paraId="6F9F3A50" w14:textId="77777777" w:rsidR="00846F40" w:rsidRPr="00DA44C5" w:rsidRDefault="00846F40" w:rsidP="00846F40">
      <w:pPr>
        <w:ind w:firstLine="720"/>
        <w:jc w:val="both"/>
        <w:rPr>
          <w:i/>
          <w:sz w:val="28"/>
          <w:szCs w:val="28"/>
        </w:rPr>
      </w:pPr>
    </w:p>
    <w:p w14:paraId="4A8CF291" w14:textId="77777777" w:rsidR="00846F40" w:rsidRPr="00DA44C5" w:rsidRDefault="00846F40" w:rsidP="00846F40">
      <w:pPr>
        <w:pStyle w:val="afa"/>
        <w:ind w:firstLine="720"/>
        <w:rPr>
          <w:i/>
        </w:rPr>
      </w:pPr>
      <w:r w:rsidRPr="00DA44C5">
        <w:rPr>
          <w:b/>
        </w:rPr>
        <w:t>7. Технические условия на подключение (присоединение) объекта к сетям инженерно-технического обеспечения (при наличии)</w:t>
      </w:r>
      <w:r w:rsidRPr="00DA44C5">
        <w:t>:</w:t>
      </w:r>
      <w:r w:rsidRPr="00DA44C5">
        <w:rPr>
          <w:i/>
        </w:rPr>
        <w:t xml:space="preserve"> </w:t>
      </w:r>
    </w:p>
    <w:p w14:paraId="1C4286E9" w14:textId="77777777" w:rsidR="00846F40" w:rsidRDefault="00846F40" w:rsidP="00846F40">
      <w:pPr>
        <w:pStyle w:val="afa"/>
        <w:ind w:firstLine="720"/>
        <w:rPr>
          <w:i/>
        </w:rPr>
      </w:pPr>
      <w:r w:rsidRPr="00DA44C5">
        <w:rPr>
          <w:i/>
        </w:rPr>
        <w:t xml:space="preserve">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w:t>
      </w:r>
      <w:r w:rsidRPr="00DA44C5">
        <w:rPr>
          <w:i/>
        </w:rPr>
        <w:lastRenderedPageBreak/>
        <w:t>получения технических условий и исходных данных при подготовке (разр</w:t>
      </w:r>
      <w:r>
        <w:rPr>
          <w:i/>
        </w:rPr>
        <w:t>аботке) проектной документации.</w:t>
      </w:r>
    </w:p>
    <w:p w14:paraId="3F3E5124" w14:textId="77777777" w:rsidR="00846F40" w:rsidRDefault="00846F40" w:rsidP="00846F40">
      <w:pPr>
        <w:pStyle w:val="afa"/>
        <w:ind w:firstLine="720"/>
        <w:rPr>
          <w:i/>
        </w:rPr>
      </w:pPr>
    </w:p>
    <w:p w14:paraId="54BBAA45" w14:textId="77777777" w:rsidR="00846F40" w:rsidRPr="00DA44C5" w:rsidRDefault="00846F40" w:rsidP="00846F40">
      <w:pPr>
        <w:pStyle w:val="afa"/>
        <w:ind w:firstLine="720"/>
        <w:rPr>
          <w:b/>
        </w:rPr>
      </w:pPr>
      <w:r w:rsidRPr="00DA44C5">
        <w:rPr>
          <w:b/>
        </w:rPr>
        <w:t>8. Требования к выделению этапов строительства объекта:</w:t>
      </w:r>
    </w:p>
    <w:p w14:paraId="3E7FEAE3" w14:textId="77777777" w:rsidR="00846F40" w:rsidRDefault="00846F40" w:rsidP="00846F40">
      <w:pPr>
        <w:pStyle w:val="afa"/>
        <w:ind w:firstLine="720"/>
        <w:rPr>
          <w:i/>
        </w:rPr>
      </w:pPr>
      <w:r>
        <w:rPr>
          <w:i/>
        </w:rPr>
        <w:t xml:space="preserve">Этапы не предусмотрены. </w:t>
      </w:r>
    </w:p>
    <w:p w14:paraId="4C62EDCA" w14:textId="77777777" w:rsidR="00846F40" w:rsidRPr="00DA44C5" w:rsidRDefault="00846F40" w:rsidP="00846F40">
      <w:pPr>
        <w:pStyle w:val="afa"/>
        <w:ind w:firstLine="720"/>
        <w:rPr>
          <w:i/>
        </w:rPr>
      </w:pPr>
    </w:p>
    <w:p w14:paraId="0A494ABC" w14:textId="77777777" w:rsidR="00846F40" w:rsidRDefault="00846F40" w:rsidP="00846F40">
      <w:pPr>
        <w:ind w:firstLine="720"/>
        <w:jc w:val="both"/>
        <w:rPr>
          <w:b/>
          <w:sz w:val="28"/>
          <w:szCs w:val="28"/>
        </w:rPr>
      </w:pPr>
      <w:r w:rsidRPr="00DA44C5">
        <w:rPr>
          <w:b/>
          <w:sz w:val="28"/>
          <w:szCs w:val="28"/>
        </w:rPr>
        <w:t>9. Срок строительства</w:t>
      </w:r>
      <w:r w:rsidRPr="00DA44C5">
        <w:rPr>
          <w:rFonts w:eastAsia="Calibri"/>
          <w:b/>
          <w:sz w:val="28"/>
          <w:szCs w:val="28"/>
          <w:lang w:eastAsia="en-US"/>
        </w:rPr>
        <w:t xml:space="preserve"> объекта</w:t>
      </w:r>
      <w:r>
        <w:rPr>
          <w:b/>
          <w:sz w:val="28"/>
          <w:szCs w:val="28"/>
        </w:rPr>
        <w:t xml:space="preserve">:  </w:t>
      </w:r>
    </w:p>
    <w:p w14:paraId="38C4B470" w14:textId="70DDAFE0" w:rsidR="00846F40" w:rsidRDefault="00846F40" w:rsidP="00846F40">
      <w:pPr>
        <w:ind w:firstLine="720"/>
        <w:jc w:val="both"/>
        <w:rPr>
          <w:i/>
        </w:rPr>
      </w:pPr>
      <w:r>
        <w:rPr>
          <w:i/>
          <w:sz w:val="28"/>
          <w:szCs w:val="28"/>
        </w:rPr>
        <w:t>2021</w:t>
      </w:r>
      <w:r w:rsidRPr="00E05298">
        <w:rPr>
          <w:i/>
          <w:sz w:val="28"/>
          <w:szCs w:val="28"/>
        </w:rPr>
        <w:t xml:space="preserve"> год.</w:t>
      </w:r>
      <w:r w:rsidRPr="00E05298">
        <w:rPr>
          <w:i/>
        </w:rPr>
        <w:t xml:space="preserve"> </w:t>
      </w:r>
    </w:p>
    <w:p w14:paraId="6D4AF19E" w14:textId="77777777" w:rsidR="00846F40" w:rsidRPr="00ED063E" w:rsidRDefault="00846F40" w:rsidP="00846F40">
      <w:pPr>
        <w:ind w:firstLine="720"/>
        <w:jc w:val="both"/>
        <w:rPr>
          <w:i/>
          <w:sz w:val="28"/>
          <w:szCs w:val="28"/>
        </w:rPr>
      </w:pPr>
    </w:p>
    <w:p w14:paraId="6F243ECB" w14:textId="77777777" w:rsidR="00846F40" w:rsidRPr="00DA44C5" w:rsidRDefault="00846F40" w:rsidP="00846F40">
      <w:pPr>
        <w:pStyle w:val="afa"/>
        <w:ind w:firstLine="720"/>
        <w:rPr>
          <w:b/>
        </w:rPr>
      </w:pPr>
      <w:r w:rsidRPr="00DA44C5">
        <w:rPr>
          <w:b/>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14:paraId="5C89F073" w14:textId="77777777" w:rsidR="00846F40" w:rsidRDefault="00846F40" w:rsidP="00846F40">
      <w:pPr>
        <w:jc w:val="both"/>
        <w:rPr>
          <w:i/>
          <w:sz w:val="28"/>
          <w:szCs w:val="28"/>
        </w:rPr>
      </w:pPr>
      <w:r>
        <w:rPr>
          <w:i/>
          <w:sz w:val="28"/>
          <w:szCs w:val="28"/>
        </w:rPr>
        <w:t xml:space="preserve">         Источник водоснабжения проектируемый водозабор Ивановский. Проектная производительность водозабора – до 6 тыс. м3/сутки;</w:t>
      </w:r>
    </w:p>
    <w:p w14:paraId="32DA4B9D" w14:textId="05DF6886" w:rsidR="00846F40" w:rsidRPr="0006415D" w:rsidRDefault="00846F40" w:rsidP="00846F40">
      <w:pPr>
        <w:jc w:val="both"/>
        <w:rPr>
          <w:i/>
          <w:sz w:val="28"/>
          <w:szCs w:val="28"/>
        </w:rPr>
      </w:pPr>
      <w:r>
        <w:rPr>
          <w:i/>
          <w:sz w:val="28"/>
          <w:szCs w:val="28"/>
        </w:rPr>
        <w:t xml:space="preserve">      Водопровод </w:t>
      </w:r>
      <w:r w:rsidRPr="0006415D">
        <w:rPr>
          <w:i/>
          <w:sz w:val="28"/>
          <w:szCs w:val="28"/>
        </w:rPr>
        <w:t xml:space="preserve">от </w:t>
      </w:r>
      <w:r>
        <w:rPr>
          <w:i/>
          <w:sz w:val="28"/>
          <w:szCs w:val="28"/>
        </w:rPr>
        <w:t>Ивановского</w:t>
      </w:r>
      <w:r w:rsidRPr="0006415D">
        <w:rPr>
          <w:i/>
          <w:sz w:val="28"/>
          <w:szCs w:val="28"/>
        </w:rPr>
        <w:t xml:space="preserve"> водозабора до </w:t>
      </w:r>
      <w:r>
        <w:rPr>
          <w:i/>
          <w:sz w:val="28"/>
          <w:szCs w:val="28"/>
        </w:rPr>
        <w:t>Севастопольского водовода диаметром 1200 мм.   Ориентировочная   протяженность водопровода – 3,65 км (уточнить проектом), диаметр – 4</w:t>
      </w:r>
      <w:r w:rsidR="008D5BCE">
        <w:rPr>
          <w:i/>
          <w:sz w:val="28"/>
          <w:szCs w:val="28"/>
        </w:rPr>
        <w:t>5</w:t>
      </w:r>
      <w:r>
        <w:rPr>
          <w:i/>
          <w:sz w:val="28"/>
          <w:szCs w:val="28"/>
        </w:rPr>
        <w:t>0 мм (уточнить проектом).</w:t>
      </w:r>
    </w:p>
    <w:p w14:paraId="7B9385B9" w14:textId="77777777" w:rsidR="00846F40" w:rsidRDefault="00846F40" w:rsidP="00846F40">
      <w:pPr>
        <w:jc w:val="both"/>
        <w:rPr>
          <w:i/>
          <w:sz w:val="28"/>
          <w:szCs w:val="28"/>
        </w:rPr>
      </w:pPr>
      <w:r w:rsidRPr="000C0D8B">
        <w:rPr>
          <w:i/>
          <w:sz w:val="28"/>
          <w:szCs w:val="28"/>
        </w:rPr>
        <w:t xml:space="preserve"> Режим работы – круглосуточный, круглогодичный.</w:t>
      </w:r>
    </w:p>
    <w:p w14:paraId="657DF32E" w14:textId="77777777" w:rsidR="00846F40" w:rsidRDefault="00846F40" w:rsidP="00846F40">
      <w:pPr>
        <w:jc w:val="both"/>
        <w:rPr>
          <w:i/>
        </w:rPr>
      </w:pPr>
      <w:r>
        <w:rPr>
          <w:i/>
          <w:sz w:val="28"/>
          <w:szCs w:val="28"/>
        </w:rPr>
        <w:t xml:space="preserve">       </w:t>
      </w:r>
      <w:r w:rsidRPr="000C0D8B">
        <w:rPr>
          <w:i/>
          <w:sz w:val="28"/>
          <w:szCs w:val="28"/>
        </w:rPr>
        <w:t>Необходимость устройства инженерных сооружений (камеры для установки запорной арматуры и переключений и т.п.) определить проектом на основании расчета и полученных технических условий</w:t>
      </w:r>
      <w:r w:rsidRPr="007C7BA8">
        <w:rPr>
          <w:i/>
          <w:sz w:val="28"/>
          <w:szCs w:val="28"/>
        </w:rPr>
        <w:t>.</w:t>
      </w:r>
    </w:p>
    <w:p w14:paraId="2BE717FC" w14:textId="77777777" w:rsidR="00846F40" w:rsidRDefault="00846F40" w:rsidP="00846F40">
      <w:pPr>
        <w:jc w:val="both"/>
        <w:rPr>
          <w:i/>
          <w:sz w:val="28"/>
          <w:szCs w:val="28"/>
        </w:rPr>
      </w:pPr>
      <w:r>
        <w:rPr>
          <w:i/>
          <w:sz w:val="28"/>
          <w:szCs w:val="28"/>
        </w:rPr>
        <w:t xml:space="preserve">      </w:t>
      </w:r>
      <w:r w:rsidRPr="00E6430B">
        <w:rPr>
          <w:i/>
          <w:sz w:val="28"/>
          <w:szCs w:val="28"/>
        </w:rPr>
        <w:t>Материал трубопроводов – определить при проектировании, сравнив нескольких вариантов, прочностные характеристики уточнить с у</w:t>
      </w:r>
      <w:r>
        <w:rPr>
          <w:i/>
          <w:sz w:val="28"/>
          <w:szCs w:val="28"/>
        </w:rPr>
        <w:t>четом сейсмических воздействий. Количество камер, оборудования, трубопроводов определить на стадии разработки проектной документации.</w:t>
      </w:r>
    </w:p>
    <w:p w14:paraId="5B8FE414" w14:textId="77777777" w:rsidR="00846F40" w:rsidRPr="00ED063E" w:rsidRDefault="00846F40" w:rsidP="00846F40">
      <w:pPr>
        <w:jc w:val="both"/>
        <w:rPr>
          <w:i/>
          <w:sz w:val="28"/>
          <w:szCs w:val="28"/>
        </w:rPr>
      </w:pPr>
    </w:p>
    <w:p w14:paraId="3A2DC2AF" w14:textId="77777777" w:rsidR="00846F40" w:rsidRPr="002209F8" w:rsidRDefault="00846F40" w:rsidP="00846F40">
      <w:pPr>
        <w:jc w:val="both"/>
        <w:rPr>
          <w:i/>
          <w:sz w:val="28"/>
          <w:szCs w:val="28"/>
        </w:rPr>
      </w:pPr>
      <w:r>
        <w:rPr>
          <w:b/>
          <w:sz w:val="28"/>
          <w:szCs w:val="28"/>
        </w:rPr>
        <w:t xml:space="preserve">           </w:t>
      </w:r>
      <w:r w:rsidRPr="002209F8">
        <w:rPr>
          <w:b/>
          <w:sz w:val="28"/>
          <w:szCs w:val="28"/>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2013, № 27, ст. 3477) и включают в себя:</w:t>
      </w:r>
    </w:p>
    <w:p w14:paraId="0892913D" w14:textId="77777777" w:rsidR="00846F40" w:rsidRPr="00DA44C5" w:rsidRDefault="00846F40" w:rsidP="00846F40">
      <w:pPr>
        <w:pStyle w:val="afa"/>
        <w:ind w:firstLine="720"/>
        <w:rPr>
          <w:b/>
        </w:rPr>
      </w:pPr>
      <w:r w:rsidRPr="00DA44C5">
        <w:rPr>
          <w:b/>
        </w:rPr>
        <w:t>11.1. Назначение:</w:t>
      </w:r>
    </w:p>
    <w:p w14:paraId="79DA8695" w14:textId="77777777" w:rsidR="00846F40" w:rsidRPr="00DA44C5" w:rsidRDefault="00846F40" w:rsidP="00846F40">
      <w:pPr>
        <w:ind w:firstLine="720"/>
        <w:jc w:val="both"/>
        <w:rPr>
          <w:rFonts w:eastAsia="Calibri"/>
          <w:i/>
          <w:sz w:val="28"/>
          <w:szCs w:val="28"/>
          <w:lang w:eastAsia="en-US"/>
        </w:rPr>
      </w:pPr>
      <w:r w:rsidRPr="00DA44C5">
        <w:rPr>
          <w:rFonts w:eastAsia="Calibri"/>
          <w:i/>
          <w:sz w:val="28"/>
          <w:szCs w:val="28"/>
          <w:lang w:eastAsia="en-US"/>
        </w:rPr>
        <w:t>Услуги по очистке вод и распределению воды по водопроводам, код ОКПД 2: 36.00.20</w:t>
      </w:r>
      <w:r>
        <w:rPr>
          <w:rFonts w:eastAsia="Calibri"/>
          <w:i/>
          <w:sz w:val="28"/>
          <w:szCs w:val="28"/>
          <w:lang w:eastAsia="en-US"/>
        </w:rPr>
        <w:t>.130</w:t>
      </w:r>
    </w:p>
    <w:p w14:paraId="4F69EF86" w14:textId="77777777" w:rsidR="00846F40" w:rsidRPr="00DA44C5" w:rsidRDefault="00846F40" w:rsidP="00846F40">
      <w:pPr>
        <w:ind w:firstLine="720"/>
        <w:jc w:val="both"/>
        <w:rPr>
          <w:b/>
          <w:sz w:val="28"/>
          <w:szCs w:val="28"/>
        </w:rPr>
      </w:pPr>
      <w:r w:rsidRPr="00DA44C5">
        <w:rPr>
          <w:b/>
          <w:sz w:val="28"/>
          <w:szCs w:val="28"/>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14:paraId="2E16C903" w14:textId="77777777" w:rsidR="00846F40" w:rsidRPr="00DA44C5" w:rsidRDefault="00846F40" w:rsidP="00846F40">
      <w:pPr>
        <w:ind w:firstLine="720"/>
        <w:jc w:val="both"/>
        <w:rPr>
          <w:i/>
          <w:sz w:val="28"/>
          <w:szCs w:val="28"/>
        </w:rPr>
      </w:pPr>
      <w:r w:rsidRPr="00DA44C5">
        <w:rPr>
          <w:i/>
          <w:sz w:val="28"/>
          <w:szCs w:val="28"/>
        </w:rPr>
        <w:t>Классификатор: ОКОФ ОК 013-2014 Код: 220.42.21.12.110 Трубопроводы местные прочие</w:t>
      </w:r>
    </w:p>
    <w:p w14:paraId="3B2A500E" w14:textId="77777777" w:rsidR="00846F40" w:rsidRPr="00DA44C5" w:rsidRDefault="00846F40" w:rsidP="00846F40">
      <w:pPr>
        <w:ind w:firstLine="720"/>
        <w:jc w:val="both"/>
        <w:rPr>
          <w:b/>
          <w:sz w:val="28"/>
          <w:szCs w:val="28"/>
        </w:rPr>
      </w:pPr>
      <w:r w:rsidRPr="00DA44C5">
        <w:rPr>
          <w:b/>
          <w:sz w:val="28"/>
          <w:szCs w:val="28"/>
        </w:rPr>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w:t>
      </w:r>
      <w:r w:rsidRPr="00DA44C5">
        <w:rPr>
          <w:rFonts w:eastAsia="Calibri"/>
          <w:b/>
          <w:sz w:val="28"/>
          <w:szCs w:val="28"/>
          <w:lang w:eastAsia="en-US"/>
        </w:rPr>
        <w:t>объекта</w:t>
      </w:r>
      <w:r w:rsidRPr="00DA44C5">
        <w:rPr>
          <w:b/>
          <w:sz w:val="28"/>
          <w:szCs w:val="28"/>
        </w:rPr>
        <w:t>:</w:t>
      </w:r>
    </w:p>
    <w:p w14:paraId="614E0C5D" w14:textId="77777777" w:rsidR="00846F40" w:rsidRDefault="00846F40" w:rsidP="00846F40">
      <w:pPr>
        <w:ind w:firstLine="720"/>
        <w:jc w:val="both"/>
        <w:rPr>
          <w:i/>
          <w:sz w:val="28"/>
          <w:szCs w:val="28"/>
        </w:rPr>
      </w:pPr>
      <w:r w:rsidRPr="00820AAF">
        <w:rPr>
          <w:i/>
          <w:sz w:val="28"/>
          <w:szCs w:val="28"/>
        </w:rPr>
        <w:t>Сейсмичность района, согласно карты ОСР-2015 А СП 14.13330.2018- 8 баллов.</w:t>
      </w:r>
    </w:p>
    <w:p w14:paraId="0A3D3F7A" w14:textId="77777777" w:rsidR="00846F40" w:rsidRPr="00DA44C5" w:rsidRDefault="00846F40" w:rsidP="00846F40">
      <w:pPr>
        <w:ind w:firstLine="720"/>
        <w:jc w:val="both"/>
        <w:rPr>
          <w:i/>
          <w:sz w:val="28"/>
          <w:szCs w:val="28"/>
        </w:rPr>
      </w:pPr>
      <w:r w:rsidRPr="00DA44C5">
        <w:rPr>
          <w:i/>
          <w:sz w:val="28"/>
          <w:szCs w:val="28"/>
        </w:rPr>
        <w:t xml:space="preserve">Сейсмичность – уточнить по результатам инженерных изысканий; </w:t>
      </w:r>
    </w:p>
    <w:p w14:paraId="6AB8F02D" w14:textId="77777777" w:rsidR="00846F40" w:rsidRPr="00DA44C5" w:rsidRDefault="00846F40" w:rsidP="00846F40">
      <w:pPr>
        <w:ind w:firstLine="720"/>
        <w:jc w:val="both"/>
        <w:rPr>
          <w:i/>
          <w:sz w:val="28"/>
          <w:szCs w:val="28"/>
        </w:rPr>
      </w:pPr>
      <w:r w:rsidRPr="00DA44C5">
        <w:rPr>
          <w:i/>
          <w:sz w:val="28"/>
          <w:szCs w:val="28"/>
        </w:rPr>
        <w:lastRenderedPageBreak/>
        <w:t>Развитие опасных геологических процессов – уточнить по результатам инженерных изысканий</w:t>
      </w:r>
    </w:p>
    <w:p w14:paraId="53E2EBC7" w14:textId="77777777" w:rsidR="00846F40" w:rsidRPr="00DA44C5" w:rsidRDefault="00846F40" w:rsidP="00846F40">
      <w:pPr>
        <w:ind w:firstLine="720"/>
        <w:jc w:val="both"/>
        <w:rPr>
          <w:b/>
          <w:i/>
          <w:sz w:val="28"/>
          <w:szCs w:val="28"/>
        </w:rPr>
      </w:pPr>
      <w:r w:rsidRPr="00DA44C5">
        <w:rPr>
          <w:b/>
          <w:sz w:val="28"/>
          <w:szCs w:val="28"/>
        </w:rPr>
        <w:t>11.4. Принадлежность к опасным производственным объектам:</w:t>
      </w:r>
      <w:r w:rsidRPr="00DA44C5">
        <w:rPr>
          <w:b/>
          <w:i/>
          <w:sz w:val="28"/>
          <w:szCs w:val="28"/>
        </w:rPr>
        <w:t xml:space="preserve"> </w:t>
      </w:r>
    </w:p>
    <w:p w14:paraId="437C0DAE" w14:textId="77777777" w:rsidR="00846F40" w:rsidRPr="00DA44C5" w:rsidRDefault="00846F40" w:rsidP="00846F40">
      <w:pPr>
        <w:ind w:firstLine="720"/>
        <w:jc w:val="both"/>
        <w:rPr>
          <w:i/>
          <w:sz w:val="28"/>
          <w:szCs w:val="28"/>
        </w:rPr>
      </w:pPr>
      <w:r w:rsidRPr="00DA44C5">
        <w:rPr>
          <w:i/>
          <w:sz w:val="28"/>
          <w:szCs w:val="28"/>
        </w:rPr>
        <w:t xml:space="preserve">Не относится </w:t>
      </w:r>
    </w:p>
    <w:p w14:paraId="0925A4A1" w14:textId="77777777" w:rsidR="00846F40" w:rsidRPr="00DA44C5" w:rsidRDefault="00846F40" w:rsidP="00846F40">
      <w:pPr>
        <w:ind w:firstLine="720"/>
        <w:jc w:val="both"/>
        <w:rPr>
          <w:b/>
          <w:i/>
          <w:sz w:val="28"/>
          <w:szCs w:val="28"/>
        </w:rPr>
      </w:pPr>
      <w:r w:rsidRPr="00DA44C5">
        <w:rPr>
          <w:b/>
          <w:sz w:val="28"/>
          <w:szCs w:val="28"/>
        </w:rPr>
        <w:t>11.5. Пожарная и взрывопожарная опасность:</w:t>
      </w:r>
      <w:r w:rsidRPr="00DA44C5">
        <w:rPr>
          <w:b/>
          <w:i/>
          <w:sz w:val="28"/>
          <w:szCs w:val="28"/>
        </w:rPr>
        <w:t xml:space="preserve"> </w:t>
      </w:r>
    </w:p>
    <w:p w14:paraId="042974DB" w14:textId="77777777" w:rsidR="00846F40" w:rsidRPr="00DA44C5" w:rsidRDefault="00846F40" w:rsidP="00846F40">
      <w:pPr>
        <w:ind w:firstLine="720"/>
        <w:jc w:val="both"/>
        <w:rPr>
          <w:i/>
          <w:sz w:val="28"/>
          <w:szCs w:val="28"/>
        </w:rPr>
      </w:pPr>
      <w:r w:rsidRPr="00DA44C5">
        <w:rPr>
          <w:i/>
          <w:sz w:val="28"/>
          <w:szCs w:val="28"/>
        </w:rPr>
        <w:t>Пожаробезопасный</w:t>
      </w:r>
    </w:p>
    <w:p w14:paraId="4574AA29" w14:textId="77777777" w:rsidR="00846F40" w:rsidRPr="00DA44C5" w:rsidRDefault="00846F40" w:rsidP="00846F40">
      <w:pPr>
        <w:ind w:firstLine="720"/>
        <w:jc w:val="both"/>
        <w:rPr>
          <w:sz w:val="28"/>
          <w:szCs w:val="28"/>
        </w:rPr>
      </w:pPr>
      <w:r w:rsidRPr="00DA44C5">
        <w:rPr>
          <w:b/>
          <w:sz w:val="28"/>
          <w:szCs w:val="28"/>
        </w:rPr>
        <w:t>11.6. Наличие помещений с постоянным пребыванием людей</w:t>
      </w:r>
      <w:r w:rsidRPr="00DA44C5">
        <w:rPr>
          <w:sz w:val="28"/>
          <w:szCs w:val="28"/>
        </w:rPr>
        <w:t>:</w:t>
      </w:r>
    </w:p>
    <w:p w14:paraId="27B0AE01" w14:textId="77777777" w:rsidR="00846F40" w:rsidRPr="00DA44C5" w:rsidRDefault="00846F40" w:rsidP="00846F40">
      <w:pPr>
        <w:ind w:firstLine="720"/>
        <w:jc w:val="both"/>
        <w:rPr>
          <w:i/>
          <w:sz w:val="28"/>
          <w:szCs w:val="28"/>
        </w:rPr>
      </w:pPr>
      <w:r w:rsidRPr="00DA44C5">
        <w:rPr>
          <w:i/>
          <w:sz w:val="28"/>
          <w:szCs w:val="28"/>
        </w:rPr>
        <w:t>Отсутствуют</w:t>
      </w:r>
    </w:p>
    <w:p w14:paraId="40101E4D" w14:textId="77777777" w:rsidR="00846F40" w:rsidRPr="00DA44C5" w:rsidRDefault="00846F40" w:rsidP="00846F40">
      <w:pPr>
        <w:ind w:firstLine="720"/>
        <w:jc w:val="both"/>
        <w:rPr>
          <w:b/>
          <w:i/>
          <w:sz w:val="28"/>
          <w:szCs w:val="28"/>
        </w:rPr>
      </w:pPr>
      <w:r w:rsidRPr="00DA44C5">
        <w:rPr>
          <w:b/>
          <w:sz w:val="28"/>
          <w:szCs w:val="28"/>
        </w:rPr>
        <w:t>11.7. Уровень ответственности</w:t>
      </w:r>
      <w:r w:rsidRPr="00DA44C5">
        <w:rPr>
          <w:rFonts w:eastAsia="Calibri"/>
          <w:b/>
          <w:sz w:val="28"/>
          <w:szCs w:val="28"/>
          <w:lang w:eastAsia="en-US"/>
        </w:rPr>
        <w:t xml:space="preserve"> </w:t>
      </w:r>
      <w:r w:rsidRPr="00DA44C5">
        <w:rPr>
          <w:rStyle w:val="1ffd"/>
          <w:b/>
          <w:sz w:val="28"/>
        </w:rPr>
        <w:t>(устанавливаются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r w:rsidRPr="00DA44C5">
        <w:rPr>
          <w:b/>
          <w:i/>
          <w:sz w:val="28"/>
          <w:szCs w:val="28"/>
        </w:rPr>
        <w:t xml:space="preserve"> </w:t>
      </w:r>
    </w:p>
    <w:p w14:paraId="456743D1" w14:textId="77777777" w:rsidR="00846F40" w:rsidRPr="00DA44C5" w:rsidRDefault="00846F40" w:rsidP="00846F40">
      <w:pPr>
        <w:ind w:firstLine="720"/>
        <w:jc w:val="both"/>
        <w:rPr>
          <w:i/>
          <w:sz w:val="28"/>
          <w:szCs w:val="28"/>
        </w:rPr>
      </w:pPr>
      <w:r w:rsidRPr="00DA44C5">
        <w:rPr>
          <w:i/>
          <w:sz w:val="28"/>
          <w:szCs w:val="28"/>
        </w:rPr>
        <w:t xml:space="preserve">Нормальный </w:t>
      </w:r>
    </w:p>
    <w:p w14:paraId="25A18C95" w14:textId="77777777" w:rsidR="00846F40" w:rsidRPr="00DA44C5" w:rsidRDefault="00846F40" w:rsidP="00846F40">
      <w:pPr>
        <w:ind w:firstLine="720"/>
        <w:jc w:val="both"/>
        <w:rPr>
          <w:i/>
          <w:sz w:val="28"/>
          <w:szCs w:val="28"/>
        </w:rPr>
      </w:pPr>
    </w:p>
    <w:p w14:paraId="419AF9EF" w14:textId="77777777" w:rsidR="00846F40" w:rsidRPr="00DA44C5" w:rsidRDefault="00846F40" w:rsidP="00846F40">
      <w:pPr>
        <w:ind w:firstLine="720"/>
        <w:jc w:val="both"/>
        <w:rPr>
          <w:b/>
          <w:sz w:val="28"/>
          <w:szCs w:val="28"/>
        </w:rPr>
      </w:pPr>
      <w:r w:rsidRPr="00DA44C5">
        <w:rPr>
          <w:b/>
          <w:sz w:val="28"/>
          <w:szCs w:val="28"/>
        </w:rPr>
        <w:t>12. Требования о необходимости соответствия проектной документации обоснованию безопасности опасного производственного объекта:</w:t>
      </w:r>
    </w:p>
    <w:p w14:paraId="71731C70" w14:textId="77777777" w:rsidR="00846F40" w:rsidRPr="00DA44C5" w:rsidRDefault="00846F40" w:rsidP="00846F40">
      <w:pPr>
        <w:ind w:firstLine="720"/>
        <w:jc w:val="both"/>
        <w:rPr>
          <w:i/>
          <w:sz w:val="28"/>
          <w:szCs w:val="28"/>
        </w:rPr>
      </w:pPr>
      <w:r w:rsidRPr="00DA44C5">
        <w:rPr>
          <w:i/>
          <w:sz w:val="28"/>
          <w:szCs w:val="28"/>
        </w:rPr>
        <w:t>Не установлены</w:t>
      </w:r>
    </w:p>
    <w:p w14:paraId="6816F3FD" w14:textId="77777777" w:rsidR="00846F40" w:rsidRPr="00DA44C5" w:rsidRDefault="00846F40" w:rsidP="00846F40">
      <w:pPr>
        <w:ind w:firstLine="720"/>
        <w:jc w:val="both"/>
        <w:rPr>
          <w:i/>
          <w:sz w:val="28"/>
          <w:szCs w:val="28"/>
        </w:rPr>
      </w:pPr>
    </w:p>
    <w:p w14:paraId="539B2220" w14:textId="77777777" w:rsidR="00846F40" w:rsidRPr="00DA44C5" w:rsidRDefault="00846F40" w:rsidP="00846F40">
      <w:pPr>
        <w:ind w:firstLine="720"/>
        <w:jc w:val="both"/>
        <w:rPr>
          <w:b/>
          <w:sz w:val="28"/>
          <w:szCs w:val="28"/>
        </w:rPr>
      </w:pPr>
      <w:r w:rsidRPr="00DA44C5">
        <w:rPr>
          <w:b/>
          <w:sz w:val="28"/>
          <w:szCs w:val="28"/>
        </w:rPr>
        <w:t xml:space="preserve">13. Требования к качеству, конкурентоспособности, экологичности и энергоэффективности проектных решений:  </w:t>
      </w:r>
    </w:p>
    <w:p w14:paraId="01791114" w14:textId="77777777" w:rsidR="00846F40" w:rsidRDefault="00846F40" w:rsidP="00846F40">
      <w:pPr>
        <w:ind w:firstLine="720"/>
        <w:jc w:val="both"/>
        <w:rPr>
          <w:i/>
          <w:sz w:val="28"/>
          <w:szCs w:val="28"/>
          <w:lang w:eastAsia="ar-SA"/>
        </w:rPr>
      </w:pPr>
      <w:r w:rsidRPr="00DA44C5">
        <w:rPr>
          <w:i/>
          <w:sz w:val="28"/>
          <w:szCs w:val="28"/>
          <w:lang w:eastAsia="ar-SA"/>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C90CB83" w14:textId="77777777" w:rsidR="00846F40" w:rsidRPr="003C2187" w:rsidRDefault="00846F40" w:rsidP="00846F40">
      <w:pPr>
        <w:jc w:val="both"/>
        <w:rPr>
          <w:i/>
          <w:sz w:val="28"/>
          <w:szCs w:val="28"/>
          <w:lang w:eastAsia="ar-SA"/>
        </w:rPr>
      </w:pPr>
      <w:r w:rsidRPr="003C2187">
        <w:rPr>
          <w:i/>
          <w:sz w:val="28"/>
          <w:szCs w:val="28"/>
          <w:lang w:eastAsia="ar-SA"/>
        </w:rPr>
        <w:t>Принятые в проектной документации решения должны соответствовать:</w:t>
      </w:r>
    </w:p>
    <w:p w14:paraId="79DC309C" w14:textId="77777777" w:rsidR="00846F40" w:rsidRPr="003C2187" w:rsidRDefault="00846F40" w:rsidP="00846F40">
      <w:pPr>
        <w:jc w:val="both"/>
        <w:rPr>
          <w:i/>
          <w:sz w:val="28"/>
          <w:szCs w:val="28"/>
          <w:lang w:eastAsia="ar-SA"/>
        </w:rPr>
      </w:pPr>
      <w:r w:rsidRPr="003C2187">
        <w:rPr>
          <w:i/>
          <w:sz w:val="28"/>
          <w:szCs w:val="28"/>
          <w:lang w:eastAsia="ar-SA"/>
        </w:rPr>
        <w:t>- установленному классу энергоэффективности (не ниже класса "С");</w:t>
      </w:r>
    </w:p>
    <w:p w14:paraId="0F41DC14" w14:textId="77777777" w:rsidR="00846F40" w:rsidRPr="003C2187" w:rsidRDefault="00846F40" w:rsidP="00846F40">
      <w:pPr>
        <w:jc w:val="both"/>
        <w:rPr>
          <w:i/>
          <w:sz w:val="28"/>
          <w:szCs w:val="28"/>
          <w:lang w:eastAsia="ar-SA"/>
        </w:rPr>
      </w:pPr>
      <w:r w:rsidRPr="003C2187">
        <w:rPr>
          <w:i/>
          <w:sz w:val="28"/>
          <w:szCs w:val="28"/>
          <w:lang w:eastAsia="ar-SA"/>
        </w:rPr>
        <w:t>- ГОСТ 27751-2014 «Надежность строительных конструкций и оснований»;</w:t>
      </w:r>
    </w:p>
    <w:p w14:paraId="6CA4AFD3" w14:textId="77777777" w:rsidR="00846F40" w:rsidRPr="003C2187" w:rsidRDefault="00846F40" w:rsidP="00846F40">
      <w:pPr>
        <w:jc w:val="both"/>
        <w:rPr>
          <w:i/>
          <w:sz w:val="28"/>
          <w:szCs w:val="28"/>
          <w:lang w:eastAsia="ar-SA"/>
        </w:rPr>
      </w:pPr>
      <w:r w:rsidRPr="003C2187">
        <w:rPr>
          <w:i/>
          <w:sz w:val="28"/>
          <w:szCs w:val="28"/>
          <w:lang w:eastAsia="ar-SA"/>
        </w:rPr>
        <w:t>- Федеральному закону от 30 декабря 2009 г. N 384-ФЗ «Технический регламент о безопасности зданий и сооружений».</w:t>
      </w:r>
    </w:p>
    <w:p w14:paraId="04FA1337" w14:textId="77777777" w:rsidR="00846F40" w:rsidRPr="00DA44C5" w:rsidRDefault="00846F40" w:rsidP="00846F40">
      <w:pPr>
        <w:jc w:val="both"/>
        <w:rPr>
          <w:i/>
          <w:sz w:val="28"/>
          <w:szCs w:val="28"/>
          <w:lang w:eastAsia="ar-SA"/>
        </w:rPr>
      </w:pPr>
      <w:r w:rsidRPr="003C2187">
        <w:rPr>
          <w:i/>
          <w:sz w:val="28"/>
          <w:szCs w:val="28"/>
          <w:lang w:eastAsia="ar-SA"/>
        </w:rPr>
        <w:t>Срок эксплуат</w:t>
      </w:r>
      <w:r>
        <w:rPr>
          <w:i/>
          <w:sz w:val="28"/>
          <w:szCs w:val="28"/>
          <w:lang w:eastAsia="ar-SA"/>
        </w:rPr>
        <w:t>ации не менее 25 лет.</w:t>
      </w:r>
    </w:p>
    <w:p w14:paraId="08BFC547" w14:textId="77777777" w:rsidR="00846F40" w:rsidRPr="00DA44C5" w:rsidRDefault="00846F40" w:rsidP="00846F40">
      <w:pPr>
        <w:ind w:firstLine="720"/>
        <w:jc w:val="both"/>
        <w:rPr>
          <w:i/>
          <w:sz w:val="28"/>
          <w:szCs w:val="28"/>
        </w:rPr>
      </w:pPr>
      <w:r w:rsidRPr="00DA44C5">
        <w:rPr>
          <w:i/>
          <w:sz w:val="28"/>
          <w:szCs w:val="28"/>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r w:rsidRPr="00DA44C5">
        <w:rPr>
          <w:i/>
          <w:sz w:val="28"/>
          <w:szCs w:val="28"/>
        </w:rPr>
        <w:t>.</w:t>
      </w:r>
    </w:p>
    <w:p w14:paraId="3FFFF349" w14:textId="77777777" w:rsidR="00846F40" w:rsidRPr="00DA44C5" w:rsidRDefault="00846F40" w:rsidP="00846F40">
      <w:pPr>
        <w:ind w:firstLine="720"/>
        <w:jc w:val="both"/>
        <w:rPr>
          <w:i/>
          <w:sz w:val="28"/>
          <w:szCs w:val="28"/>
        </w:rPr>
      </w:pPr>
    </w:p>
    <w:p w14:paraId="5924FDBA" w14:textId="77777777" w:rsidR="00846F40" w:rsidRPr="00DA44C5" w:rsidRDefault="00846F40" w:rsidP="00846F40">
      <w:pPr>
        <w:ind w:firstLine="720"/>
        <w:jc w:val="both"/>
        <w:rPr>
          <w:b/>
          <w:i/>
          <w:sz w:val="28"/>
          <w:szCs w:val="28"/>
        </w:rPr>
      </w:pPr>
      <w:r w:rsidRPr="00DA44C5">
        <w:rPr>
          <w:b/>
          <w:sz w:val="28"/>
          <w:szCs w:val="28"/>
        </w:rPr>
        <w:t>14. Необходимость выполнения инженерных изысканий для подготовки проектной документации:</w:t>
      </w:r>
      <w:r w:rsidRPr="00DA44C5">
        <w:rPr>
          <w:b/>
          <w:i/>
          <w:sz w:val="28"/>
          <w:szCs w:val="28"/>
        </w:rPr>
        <w:t xml:space="preserve"> </w:t>
      </w:r>
    </w:p>
    <w:p w14:paraId="7B26A9F9" w14:textId="77777777" w:rsidR="00846F40" w:rsidRDefault="00846F40" w:rsidP="00846F40">
      <w:pPr>
        <w:ind w:firstLine="720"/>
        <w:jc w:val="both"/>
        <w:rPr>
          <w:i/>
          <w:sz w:val="28"/>
          <w:szCs w:val="28"/>
        </w:rPr>
      </w:pPr>
      <w:r w:rsidRPr="00DA44C5">
        <w:rPr>
          <w:i/>
          <w:sz w:val="28"/>
          <w:szCs w:val="28"/>
        </w:rPr>
        <w:t>Инженерные изыскания выполнить в соответствии с требованиями Градостроительного кодекса Российской Федерации от 29.12.2004 №190-ФЗ, постановления Правительства Российской Федерации от 19.01.2006 № 20, СП 47.13330.201</w:t>
      </w:r>
      <w:r>
        <w:rPr>
          <w:i/>
          <w:sz w:val="28"/>
          <w:szCs w:val="28"/>
        </w:rPr>
        <w:t>6</w:t>
      </w:r>
      <w:r w:rsidRPr="00DA44C5">
        <w:rPr>
          <w:i/>
          <w:sz w:val="28"/>
          <w:szCs w:val="28"/>
        </w:rPr>
        <w:t xml:space="preserve">. «Свод правил. Инженерные изыскания для </w:t>
      </w:r>
      <w:r w:rsidRPr="00DA44C5">
        <w:rPr>
          <w:i/>
          <w:sz w:val="28"/>
          <w:szCs w:val="28"/>
        </w:rPr>
        <w:lastRenderedPageBreak/>
        <w:t>строительства. Основные положения. Актуализированная редакция СНиП 11-02-96», СП 11-104-97 «Свод правил. Инженерно-геодезические изыскания для строительства</w:t>
      </w:r>
      <w:r>
        <w:rPr>
          <w:i/>
          <w:sz w:val="28"/>
          <w:szCs w:val="28"/>
        </w:rPr>
        <w:t>»,</w:t>
      </w:r>
      <w:r w:rsidRPr="00DA44C5">
        <w:rPr>
          <w:i/>
          <w:sz w:val="28"/>
          <w:szCs w:val="28"/>
        </w:rPr>
        <w:t xml:space="preserve"> СП 14.13330.201</w:t>
      </w:r>
      <w:r>
        <w:rPr>
          <w:i/>
          <w:sz w:val="28"/>
          <w:szCs w:val="28"/>
        </w:rPr>
        <w:t>8</w:t>
      </w:r>
      <w:r w:rsidRPr="00DA44C5">
        <w:rPr>
          <w:i/>
          <w:sz w:val="28"/>
          <w:szCs w:val="28"/>
        </w:rPr>
        <w:t xml:space="preserve"> </w:t>
      </w:r>
      <w:r>
        <w:rPr>
          <w:i/>
          <w:sz w:val="28"/>
          <w:szCs w:val="28"/>
        </w:rPr>
        <w:t>«</w:t>
      </w:r>
      <w:r w:rsidRPr="00DA44C5">
        <w:rPr>
          <w:i/>
          <w:sz w:val="28"/>
          <w:szCs w:val="28"/>
        </w:rPr>
        <w:t>Строи</w:t>
      </w:r>
      <w:r>
        <w:rPr>
          <w:i/>
          <w:sz w:val="28"/>
          <w:szCs w:val="28"/>
        </w:rPr>
        <w:t>тельство в сейсмических районах»,</w:t>
      </w:r>
      <w:r w:rsidRPr="00DA44C5">
        <w:rPr>
          <w:i/>
          <w:sz w:val="28"/>
          <w:szCs w:val="28"/>
        </w:rPr>
        <w:t xml:space="preserve"> СП 11-02-97 «Инженерно-экологические изыскания для строительства», СанПиН 2.6.1.2523-0</w:t>
      </w:r>
      <w:r>
        <w:rPr>
          <w:i/>
          <w:sz w:val="28"/>
          <w:szCs w:val="28"/>
        </w:rPr>
        <w:t>9</w:t>
      </w:r>
      <w:r w:rsidRPr="00DA44C5">
        <w:rPr>
          <w:i/>
          <w:sz w:val="28"/>
          <w:szCs w:val="28"/>
        </w:rPr>
        <w:t xml:space="preserve"> «Нормы радиационной безопасности», и других нормативных документов в объеме, </w:t>
      </w:r>
      <w:r>
        <w:rPr>
          <w:i/>
          <w:sz w:val="28"/>
          <w:szCs w:val="28"/>
        </w:rPr>
        <w:t>необходимом для проектирования.</w:t>
      </w:r>
    </w:p>
    <w:p w14:paraId="1553BAC2" w14:textId="77777777" w:rsidR="00846F40" w:rsidRPr="00DA44C5" w:rsidRDefault="00846F40" w:rsidP="00846F40">
      <w:pPr>
        <w:ind w:firstLine="720"/>
        <w:jc w:val="both"/>
        <w:rPr>
          <w:i/>
          <w:sz w:val="28"/>
          <w:szCs w:val="28"/>
        </w:rPr>
      </w:pPr>
      <w:r w:rsidRPr="00DA44C5">
        <w:rPr>
          <w:i/>
          <w:sz w:val="28"/>
          <w:szCs w:val="28"/>
        </w:rPr>
        <w:t>Состав инженерных изысканий:</w:t>
      </w:r>
    </w:p>
    <w:p w14:paraId="48305D59" w14:textId="77777777" w:rsidR="00846F40" w:rsidRPr="00DA44C5" w:rsidRDefault="00846F40" w:rsidP="00846F40">
      <w:pPr>
        <w:ind w:firstLine="720"/>
        <w:jc w:val="both"/>
        <w:rPr>
          <w:i/>
          <w:sz w:val="28"/>
          <w:szCs w:val="28"/>
        </w:rPr>
      </w:pPr>
      <w:r w:rsidRPr="00DA44C5">
        <w:rPr>
          <w:i/>
          <w:sz w:val="28"/>
          <w:szCs w:val="28"/>
        </w:rPr>
        <w:t>Инженерно-геодезические изыскания;</w:t>
      </w:r>
    </w:p>
    <w:p w14:paraId="0279F401" w14:textId="77777777" w:rsidR="00846F40" w:rsidRPr="00DA44C5" w:rsidRDefault="00846F40" w:rsidP="00846F40">
      <w:pPr>
        <w:ind w:firstLine="720"/>
        <w:jc w:val="both"/>
        <w:rPr>
          <w:i/>
          <w:sz w:val="28"/>
          <w:szCs w:val="28"/>
        </w:rPr>
      </w:pPr>
      <w:r w:rsidRPr="00DA44C5">
        <w:rPr>
          <w:i/>
          <w:sz w:val="28"/>
          <w:szCs w:val="28"/>
        </w:rPr>
        <w:t>Инженерно-геологические изыскания;</w:t>
      </w:r>
    </w:p>
    <w:p w14:paraId="1B928795" w14:textId="77777777" w:rsidR="00846F40" w:rsidRPr="00DA44C5" w:rsidRDefault="00846F40" w:rsidP="00846F40">
      <w:pPr>
        <w:ind w:firstLine="720"/>
        <w:jc w:val="both"/>
        <w:rPr>
          <w:i/>
          <w:sz w:val="28"/>
          <w:szCs w:val="28"/>
        </w:rPr>
      </w:pPr>
      <w:r w:rsidRPr="00DA44C5">
        <w:rPr>
          <w:i/>
          <w:sz w:val="28"/>
          <w:szCs w:val="28"/>
        </w:rPr>
        <w:t>Инженерно-экологические изыскания;</w:t>
      </w:r>
    </w:p>
    <w:p w14:paraId="5F6821F7" w14:textId="77777777" w:rsidR="00846F40" w:rsidRPr="00DA44C5" w:rsidRDefault="00846F40" w:rsidP="00846F40">
      <w:pPr>
        <w:ind w:firstLine="720"/>
        <w:jc w:val="both"/>
        <w:rPr>
          <w:i/>
          <w:sz w:val="28"/>
          <w:szCs w:val="28"/>
        </w:rPr>
      </w:pPr>
      <w:r w:rsidRPr="00DA44C5">
        <w:rPr>
          <w:i/>
          <w:sz w:val="28"/>
          <w:szCs w:val="28"/>
        </w:rPr>
        <w:t>Инженерно-гидрометеорологические изыскания</w:t>
      </w:r>
    </w:p>
    <w:p w14:paraId="38EBF279" w14:textId="77777777" w:rsidR="00846F40" w:rsidRPr="00DA44C5" w:rsidRDefault="00846F40" w:rsidP="00846F40">
      <w:pPr>
        <w:ind w:firstLine="720"/>
        <w:jc w:val="both"/>
        <w:rPr>
          <w:i/>
          <w:sz w:val="28"/>
          <w:szCs w:val="28"/>
        </w:rPr>
      </w:pPr>
      <w:r w:rsidRPr="00DA44C5">
        <w:rPr>
          <w:i/>
          <w:sz w:val="28"/>
          <w:szCs w:val="28"/>
        </w:rPr>
        <w:t>Геофизическое исследование и сейсмическое микрорайонирование.</w:t>
      </w:r>
    </w:p>
    <w:p w14:paraId="4EC1DB75" w14:textId="77777777" w:rsidR="00846F40" w:rsidRDefault="00846F40" w:rsidP="00846F40">
      <w:pPr>
        <w:ind w:firstLine="720"/>
        <w:jc w:val="both"/>
        <w:rPr>
          <w:i/>
          <w:sz w:val="28"/>
          <w:szCs w:val="28"/>
        </w:rPr>
      </w:pPr>
      <w:r w:rsidRPr="00DA44C5">
        <w:rPr>
          <w:i/>
          <w:sz w:val="28"/>
          <w:szCs w:val="28"/>
        </w:rPr>
        <w:t>Выполнить археологическое обследование в соответствии с требованиями законодательства Российской Федерации.</w:t>
      </w:r>
    </w:p>
    <w:p w14:paraId="7E0CE6A0" w14:textId="77777777" w:rsidR="00846F40" w:rsidRPr="00DA44C5" w:rsidRDefault="00846F40" w:rsidP="00846F40">
      <w:pPr>
        <w:ind w:firstLine="720"/>
        <w:jc w:val="both"/>
        <w:rPr>
          <w:i/>
          <w:sz w:val="28"/>
          <w:szCs w:val="28"/>
        </w:rPr>
      </w:pPr>
      <w:r w:rsidRPr="00820AAF">
        <w:rPr>
          <w:i/>
          <w:sz w:val="28"/>
          <w:szCs w:val="28"/>
        </w:rPr>
        <w:t>Выполнить обследование на наличие взрывоопасных объектов (при необходимости)</w:t>
      </w:r>
    </w:p>
    <w:p w14:paraId="4FF88122" w14:textId="77777777" w:rsidR="00846F40" w:rsidRPr="00DA44C5" w:rsidRDefault="00846F40" w:rsidP="00846F40">
      <w:pPr>
        <w:ind w:firstLine="720"/>
        <w:jc w:val="both"/>
        <w:rPr>
          <w:i/>
          <w:sz w:val="28"/>
          <w:szCs w:val="28"/>
        </w:rPr>
      </w:pPr>
      <w:r w:rsidRPr="00DA44C5">
        <w:rPr>
          <w:i/>
          <w:sz w:val="28"/>
          <w:szCs w:val="28"/>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14:paraId="0B7EDCAE" w14:textId="77777777" w:rsidR="00846F40" w:rsidRPr="00DA44C5" w:rsidRDefault="00846F40" w:rsidP="00846F40">
      <w:pPr>
        <w:ind w:firstLine="720"/>
        <w:jc w:val="both"/>
        <w:rPr>
          <w:i/>
          <w:sz w:val="28"/>
          <w:szCs w:val="28"/>
        </w:rPr>
      </w:pPr>
      <w:r w:rsidRPr="00DA44C5">
        <w:rPr>
          <w:i/>
          <w:sz w:val="28"/>
          <w:szCs w:val="28"/>
        </w:rPr>
        <w:t xml:space="preserve">Разработать задание на выполнение инженерных изысканий и представить на рассмотрение и утверждение Заказчику. </w:t>
      </w:r>
    </w:p>
    <w:p w14:paraId="1CE4C532" w14:textId="77777777" w:rsidR="00846F40" w:rsidRPr="00DA44C5" w:rsidRDefault="00846F40" w:rsidP="00846F40">
      <w:pPr>
        <w:ind w:firstLine="720"/>
        <w:jc w:val="both"/>
        <w:rPr>
          <w:i/>
          <w:sz w:val="28"/>
          <w:szCs w:val="28"/>
        </w:rPr>
      </w:pPr>
      <w:r w:rsidRPr="00DA44C5">
        <w:rPr>
          <w:i/>
          <w:sz w:val="28"/>
          <w:szCs w:val="28"/>
        </w:rPr>
        <w:t>До начала выполнения работ разработать и согласовать с Заказчиком программы выполнения инженерных изысканий.</w:t>
      </w:r>
    </w:p>
    <w:p w14:paraId="0F6DDBAB" w14:textId="77777777" w:rsidR="00846F40" w:rsidRPr="00DA44C5" w:rsidRDefault="00846F40" w:rsidP="00846F40">
      <w:pPr>
        <w:ind w:firstLine="720"/>
        <w:jc w:val="both"/>
        <w:rPr>
          <w:i/>
          <w:sz w:val="28"/>
          <w:szCs w:val="28"/>
        </w:rPr>
      </w:pPr>
    </w:p>
    <w:p w14:paraId="0490F40F" w14:textId="77777777" w:rsidR="00846F40" w:rsidRPr="00DA44C5" w:rsidRDefault="00846F40" w:rsidP="00846F40">
      <w:pPr>
        <w:ind w:firstLine="720"/>
        <w:jc w:val="both"/>
        <w:rPr>
          <w:b/>
          <w:sz w:val="28"/>
          <w:szCs w:val="28"/>
        </w:rPr>
      </w:pPr>
      <w:r w:rsidRPr="00DA44C5">
        <w:rPr>
          <w:b/>
          <w:sz w:val="28"/>
          <w:szCs w:val="28"/>
        </w:rPr>
        <w:t>15. Предполагаемая (предельная) стоимость строительства</w:t>
      </w:r>
      <w:r w:rsidRPr="00DA44C5">
        <w:rPr>
          <w:rFonts w:eastAsia="Calibri"/>
          <w:b/>
          <w:sz w:val="28"/>
          <w:szCs w:val="28"/>
          <w:lang w:eastAsia="en-US"/>
        </w:rPr>
        <w:t xml:space="preserve"> объекта</w:t>
      </w:r>
      <w:r w:rsidRPr="00DA44C5">
        <w:rPr>
          <w:b/>
          <w:sz w:val="28"/>
          <w:szCs w:val="28"/>
        </w:rPr>
        <w:t>:</w:t>
      </w:r>
    </w:p>
    <w:p w14:paraId="47EF9B1F" w14:textId="61A61DDD" w:rsidR="00846F40" w:rsidRPr="00DA44C5" w:rsidRDefault="00846F40" w:rsidP="00846F40">
      <w:pPr>
        <w:ind w:firstLine="720"/>
        <w:jc w:val="both"/>
        <w:rPr>
          <w:i/>
          <w:sz w:val="28"/>
          <w:szCs w:val="28"/>
          <w:lang w:eastAsia="ar-SA"/>
        </w:rPr>
      </w:pPr>
      <w:r w:rsidRPr="00DA44C5">
        <w:rPr>
          <w:i/>
          <w:sz w:val="28"/>
          <w:szCs w:val="28"/>
          <w:lang w:eastAsia="ar-SA"/>
        </w:rPr>
        <w:t>Предельную стоимость строительства</w:t>
      </w:r>
      <w:r w:rsidR="00BE66F7">
        <w:rPr>
          <w:i/>
          <w:sz w:val="28"/>
          <w:szCs w:val="28"/>
          <w:lang w:eastAsia="ar-SA"/>
        </w:rPr>
        <w:t xml:space="preserve"> (включая ПИР)</w:t>
      </w:r>
      <w:r w:rsidRPr="00DA44C5">
        <w:rPr>
          <w:i/>
          <w:sz w:val="28"/>
          <w:szCs w:val="28"/>
          <w:lang w:eastAsia="ar-SA"/>
        </w:rPr>
        <w:t xml:space="preserve"> принять в размере </w:t>
      </w:r>
      <w:r w:rsidRPr="00944EAA">
        <w:rPr>
          <w:i/>
          <w:sz w:val="28"/>
          <w:szCs w:val="28"/>
          <w:lang w:eastAsia="ar-SA"/>
        </w:rPr>
        <w:t>40,</w:t>
      </w:r>
      <w:r>
        <w:rPr>
          <w:i/>
          <w:sz w:val="28"/>
          <w:szCs w:val="28"/>
          <w:lang w:eastAsia="ar-SA"/>
        </w:rPr>
        <w:t>41 </w:t>
      </w:r>
      <w:r w:rsidRPr="00DA44C5">
        <w:rPr>
          <w:i/>
          <w:sz w:val="28"/>
          <w:szCs w:val="28"/>
          <w:lang w:eastAsia="ar-SA"/>
        </w:rPr>
        <w:t>млн. рублей с НДС</w:t>
      </w:r>
    </w:p>
    <w:p w14:paraId="4E1ECC87" w14:textId="77777777" w:rsidR="00846F40" w:rsidRPr="00DA44C5" w:rsidRDefault="00846F40" w:rsidP="00846F40">
      <w:pPr>
        <w:ind w:firstLine="720"/>
        <w:jc w:val="both"/>
        <w:rPr>
          <w:i/>
          <w:sz w:val="28"/>
          <w:szCs w:val="28"/>
          <w:lang w:eastAsia="ar-SA"/>
        </w:rPr>
      </w:pPr>
    </w:p>
    <w:p w14:paraId="0E992FD6" w14:textId="77777777" w:rsidR="00846F40" w:rsidRPr="00DA44C5" w:rsidRDefault="00846F40" w:rsidP="00846F40">
      <w:pPr>
        <w:ind w:firstLine="720"/>
        <w:jc w:val="both"/>
        <w:rPr>
          <w:b/>
          <w:sz w:val="28"/>
          <w:szCs w:val="28"/>
        </w:rPr>
      </w:pPr>
      <w:r w:rsidRPr="00DA44C5">
        <w:rPr>
          <w:b/>
          <w:sz w:val="28"/>
          <w:szCs w:val="28"/>
        </w:rPr>
        <w:t>16. Сведения об источниках финансирования строительства</w:t>
      </w:r>
      <w:r w:rsidRPr="00DA44C5">
        <w:rPr>
          <w:rFonts w:eastAsia="Calibri"/>
          <w:b/>
          <w:sz w:val="28"/>
          <w:szCs w:val="28"/>
          <w:lang w:eastAsia="en-US"/>
        </w:rPr>
        <w:t xml:space="preserve"> объекта</w:t>
      </w:r>
      <w:r w:rsidRPr="00DA44C5">
        <w:rPr>
          <w:b/>
          <w:sz w:val="28"/>
          <w:szCs w:val="28"/>
        </w:rPr>
        <w:t>:</w:t>
      </w:r>
    </w:p>
    <w:p w14:paraId="25CCE196" w14:textId="219A3F09" w:rsidR="00846F40" w:rsidRDefault="00846F40" w:rsidP="00846F40">
      <w:pPr>
        <w:ind w:firstLine="720"/>
        <w:jc w:val="both"/>
        <w:rPr>
          <w:i/>
          <w:sz w:val="28"/>
          <w:szCs w:val="28"/>
        </w:rPr>
      </w:pPr>
      <w:r w:rsidRPr="00F814B2">
        <w:rPr>
          <w:i/>
          <w:sz w:val="28"/>
          <w:szCs w:val="28"/>
        </w:rPr>
        <w:t xml:space="preserve">   </w:t>
      </w:r>
      <w:r w:rsidRPr="002D0CCD">
        <w:rPr>
          <w:i/>
          <w:sz w:val="28"/>
          <w:szCs w:val="28"/>
        </w:rPr>
        <w:t xml:space="preserve">   </w:t>
      </w:r>
      <w:r w:rsidR="00BE66F7" w:rsidRPr="00BE66F7">
        <w:rPr>
          <w:i/>
          <w:sz w:val="28"/>
          <w:szCs w:val="28"/>
        </w:rPr>
        <w:t>Средства ГУП РК «Вода Крыма»</w:t>
      </w:r>
      <w:r w:rsidRPr="002D0CCD">
        <w:rPr>
          <w:i/>
          <w:sz w:val="28"/>
          <w:szCs w:val="28"/>
        </w:rPr>
        <w:t>.</w:t>
      </w:r>
    </w:p>
    <w:p w14:paraId="3FF6FDDA" w14:textId="77777777" w:rsidR="00846F40" w:rsidRDefault="00846F40" w:rsidP="00846F40">
      <w:pPr>
        <w:ind w:firstLine="720"/>
        <w:jc w:val="both"/>
        <w:rPr>
          <w:b/>
          <w:bCs/>
          <w:sz w:val="28"/>
          <w:szCs w:val="28"/>
        </w:rPr>
      </w:pPr>
    </w:p>
    <w:p w14:paraId="01755D2E" w14:textId="77777777" w:rsidR="00846F40" w:rsidRDefault="00846F40" w:rsidP="00846F40">
      <w:pPr>
        <w:ind w:firstLine="720"/>
        <w:jc w:val="center"/>
        <w:rPr>
          <w:b/>
          <w:bCs/>
          <w:sz w:val="28"/>
          <w:szCs w:val="28"/>
        </w:rPr>
      </w:pPr>
      <w:r w:rsidRPr="00DA44C5">
        <w:rPr>
          <w:b/>
          <w:bCs/>
          <w:sz w:val="28"/>
          <w:szCs w:val="28"/>
          <w:lang w:val="en-US"/>
        </w:rPr>
        <w:t>II</w:t>
      </w:r>
      <w:r w:rsidRPr="00DA44C5">
        <w:rPr>
          <w:b/>
          <w:bCs/>
          <w:sz w:val="28"/>
          <w:szCs w:val="28"/>
        </w:rPr>
        <w:t>. Требования к проектным решениям</w:t>
      </w:r>
    </w:p>
    <w:p w14:paraId="0E845E0B" w14:textId="77777777" w:rsidR="00846F40" w:rsidRPr="00DA44C5" w:rsidRDefault="00846F40" w:rsidP="00846F40">
      <w:pPr>
        <w:ind w:firstLine="720"/>
        <w:jc w:val="center"/>
        <w:rPr>
          <w:b/>
          <w:bCs/>
          <w:sz w:val="28"/>
          <w:szCs w:val="28"/>
        </w:rPr>
      </w:pPr>
    </w:p>
    <w:p w14:paraId="0718858C" w14:textId="77777777" w:rsidR="00846F40" w:rsidRPr="00DA44C5" w:rsidRDefault="00846F40" w:rsidP="00846F40">
      <w:pPr>
        <w:ind w:firstLine="720"/>
        <w:jc w:val="both"/>
        <w:rPr>
          <w:b/>
          <w:sz w:val="28"/>
          <w:szCs w:val="28"/>
        </w:rPr>
      </w:pPr>
      <w:r w:rsidRPr="00DA44C5">
        <w:rPr>
          <w:b/>
          <w:sz w:val="28"/>
          <w:szCs w:val="28"/>
        </w:rPr>
        <w:t>17. Требования к схеме планировочной организации земельного участка:</w:t>
      </w:r>
    </w:p>
    <w:p w14:paraId="52C7F7A7" w14:textId="77777777" w:rsidR="00846F40" w:rsidRPr="00DA44C5" w:rsidRDefault="00846F40" w:rsidP="00846F40">
      <w:pPr>
        <w:ind w:firstLine="720"/>
        <w:jc w:val="both"/>
        <w:rPr>
          <w:i/>
          <w:sz w:val="28"/>
          <w:szCs w:val="28"/>
        </w:rPr>
      </w:pPr>
      <w:r w:rsidRPr="00DA44C5">
        <w:rPr>
          <w:i/>
          <w:sz w:val="28"/>
          <w:szCs w:val="28"/>
        </w:rPr>
        <w:t>Не установлены</w:t>
      </w:r>
    </w:p>
    <w:p w14:paraId="5C74B52B" w14:textId="77777777" w:rsidR="00846F40" w:rsidRPr="00DA44C5" w:rsidRDefault="00846F40" w:rsidP="00846F40">
      <w:pPr>
        <w:ind w:firstLine="720"/>
        <w:jc w:val="both"/>
        <w:rPr>
          <w:i/>
          <w:sz w:val="28"/>
          <w:szCs w:val="28"/>
        </w:rPr>
      </w:pPr>
    </w:p>
    <w:p w14:paraId="04571F92" w14:textId="77777777" w:rsidR="00846F40" w:rsidRPr="00DA44C5" w:rsidRDefault="00846F40" w:rsidP="00846F40">
      <w:pPr>
        <w:ind w:firstLine="720"/>
        <w:jc w:val="both"/>
        <w:rPr>
          <w:b/>
          <w:sz w:val="28"/>
          <w:szCs w:val="28"/>
        </w:rPr>
      </w:pPr>
      <w:r w:rsidRPr="00DA44C5">
        <w:rPr>
          <w:b/>
          <w:sz w:val="28"/>
          <w:szCs w:val="28"/>
        </w:rPr>
        <w:t>18. Требования к проекту полосы отвода:</w:t>
      </w:r>
    </w:p>
    <w:p w14:paraId="1D62DB90" w14:textId="77777777" w:rsidR="00846F40" w:rsidRPr="00E66BB0" w:rsidRDefault="00846F40" w:rsidP="00846F40">
      <w:pPr>
        <w:ind w:firstLine="720"/>
        <w:jc w:val="both"/>
        <w:rPr>
          <w:bCs/>
          <w:i/>
          <w:sz w:val="28"/>
          <w:szCs w:val="28"/>
        </w:rPr>
      </w:pPr>
      <w:r w:rsidRPr="00E66BB0">
        <w:rPr>
          <w:bCs/>
          <w:i/>
          <w:sz w:val="28"/>
          <w:szCs w:val="28"/>
        </w:rPr>
        <w:t xml:space="preserve">Необходимость выполнить требования СП 42.13330.2016, </w:t>
      </w:r>
      <w:r>
        <w:rPr>
          <w:bCs/>
          <w:i/>
          <w:sz w:val="28"/>
          <w:szCs w:val="28"/>
        </w:rPr>
        <w:t xml:space="preserve">                       </w:t>
      </w:r>
      <w:r w:rsidRPr="00E66BB0">
        <w:rPr>
          <w:bCs/>
          <w:i/>
          <w:sz w:val="28"/>
          <w:szCs w:val="28"/>
        </w:rPr>
        <w:t>СНиП 12-04-2002</w:t>
      </w:r>
      <w:r>
        <w:rPr>
          <w:bCs/>
          <w:i/>
          <w:sz w:val="28"/>
          <w:szCs w:val="28"/>
        </w:rPr>
        <w:t>.</w:t>
      </w:r>
    </w:p>
    <w:p w14:paraId="748DEDA3" w14:textId="77777777" w:rsidR="00846F40" w:rsidRPr="00DA44C5" w:rsidRDefault="00846F40" w:rsidP="00846F40">
      <w:pPr>
        <w:ind w:firstLine="720"/>
        <w:jc w:val="both"/>
        <w:rPr>
          <w:bCs/>
          <w:i/>
          <w:sz w:val="28"/>
          <w:szCs w:val="28"/>
        </w:rPr>
      </w:pPr>
      <w:r w:rsidRPr="00DA44C5">
        <w:rPr>
          <w:bCs/>
          <w:i/>
          <w:sz w:val="28"/>
          <w:szCs w:val="28"/>
        </w:rPr>
        <w:t xml:space="preserve">Разработать в соответствии с требованиями нормативной документации. Минимизировать снос строений и зеленых насаждений, перенос сетей инженерно-технического обеспечения. При необходимости разработать проектные решения по благоустройству и озеленению </w:t>
      </w:r>
      <w:r w:rsidRPr="00DA44C5">
        <w:rPr>
          <w:bCs/>
          <w:i/>
          <w:sz w:val="28"/>
          <w:szCs w:val="28"/>
        </w:rPr>
        <w:lastRenderedPageBreak/>
        <w:t>территории с компенсационной посадкой растений. При проектировании исключить существенное изменение режимов грунтовых вод и стоков поверхностных вод. Трассы подъездных (технологических) дорог проектировать в соответствии с окружающим ландшафтом. Параметры подъездных дорог должны обеспечивать беспрепятственный подъезд во время выполнения строительно-монтажных работ и в период эксплуатации.</w:t>
      </w:r>
    </w:p>
    <w:p w14:paraId="03E28D9D" w14:textId="77777777" w:rsidR="00846F40" w:rsidRPr="00DA44C5" w:rsidRDefault="00846F40" w:rsidP="00846F40">
      <w:pPr>
        <w:ind w:firstLine="720"/>
        <w:jc w:val="both"/>
        <w:rPr>
          <w:bCs/>
          <w:i/>
          <w:sz w:val="28"/>
          <w:szCs w:val="28"/>
        </w:rPr>
      </w:pPr>
    </w:p>
    <w:p w14:paraId="255F7C34" w14:textId="77777777" w:rsidR="00846F40" w:rsidRPr="00DA44C5" w:rsidRDefault="00846F40" w:rsidP="00846F40">
      <w:pPr>
        <w:ind w:firstLine="720"/>
        <w:jc w:val="both"/>
        <w:rPr>
          <w:b/>
          <w:sz w:val="28"/>
          <w:szCs w:val="28"/>
        </w:rPr>
      </w:pPr>
      <w:r w:rsidRPr="00DA44C5">
        <w:rPr>
          <w:b/>
          <w:sz w:val="28"/>
          <w:szCs w:val="28"/>
        </w:rPr>
        <w:t>19. Требования к архитектурно-художественным решениям, включая требования к графическим материалам:</w:t>
      </w:r>
    </w:p>
    <w:p w14:paraId="5B2CAB42" w14:textId="77777777" w:rsidR="00846F40" w:rsidRPr="00DA44C5" w:rsidRDefault="00846F40" w:rsidP="00846F40">
      <w:pPr>
        <w:ind w:firstLine="720"/>
        <w:jc w:val="both"/>
        <w:rPr>
          <w:i/>
          <w:sz w:val="28"/>
          <w:szCs w:val="28"/>
        </w:rPr>
      </w:pPr>
      <w:r w:rsidRPr="00DA44C5">
        <w:rPr>
          <w:i/>
          <w:sz w:val="28"/>
          <w:szCs w:val="28"/>
        </w:rPr>
        <w:t>Не установлены.</w:t>
      </w:r>
    </w:p>
    <w:p w14:paraId="5BB2F10B" w14:textId="77777777" w:rsidR="00846F40" w:rsidRPr="00DA44C5" w:rsidRDefault="00846F40" w:rsidP="00846F40">
      <w:pPr>
        <w:ind w:firstLine="720"/>
        <w:jc w:val="both"/>
        <w:rPr>
          <w:i/>
          <w:sz w:val="28"/>
          <w:szCs w:val="28"/>
        </w:rPr>
      </w:pPr>
    </w:p>
    <w:p w14:paraId="7AD62CAD" w14:textId="77777777" w:rsidR="00846F40" w:rsidRPr="00DA44C5" w:rsidRDefault="00846F40" w:rsidP="00846F40">
      <w:pPr>
        <w:ind w:firstLine="720"/>
        <w:jc w:val="both"/>
        <w:rPr>
          <w:b/>
          <w:sz w:val="28"/>
          <w:szCs w:val="28"/>
        </w:rPr>
      </w:pPr>
      <w:r w:rsidRPr="00DA44C5">
        <w:rPr>
          <w:b/>
          <w:sz w:val="28"/>
          <w:szCs w:val="28"/>
        </w:rPr>
        <w:t>20. Требования к технологическим решениям:</w:t>
      </w:r>
    </w:p>
    <w:p w14:paraId="057CE874" w14:textId="77777777" w:rsidR="00846F40" w:rsidRPr="00DA44C5" w:rsidRDefault="00846F40" w:rsidP="00846F40">
      <w:pPr>
        <w:ind w:firstLine="720"/>
        <w:jc w:val="both"/>
        <w:rPr>
          <w:i/>
          <w:sz w:val="28"/>
          <w:szCs w:val="28"/>
        </w:rPr>
      </w:pPr>
      <w:r w:rsidRPr="00DA44C5">
        <w:rPr>
          <w:i/>
          <w:sz w:val="28"/>
          <w:szCs w:val="28"/>
        </w:rPr>
        <w:t>Не установлены</w:t>
      </w:r>
    </w:p>
    <w:p w14:paraId="23EE6A82" w14:textId="77777777" w:rsidR="00846F40" w:rsidRPr="00DA44C5" w:rsidRDefault="00846F40" w:rsidP="00846F40">
      <w:pPr>
        <w:ind w:firstLine="720"/>
        <w:jc w:val="both"/>
        <w:rPr>
          <w:bCs/>
          <w:i/>
          <w:sz w:val="28"/>
          <w:szCs w:val="28"/>
        </w:rPr>
      </w:pPr>
    </w:p>
    <w:p w14:paraId="0C78B1D4" w14:textId="77777777" w:rsidR="00846F40" w:rsidRPr="00DA44C5" w:rsidRDefault="00846F40" w:rsidP="00846F40">
      <w:pPr>
        <w:ind w:firstLine="720"/>
        <w:jc w:val="both"/>
        <w:rPr>
          <w:b/>
          <w:sz w:val="28"/>
          <w:szCs w:val="28"/>
        </w:rPr>
      </w:pPr>
      <w:r w:rsidRPr="00DA44C5">
        <w:rPr>
          <w:b/>
          <w:sz w:val="28"/>
          <w:szCs w:val="28"/>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14:paraId="0D4AD920" w14:textId="77777777" w:rsidR="00846F40" w:rsidRPr="00DA44C5" w:rsidRDefault="00846F40" w:rsidP="00846F40">
      <w:pPr>
        <w:ind w:firstLine="720"/>
        <w:jc w:val="both"/>
        <w:rPr>
          <w:b/>
          <w:i/>
          <w:sz w:val="28"/>
          <w:szCs w:val="28"/>
        </w:rPr>
      </w:pPr>
      <w:r w:rsidRPr="00DA44C5">
        <w:rPr>
          <w:b/>
          <w:sz w:val="28"/>
          <w:szCs w:val="28"/>
        </w:rPr>
        <w:t>21.1. Порядок выбора и применения материалов, изделий, конструкций, оборудования и их согласования застройщиком (техническим заказчиком):</w:t>
      </w:r>
      <w:r w:rsidRPr="00DA44C5">
        <w:rPr>
          <w:b/>
          <w:i/>
          <w:sz w:val="28"/>
          <w:szCs w:val="28"/>
        </w:rPr>
        <w:t xml:space="preserve"> </w:t>
      </w:r>
    </w:p>
    <w:p w14:paraId="0B786291" w14:textId="77777777" w:rsidR="00846F40" w:rsidRPr="00DA44C5" w:rsidRDefault="00846F40" w:rsidP="00846F40">
      <w:pPr>
        <w:ind w:firstLine="720"/>
        <w:jc w:val="both"/>
        <w:rPr>
          <w:i/>
          <w:sz w:val="28"/>
          <w:szCs w:val="28"/>
        </w:rPr>
      </w:pPr>
      <w:r w:rsidRPr="00DA44C5">
        <w:rPr>
          <w:i/>
          <w:sz w:val="28"/>
          <w:szCs w:val="28"/>
        </w:rPr>
        <w:t>Не установлены</w:t>
      </w:r>
    </w:p>
    <w:p w14:paraId="246A0229" w14:textId="77777777" w:rsidR="00846F40" w:rsidRPr="00DA44C5" w:rsidRDefault="00846F40" w:rsidP="00846F40">
      <w:pPr>
        <w:ind w:firstLine="720"/>
        <w:jc w:val="both"/>
        <w:rPr>
          <w:sz w:val="28"/>
          <w:szCs w:val="28"/>
        </w:rPr>
      </w:pPr>
      <w:r w:rsidRPr="00DA44C5">
        <w:rPr>
          <w:b/>
          <w:sz w:val="28"/>
          <w:szCs w:val="28"/>
        </w:rPr>
        <w:t>21.2. Требования к строительным конструкциям</w:t>
      </w:r>
      <w:r w:rsidRPr="00DA44C5">
        <w:rPr>
          <w:sz w:val="28"/>
          <w:szCs w:val="28"/>
        </w:rPr>
        <w:t>:</w:t>
      </w:r>
    </w:p>
    <w:p w14:paraId="11E19C30" w14:textId="77777777" w:rsidR="00846F40" w:rsidRPr="00DA44C5" w:rsidRDefault="00846F40" w:rsidP="00846F40">
      <w:pPr>
        <w:ind w:firstLine="720"/>
        <w:jc w:val="both"/>
        <w:rPr>
          <w:i/>
          <w:sz w:val="28"/>
          <w:szCs w:val="28"/>
        </w:rPr>
      </w:pPr>
      <w:r w:rsidRPr="00DA44C5">
        <w:rPr>
          <w:i/>
          <w:sz w:val="28"/>
          <w:szCs w:val="28"/>
        </w:rPr>
        <w:t>Не установлены</w:t>
      </w:r>
    </w:p>
    <w:p w14:paraId="1731A73F" w14:textId="77777777" w:rsidR="00846F40" w:rsidRPr="00DA44C5" w:rsidRDefault="00846F40" w:rsidP="00846F40">
      <w:pPr>
        <w:ind w:firstLine="720"/>
        <w:jc w:val="both"/>
        <w:rPr>
          <w:b/>
          <w:sz w:val="28"/>
          <w:szCs w:val="28"/>
        </w:rPr>
      </w:pPr>
      <w:r w:rsidRPr="00DA44C5">
        <w:rPr>
          <w:b/>
          <w:sz w:val="28"/>
          <w:szCs w:val="28"/>
        </w:rPr>
        <w:t>21.3. Требования к фундаментам:</w:t>
      </w:r>
    </w:p>
    <w:p w14:paraId="66E9CC23" w14:textId="77777777" w:rsidR="00846F40" w:rsidRPr="00DA44C5" w:rsidRDefault="00846F40" w:rsidP="00846F40">
      <w:pPr>
        <w:ind w:firstLine="720"/>
        <w:jc w:val="both"/>
        <w:rPr>
          <w:i/>
          <w:sz w:val="28"/>
          <w:szCs w:val="28"/>
        </w:rPr>
      </w:pPr>
      <w:r w:rsidRPr="00DA44C5">
        <w:rPr>
          <w:i/>
          <w:sz w:val="28"/>
          <w:szCs w:val="28"/>
        </w:rPr>
        <w:t xml:space="preserve">Не установлены. </w:t>
      </w:r>
    </w:p>
    <w:p w14:paraId="32495A05" w14:textId="77777777" w:rsidR="00846F40" w:rsidRPr="00DA44C5" w:rsidRDefault="00846F40" w:rsidP="00846F40">
      <w:pPr>
        <w:ind w:firstLine="720"/>
        <w:jc w:val="both"/>
        <w:rPr>
          <w:b/>
          <w:sz w:val="28"/>
          <w:szCs w:val="28"/>
        </w:rPr>
      </w:pPr>
      <w:r w:rsidRPr="00DA44C5">
        <w:rPr>
          <w:b/>
          <w:sz w:val="28"/>
          <w:szCs w:val="28"/>
        </w:rPr>
        <w:t>21.4. Требования к стенам, подвалам и цокольному этажу:</w:t>
      </w:r>
    </w:p>
    <w:p w14:paraId="430F3C98" w14:textId="77777777" w:rsidR="00846F40" w:rsidRPr="00DA44C5" w:rsidRDefault="00846F40" w:rsidP="00846F40">
      <w:pPr>
        <w:ind w:firstLine="720"/>
        <w:jc w:val="both"/>
        <w:rPr>
          <w:i/>
          <w:sz w:val="28"/>
          <w:szCs w:val="28"/>
        </w:rPr>
      </w:pPr>
      <w:r w:rsidRPr="00DA44C5">
        <w:rPr>
          <w:i/>
          <w:sz w:val="28"/>
          <w:szCs w:val="28"/>
        </w:rPr>
        <w:t>Не установлены</w:t>
      </w:r>
    </w:p>
    <w:p w14:paraId="3A9477B3" w14:textId="77777777" w:rsidR="00846F40" w:rsidRPr="00DA44C5" w:rsidRDefault="00846F40" w:rsidP="00846F40">
      <w:pPr>
        <w:ind w:firstLine="720"/>
        <w:jc w:val="both"/>
        <w:rPr>
          <w:b/>
          <w:sz w:val="28"/>
          <w:szCs w:val="28"/>
        </w:rPr>
      </w:pPr>
      <w:r w:rsidRPr="00DA44C5">
        <w:rPr>
          <w:b/>
          <w:sz w:val="28"/>
          <w:szCs w:val="28"/>
        </w:rPr>
        <w:t>21.5. Требования к наружным стенам:</w:t>
      </w:r>
    </w:p>
    <w:p w14:paraId="6CC0D7C1" w14:textId="77777777" w:rsidR="00846F40" w:rsidRPr="00DA44C5" w:rsidRDefault="00846F40" w:rsidP="00846F40">
      <w:pPr>
        <w:ind w:firstLine="720"/>
        <w:jc w:val="both"/>
        <w:rPr>
          <w:i/>
          <w:sz w:val="28"/>
          <w:szCs w:val="28"/>
        </w:rPr>
      </w:pPr>
      <w:r w:rsidRPr="00DA44C5">
        <w:rPr>
          <w:i/>
          <w:sz w:val="28"/>
          <w:szCs w:val="28"/>
        </w:rPr>
        <w:t>Не установлены</w:t>
      </w:r>
    </w:p>
    <w:p w14:paraId="3D21FD20" w14:textId="77777777" w:rsidR="00846F40" w:rsidRPr="00DA44C5" w:rsidRDefault="00846F40" w:rsidP="00846F40">
      <w:pPr>
        <w:ind w:firstLine="720"/>
        <w:jc w:val="both"/>
        <w:rPr>
          <w:b/>
          <w:sz w:val="28"/>
          <w:szCs w:val="28"/>
        </w:rPr>
      </w:pPr>
      <w:r w:rsidRPr="00DA44C5">
        <w:rPr>
          <w:b/>
          <w:sz w:val="28"/>
          <w:szCs w:val="28"/>
        </w:rPr>
        <w:t>21.6. Требования к внутренним стенам и перегородкам:</w:t>
      </w:r>
    </w:p>
    <w:p w14:paraId="5BF891C2" w14:textId="77777777" w:rsidR="00846F40" w:rsidRPr="00DA44C5" w:rsidRDefault="00846F40" w:rsidP="00846F40">
      <w:pPr>
        <w:ind w:firstLine="720"/>
        <w:jc w:val="both"/>
        <w:rPr>
          <w:i/>
          <w:sz w:val="28"/>
          <w:szCs w:val="28"/>
        </w:rPr>
      </w:pPr>
      <w:r w:rsidRPr="00DA44C5">
        <w:rPr>
          <w:i/>
          <w:sz w:val="28"/>
          <w:szCs w:val="28"/>
        </w:rPr>
        <w:t>Не установлены</w:t>
      </w:r>
    </w:p>
    <w:p w14:paraId="69FCB736" w14:textId="77777777" w:rsidR="00846F40" w:rsidRPr="00DA44C5" w:rsidRDefault="00846F40" w:rsidP="00846F40">
      <w:pPr>
        <w:ind w:firstLine="720"/>
        <w:jc w:val="both"/>
        <w:rPr>
          <w:b/>
          <w:sz w:val="28"/>
          <w:szCs w:val="28"/>
        </w:rPr>
      </w:pPr>
      <w:r w:rsidRPr="00DA44C5">
        <w:rPr>
          <w:b/>
          <w:sz w:val="28"/>
          <w:szCs w:val="28"/>
        </w:rPr>
        <w:t>21.7. Требования к перекрытиям:</w:t>
      </w:r>
    </w:p>
    <w:p w14:paraId="1F0D7680" w14:textId="77777777" w:rsidR="00846F40" w:rsidRPr="00DA44C5" w:rsidRDefault="00846F40" w:rsidP="00846F40">
      <w:pPr>
        <w:ind w:firstLine="720"/>
        <w:jc w:val="both"/>
        <w:rPr>
          <w:i/>
          <w:sz w:val="28"/>
          <w:szCs w:val="28"/>
        </w:rPr>
      </w:pPr>
      <w:r w:rsidRPr="00DA44C5">
        <w:rPr>
          <w:i/>
          <w:sz w:val="28"/>
          <w:szCs w:val="28"/>
        </w:rPr>
        <w:t>Не установлены</w:t>
      </w:r>
    </w:p>
    <w:p w14:paraId="6287C4D8" w14:textId="77777777" w:rsidR="00846F40" w:rsidRPr="00DA44C5" w:rsidRDefault="00846F40" w:rsidP="00846F40">
      <w:pPr>
        <w:ind w:firstLine="720"/>
        <w:jc w:val="both"/>
        <w:rPr>
          <w:b/>
          <w:sz w:val="28"/>
          <w:szCs w:val="28"/>
        </w:rPr>
      </w:pPr>
      <w:r w:rsidRPr="00DA44C5">
        <w:rPr>
          <w:b/>
          <w:sz w:val="28"/>
          <w:szCs w:val="28"/>
        </w:rPr>
        <w:t>21.8. Требования к колоннам, ригелям:</w:t>
      </w:r>
    </w:p>
    <w:p w14:paraId="0D978317" w14:textId="77777777" w:rsidR="00846F40" w:rsidRPr="00DA44C5" w:rsidRDefault="00846F40" w:rsidP="00846F40">
      <w:pPr>
        <w:ind w:firstLine="720"/>
        <w:jc w:val="both"/>
        <w:rPr>
          <w:i/>
          <w:sz w:val="28"/>
          <w:szCs w:val="28"/>
        </w:rPr>
      </w:pPr>
      <w:r w:rsidRPr="00DA44C5">
        <w:rPr>
          <w:i/>
          <w:sz w:val="28"/>
          <w:szCs w:val="28"/>
        </w:rPr>
        <w:t>Не установлены</w:t>
      </w:r>
    </w:p>
    <w:p w14:paraId="088CBD0F" w14:textId="77777777" w:rsidR="00846F40" w:rsidRPr="00DA44C5" w:rsidRDefault="00846F40" w:rsidP="00846F40">
      <w:pPr>
        <w:ind w:firstLine="720"/>
        <w:jc w:val="both"/>
        <w:rPr>
          <w:b/>
          <w:sz w:val="28"/>
          <w:szCs w:val="28"/>
        </w:rPr>
      </w:pPr>
      <w:r w:rsidRPr="00DA44C5">
        <w:rPr>
          <w:b/>
          <w:sz w:val="28"/>
          <w:szCs w:val="28"/>
        </w:rPr>
        <w:t>21.9. Требования к лестницам:</w:t>
      </w:r>
    </w:p>
    <w:p w14:paraId="1A3DA8AA" w14:textId="77777777" w:rsidR="00846F40" w:rsidRPr="00DA44C5" w:rsidRDefault="00846F40" w:rsidP="00846F40">
      <w:pPr>
        <w:ind w:firstLine="720"/>
        <w:jc w:val="both"/>
        <w:rPr>
          <w:i/>
          <w:sz w:val="28"/>
          <w:szCs w:val="28"/>
        </w:rPr>
      </w:pPr>
      <w:r w:rsidRPr="00DA44C5">
        <w:rPr>
          <w:i/>
          <w:sz w:val="28"/>
          <w:szCs w:val="28"/>
        </w:rPr>
        <w:t>Не установлены</w:t>
      </w:r>
    </w:p>
    <w:p w14:paraId="4A7C4EC9" w14:textId="77777777" w:rsidR="00846F40" w:rsidRPr="00DA44C5" w:rsidRDefault="00846F40" w:rsidP="00846F40">
      <w:pPr>
        <w:ind w:firstLine="720"/>
        <w:jc w:val="both"/>
        <w:rPr>
          <w:b/>
          <w:sz w:val="28"/>
          <w:szCs w:val="28"/>
        </w:rPr>
      </w:pPr>
      <w:r w:rsidRPr="00DA44C5">
        <w:rPr>
          <w:b/>
          <w:sz w:val="28"/>
          <w:szCs w:val="28"/>
        </w:rPr>
        <w:t>21.10. Требования к полам:</w:t>
      </w:r>
    </w:p>
    <w:p w14:paraId="1DE7445F" w14:textId="77777777" w:rsidR="00846F40" w:rsidRPr="00DA44C5" w:rsidRDefault="00846F40" w:rsidP="00846F40">
      <w:pPr>
        <w:ind w:firstLine="720"/>
        <w:jc w:val="both"/>
        <w:rPr>
          <w:i/>
          <w:sz w:val="28"/>
          <w:szCs w:val="28"/>
        </w:rPr>
      </w:pPr>
      <w:r w:rsidRPr="00DA44C5">
        <w:rPr>
          <w:i/>
          <w:sz w:val="28"/>
          <w:szCs w:val="28"/>
        </w:rPr>
        <w:t>Не установлены</w:t>
      </w:r>
    </w:p>
    <w:p w14:paraId="4C36B1B3" w14:textId="77777777" w:rsidR="00846F40" w:rsidRPr="00DA44C5" w:rsidRDefault="00846F40" w:rsidP="00846F40">
      <w:pPr>
        <w:ind w:firstLine="720"/>
        <w:jc w:val="both"/>
        <w:rPr>
          <w:b/>
          <w:sz w:val="28"/>
          <w:szCs w:val="28"/>
        </w:rPr>
      </w:pPr>
      <w:r w:rsidRPr="00DA44C5">
        <w:rPr>
          <w:b/>
          <w:sz w:val="28"/>
          <w:szCs w:val="28"/>
        </w:rPr>
        <w:t>21.11. Требования к кровле:</w:t>
      </w:r>
    </w:p>
    <w:p w14:paraId="694BFAEA" w14:textId="77777777" w:rsidR="00846F40" w:rsidRPr="00DA44C5" w:rsidRDefault="00846F40" w:rsidP="00846F40">
      <w:pPr>
        <w:ind w:firstLine="720"/>
        <w:jc w:val="both"/>
        <w:rPr>
          <w:i/>
          <w:sz w:val="28"/>
          <w:szCs w:val="28"/>
        </w:rPr>
      </w:pPr>
      <w:r w:rsidRPr="00DA44C5">
        <w:rPr>
          <w:i/>
          <w:sz w:val="28"/>
          <w:szCs w:val="28"/>
        </w:rPr>
        <w:t>Не установлены</w:t>
      </w:r>
    </w:p>
    <w:p w14:paraId="22E5C983" w14:textId="77777777" w:rsidR="00846F40" w:rsidRPr="00DA44C5" w:rsidRDefault="00846F40" w:rsidP="00846F40">
      <w:pPr>
        <w:ind w:firstLine="720"/>
        <w:jc w:val="both"/>
        <w:rPr>
          <w:b/>
          <w:sz w:val="28"/>
          <w:szCs w:val="28"/>
        </w:rPr>
      </w:pPr>
      <w:r w:rsidRPr="00DA44C5">
        <w:rPr>
          <w:b/>
          <w:sz w:val="28"/>
          <w:szCs w:val="28"/>
        </w:rPr>
        <w:t>21.12. Требования к витражам, окнам:</w:t>
      </w:r>
    </w:p>
    <w:p w14:paraId="64706CA5" w14:textId="77777777" w:rsidR="00846F40" w:rsidRPr="00DA44C5" w:rsidRDefault="00846F40" w:rsidP="00846F40">
      <w:pPr>
        <w:ind w:firstLine="720"/>
        <w:jc w:val="both"/>
        <w:rPr>
          <w:i/>
          <w:sz w:val="28"/>
          <w:szCs w:val="28"/>
        </w:rPr>
      </w:pPr>
      <w:r w:rsidRPr="00DA44C5">
        <w:rPr>
          <w:i/>
          <w:sz w:val="28"/>
          <w:szCs w:val="28"/>
        </w:rPr>
        <w:t>Не установлены</w:t>
      </w:r>
    </w:p>
    <w:p w14:paraId="4804EFC6" w14:textId="77777777" w:rsidR="00846F40" w:rsidRPr="00DA44C5" w:rsidRDefault="00846F40" w:rsidP="00846F40">
      <w:pPr>
        <w:ind w:firstLine="720"/>
        <w:jc w:val="both"/>
        <w:rPr>
          <w:sz w:val="28"/>
          <w:szCs w:val="28"/>
        </w:rPr>
      </w:pPr>
      <w:r w:rsidRPr="005B4C3F">
        <w:rPr>
          <w:b/>
          <w:sz w:val="28"/>
          <w:szCs w:val="28"/>
        </w:rPr>
        <w:t>21.13.</w:t>
      </w:r>
      <w:r w:rsidRPr="00DA44C5">
        <w:rPr>
          <w:b/>
          <w:sz w:val="28"/>
          <w:szCs w:val="28"/>
        </w:rPr>
        <w:t> Требования к дверям:</w:t>
      </w:r>
    </w:p>
    <w:p w14:paraId="006F661C" w14:textId="77777777" w:rsidR="00846F40" w:rsidRPr="00DA44C5" w:rsidRDefault="00846F40" w:rsidP="00846F40">
      <w:pPr>
        <w:ind w:firstLine="720"/>
        <w:jc w:val="both"/>
        <w:rPr>
          <w:i/>
          <w:sz w:val="28"/>
          <w:szCs w:val="28"/>
        </w:rPr>
      </w:pPr>
      <w:r w:rsidRPr="00DA44C5">
        <w:rPr>
          <w:i/>
          <w:sz w:val="28"/>
          <w:szCs w:val="28"/>
        </w:rPr>
        <w:t>Не установлены</w:t>
      </w:r>
    </w:p>
    <w:p w14:paraId="4CACF838" w14:textId="77777777" w:rsidR="00846F40" w:rsidRPr="00DA44C5" w:rsidRDefault="00846F40" w:rsidP="00846F40">
      <w:pPr>
        <w:ind w:firstLine="720"/>
        <w:jc w:val="both"/>
        <w:rPr>
          <w:b/>
          <w:sz w:val="28"/>
          <w:szCs w:val="28"/>
        </w:rPr>
      </w:pPr>
      <w:r w:rsidRPr="00DA44C5">
        <w:rPr>
          <w:b/>
          <w:sz w:val="28"/>
          <w:szCs w:val="28"/>
        </w:rPr>
        <w:t>21.14. Требования к внутренней отделке:</w:t>
      </w:r>
    </w:p>
    <w:p w14:paraId="22BB5117" w14:textId="77777777" w:rsidR="00846F40" w:rsidRPr="00DA44C5" w:rsidRDefault="00846F40" w:rsidP="00846F40">
      <w:pPr>
        <w:ind w:firstLine="720"/>
        <w:jc w:val="both"/>
        <w:rPr>
          <w:i/>
          <w:sz w:val="28"/>
          <w:szCs w:val="28"/>
        </w:rPr>
      </w:pPr>
      <w:r w:rsidRPr="00DA44C5">
        <w:rPr>
          <w:i/>
          <w:sz w:val="28"/>
          <w:szCs w:val="28"/>
        </w:rPr>
        <w:lastRenderedPageBreak/>
        <w:t>Не установлены</w:t>
      </w:r>
    </w:p>
    <w:p w14:paraId="0722AF02" w14:textId="77777777" w:rsidR="00846F40" w:rsidRPr="00DA44C5" w:rsidRDefault="00846F40" w:rsidP="00846F40">
      <w:pPr>
        <w:ind w:firstLine="720"/>
        <w:jc w:val="both"/>
        <w:rPr>
          <w:b/>
          <w:sz w:val="28"/>
          <w:szCs w:val="28"/>
        </w:rPr>
      </w:pPr>
      <w:r w:rsidRPr="00DA44C5">
        <w:rPr>
          <w:b/>
          <w:sz w:val="28"/>
          <w:szCs w:val="28"/>
        </w:rPr>
        <w:t>21.15. Требования к наружной отделке:</w:t>
      </w:r>
    </w:p>
    <w:p w14:paraId="58A0966C" w14:textId="77777777" w:rsidR="00846F40" w:rsidRPr="00DA44C5" w:rsidRDefault="00846F40" w:rsidP="00846F40">
      <w:pPr>
        <w:ind w:firstLine="720"/>
        <w:jc w:val="both"/>
        <w:rPr>
          <w:i/>
          <w:sz w:val="28"/>
          <w:szCs w:val="28"/>
        </w:rPr>
      </w:pPr>
      <w:r w:rsidRPr="00DA44C5">
        <w:rPr>
          <w:i/>
          <w:sz w:val="28"/>
          <w:szCs w:val="28"/>
        </w:rPr>
        <w:t>Не установлены</w:t>
      </w:r>
    </w:p>
    <w:p w14:paraId="23B79E01" w14:textId="77777777" w:rsidR="00846F40" w:rsidRPr="00DA44C5" w:rsidRDefault="00846F40" w:rsidP="00846F40">
      <w:pPr>
        <w:ind w:firstLine="720"/>
        <w:jc w:val="both"/>
        <w:rPr>
          <w:b/>
          <w:sz w:val="28"/>
          <w:szCs w:val="28"/>
        </w:rPr>
      </w:pPr>
      <w:r w:rsidRPr="00DA44C5">
        <w:rPr>
          <w:b/>
          <w:sz w:val="28"/>
          <w:szCs w:val="28"/>
        </w:rPr>
        <w:t>21.16. Требования к обеспечению безопасности объекта при опасных природных процессах и явлениях и техногенных воздействиях:</w:t>
      </w:r>
    </w:p>
    <w:p w14:paraId="56354E00" w14:textId="77777777" w:rsidR="00846F40" w:rsidRPr="00DA44C5" w:rsidRDefault="00846F40" w:rsidP="00846F40">
      <w:pPr>
        <w:ind w:firstLine="720"/>
        <w:jc w:val="both"/>
        <w:rPr>
          <w:i/>
          <w:sz w:val="28"/>
          <w:szCs w:val="28"/>
        </w:rPr>
      </w:pPr>
      <w:r w:rsidRPr="00DA44C5">
        <w:rPr>
          <w:i/>
          <w:sz w:val="28"/>
          <w:szCs w:val="28"/>
        </w:rPr>
        <w:t xml:space="preserve">В соответствии с требованиями Федерального закона от 30.12.2009 N 384-ФЗ (ред. от 02.07.2013) </w:t>
      </w:r>
      <w:r>
        <w:rPr>
          <w:i/>
          <w:sz w:val="28"/>
          <w:szCs w:val="28"/>
        </w:rPr>
        <w:t>«</w:t>
      </w:r>
      <w:r w:rsidRPr="00DA44C5">
        <w:rPr>
          <w:i/>
          <w:sz w:val="28"/>
          <w:szCs w:val="28"/>
        </w:rPr>
        <w:t>Технический регламент о безопасности зданий и сооружений</w:t>
      </w:r>
      <w:r>
        <w:rPr>
          <w:i/>
          <w:sz w:val="28"/>
          <w:szCs w:val="28"/>
        </w:rPr>
        <w:t>»</w:t>
      </w:r>
    </w:p>
    <w:p w14:paraId="55FE3455" w14:textId="77777777" w:rsidR="00846F40" w:rsidRPr="00DA44C5" w:rsidRDefault="00846F40" w:rsidP="00846F40">
      <w:pPr>
        <w:ind w:firstLine="720"/>
        <w:jc w:val="both"/>
        <w:rPr>
          <w:b/>
          <w:sz w:val="28"/>
          <w:szCs w:val="28"/>
        </w:rPr>
      </w:pPr>
      <w:r w:rsidRPr="00DA44C5">
        <w:rPr>
          <w:b/>
          <w:sz w:val="28"/>
          <w:szCs w:val="28"/>
        </w:rPr>
        <w:t>21.17. Требования к инженерной защите территории</w:t>
      </w:r>
      <w:r w:rsidRPr="00DA44C5">
        <w:rPr>
          <w:rFonts w:eastAsia="Calibri"/>
          <w:b/>
          <w:sz w:val="28"/>
          <w:szCs w:val="28"/>
          <w:lang w:eastAsia="en-US"/>
        </w:rPr>
        <w:t xml:space="preserve"> объекта</w:t>
      </w:r>
      <w:r w:rsidRPr="00DA44C5">
        <w:rPr>
          <w:b/>
          <w:sz w:val="28"/>
          <w:szCs w:val="28"/>
        </w:rPr>
        <w:t>:</w:t>
      </w:r>
    </w:p>
    <w:p w14:paraId="142A9505" w14:textId="77777777" w:rsidR="00846F40" w:rsidRPr="00DA44C5" w:rsidRDefault="00846F40" w:rsidP="00846F40">
      <w:pPr>
        <w:ind w:firstLine="720"/>
        <w:jc w:val="both"/>
        <w:rPr>
          <w:i/>
          <w:sz w:val="28"/>
          <w:szCs w:val="28"/>
        </w:rPr>
      </w:pPr>
      <w:r w:rsidRPr="00DA44C5">
        <w:rPr>
          <w:i/>
          <w:sz w:val="28"/>
          <w:szCs w:val="28"/>
        </w:rPr>
        <w:t>По результатам инженерных изысканий разработать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40A3A91F" w14:textId="77777777" w:rsidR="00846F40" w:rsidRPr="00DA44C5" w:rsidRDefault="00846F40" w:rsidP="00846F40">
      <w:pPr>
        <w:ind w:firstLine="720"/>
        <w:jc w:val="both"/>
        <w:rPr>
          <w:i/>
          <w:sz w:val="28"/>
          <w:szCs w:val="28"/>
        </w:rPr>
      </w:pPr>
    </w:p>
    <w:p w14:paraId="619BEEF7" w14:textId="77777777" w:rsidR="00846F40" w:rsidRPr="00DA44C5" w:rsidRDefault="00846F40" w:rsidP="00846F40">
      <w:pPr>
        <w:ind w:firstLine="720"/>
        <w:jc w:val="both"/>
        <w:rPr>
          <w:b/>
          <w:sz w:val="28"/>
          <w:szCs w:val="28"/>
        </w:rPr>
      </w:pPr>
      <w:r w:rsidRPr="00DA44C5">
        <w:rPr>
          <w:b/>
          <w:sz w:val="28"/>
          <w:szCs w:val="28"/>
        </w:rPr>
        <w:t>22. Требования к технологическим и конструктивным решениям линейного объекта:</w:t>
      </w:r>
    </w:p>
    <w:p w14:paraId="362B585E" w14:textId="77777777" w:rsidR="00846F40" w:rsidRPr="00DA44C5" w:rsidRDefault="00846F40" w:rsidP="00846F40">
      <w:pPr>
        <w:ind w:firstLine="720"/>
        <w:jc w:val="both"/>
        <w:rPr>
          <w:i/>
          <w:sz w:val="28"/>
          <w:szCs w:val="28"/>
        </w:rPr>
      </w:pPr>
      <w:r w:rsidRPr="00DA44C5">
        <w:rPr>
          <w:i/>
          <w:sz w:val="28"/>
          <w:szCs w:val="28"/>
        </w:rPr>
        <w:t>Оформить отдельным томом «Материалы согласования основных технических решений» в составе которого предложить на утверждение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14:paraId="37E9D16F" w14:textId="77777777" w:rsidR="00846F40" w:rsidRDefault="00846F40" w:rsidP="00846F40">
      <w:pPr>
        <w:ind w:firstLine="720"/>
        <w:jc w:val="both"/>
        <w:rPr>
          <w:bCs/>
          <w:i/>
          <w:iCs/>
          <w:sz w:val="28"/>
          <w:szCs w:val="28"/>
        </w:rPr>
      </w:pPr>
      <w:r>
        <w:rPr>
          <w:bCs/>
          <w:i/>
          <w:iCs/>
          <w:sz w:val="28"/>
          <w:szCs w:val="28"/>
        </w:rPr>
        <w:t>Предусмотреть в камерах переключения установку запорной арматуры, байпасов, вантузов</w:t>
      </w:r>
      <w:r w:rsidRPr="003C2187">
        <w:rPr>
          <w:bCs/>
          <w:i/>
          <w:iCs/>
          <w:sz w:val="28"/>
          <w:szCs w:val="28"/>
        </w:rPr>
        <w:t>.</w:t>
      </w:r>
    </w:p>
    <w:p w14:paraId="20146D83" w14:textId="77777777" w:rsidR="00846F40" w:rsidRPr="00DA44C5" w:rsidRDefault="00846F40" w:rsidP="00846F40">
      <w:pPr>
        <w:ind w:firstLine="720"/>
        <w:jc w:val="both"/>
        <w:rPr>
          <w:bCs/>
          <w:i/>
          <w:iCs/>
          <w:sz w:val="28"/>
          <w:szCs w:val="28"/>
        </w:rPr>
      </w:pPr>
      <w:r>
        <w:rPr>
          <w:bCs/>
          <w:i/>
          <w:iCs/>
          <w:sz w:val="28"/>
          <w:szCs w:val="28"/>
        </w:rPr>
        <w:t>Предусмотреть сброс воды в нижних точках профиля водовода с устройством сооружений гашения при необходимости.</w:t>
      </w:r>
    </w:p>
    <w:p w14:paraId="4AB9FA6E" w14:textId="77777777" w:rsidR="00846F40" w:rsidRPr="00DA44C5" w:rsidRDefault="00846F40" w:rsidP="00846F40">
      <w:pPr>
        <w:ind w:firstLine="720"/>
        <w:jc w:val="both"/>
        <w:rPr>
          <w:i/>
          <w:sz w:val="28"/>
          <w:szCs w:val="28"/>
        </w:rPr>
      </w:pPr>
      <w:r w:rsidRPr="00DA44C5">
        <w:rPr>
          <w:i/>
          <w:sz w:val="28"/>
          <w:szCs w:val="28"/>
        </w:rPr>
        <w:t>Проектом предусмотреть восстановление дорожных покрытий, нарушенных в процессе производства работ, а также определить необходимость усиления и укрепления существующих дорожных покрытий на время выполнения строительно-монтажных работ.</w:t>
      </w:r>
    </w:p>
    <w:p w14:paraId="5BC91E82" w14:textId="77777777" w:rsidR="00846F40" w:rsidRPr="00DA44C5" w:rsidRDefault="00846F40" w:rsidP="00846F40">
      <w:pPr>
        <w:ind w:firstLine="720"/>
        <w:jc w:val="both"/>
        <w:rPr>
          <w:i/>
          <w:sz w:val="28"/>
          <w:szCs w:val="28"/>
        </w:rPr>
      </w:pPr>
      <w:r w:rsidRPr="00DA44C5">
        <w:rPr>
          <w:i/>
          <w:sz w:val="28"/>
          <w:szCs w:val="28"/>
        </w:rPr>
        <w:t>Рекомендуемый материал труб полиэтилен или ВЧШГ.</w:t>
      </w:r>
    </w:p>
    <w:p w14:paraId="4DA4452E" w14:textId="77777777" w:rsidR="00846F40" w:rsidRPr="00DA44C5" w:rsidRDefault="00846F40" w:rsidP="00846F40">
      <w:pPr>
        <w:ind w:firstLine="720"/>
        <w:jc w:val="both"/>
        <w:rPr>
          <w:i/>
          <w:sz w:val="28"/>
          <w:szCs w:val="28"/>
        </w:rPr>
      </w:pPr>
      <w:r w:rsidRPr="00DA44C5">
        <w:rPr>
          <w:i/>
          <w:sz w:val="28"/>
          <w:szCs w:val="28"/>
        </w:rPr>
        <w:t>Инженерно-технические решения и используемое оборудование должны обеспечивать нормативный срок эксплуатации системы водоснабжения.</w:t>
      </w:r>
    </w:p>
    <w:p w14:paraId="31FEDB64" w14:textId="77777777" w:rsidR="00846F40" w:rsidRPr="003C2187" w:rsidRDefault="00846F40" w:rsidP="00846F40">
      <w:pPr>
        <w:ind w:firstLine="720"/>
        <w:jc w:val="both"/>
        <w:rPr>
          <w:i/>
          <w:sz w:val="28"/>
          <w:szCs w:val="28"/>
        </w:rPr>
      </w:pPr>
      <w:r w:rsidRPr="003C2187">
        <w:rPr>
          <w:i/>
          <w:sz w:val="28"/>
          <w:szCs w:val="28"/>
        </w:rPr>
        <w:t>Способы прокладки обосновать проектом.</w:t>
      </w:r>
    </w:p>
    <w:p w14:paraId="19335177" w14:textId="77777777" w:rsidR="00846F40" w:rsidRPr="003C2187" w:rsidRDefault="00846F40" w:rsidP="00846F40">
      <w:pPr>
        <w:ind w:firstLine="720"/>
        <w:jc w:val="both"/>
        <w:rPr>
          <w:i/>
          <w:sz w:val="28"/>
          <w:szCs w:val="28"/>
        </w:rPr>
      </w:pPr>
      <w:r w:rsidRPr="003C2187">
        <w:rPr>
          <w:i/>
          <w:sz w:val="28"/>
          <w:szCs w:val="28"/>
        </w:rPr>
        <w:t>Максимальный часовой расход принять по согласованию с эксплуатирующей организацией.</w:t>
      </w:r>
    </w:p>
    <w:p w14:paraId="60C8F64E" w14:textId="77777777" w:rsidR="00846F40" w:rsidRPr="003C2187" w:rsidRDefault="00846F40" w:rsidP="00846F40">
      <w:pPr>
        <w:ind w:firstLine="720"/>
        <w:jc w:val="both"/>
        <w:rPr>
          <w:i/>
          <w:sz w:val="28"/>
          <w:szCs w:val="28"/>
        </w:rPr>
      </w:pPr>
      <w:r w:rsidRPr="003C2187">
        <w:rPr>
          <w:i/>
          <w:sz w:val="28"/>
          <w:szCs w:val="28"/>
        </w:rPr>
        <w:t>Предусмотреть необходимые мероприятия по консервации и промывке перед пуском трубопровода.</w:t>
      </w:r>
    </w:p>
    <w:p w14:paraId="189DF165" w14:textId="77777777" w:rsidR="00846F40" w:rsidRPr="003C2187" w:rsidRDefault="00846F40" w:rsidP="00846F40">
      <w:pPr>
        <w:ind w:firstLine="720"/>
        <w:jc w:val="both"/>
        <w:rPr>
          <w:i/>
          <w:sz w:val="28"/>
          <w:szCs w:val="28"/>
        </w:rPr>
      </w:pPr>
      <w:r w:rsidRPr="003C2187">
        <w:rPr>
          <w:i/>
          <w:sz w:val="28"/>
          <w:szCs w:val="28"/>
        </w:rPr>
        <w:t xml:space="preserve">Точки подключения принять </w:t>
      </w:r>
      <w:r>
        <w:rPr>
          <w:i/>
          <w:sz w:val="28"/>
          <w:szCs w:val="28"/>
        </w:rPr>
        <w:t>по техническим условиям ГУП РК «Вода Крыма»</w:t>
      </w:r>
      <w:r w:rsidRPr="003C2187">
        <w:rPr>
          <w:i/>
          <w:sz w:val="28"/>
          <w:szCs w:val="28"/>
        </w:rPr>
        <w:t xml:space="preserve"> (получить при проектировании).</w:t>
      </w:r>
    </w:p>
    <w:p w14:paraId="7E42681C" w14:textId="77777777" w:rsidR="00846F40" w:rsidRDefault="00846F40" w:rsidP="00846F40">
      <w:pPr>
        <w:ind w:firstLine="720"/>
        <w:jc w:val="both"/>
        <w:rPr>
          <w:i/>
          <w:sz w:val="28"/>
          <w:szCs w:val="28"/>
        </w:rPr>
      </w:pPr>
      <w:r w:rsidRPr="003C2187">
        <w:rPr>
          <w:i/>
          <w:sz w:val="28"/>
          <w:szCs w:val="28"/>
        </w:rPr>
        <w:t>Инженерно-технические решения и используемое оборудование должны обеспечивать нормативный срок эксплуатации системы водоснабжения.</w:t>
      </w:r>
    </w:p>
    <w:p w14:paraId="54A0F1C2" w14:textId="77777777" w:rsidR="00846F40" w:rsidRPr="00DA44C5" w:rsidRDefault="00846F40" w:rsidP="00846F40">
      <w:pPr>
        <w:jc w:val="both"/>
        <w:rPr>
          <w:i/>
          <w:sz w:val="28"/>
          <w:szCs w:val="28"/>
        </w:rPr>
      </w:pPr>
    </w:p>
    <w:p w14:paraId="3D67756B" w14:textId="77777777" w:rsidR="00846F40" w:rsidRPr="00DA44C5" w:rsidRDefault="00846F40" w:rsidP="00846F40">
      <w:pPr>
        <w:ind w:firstLine="720"/>
        <w:jc w:val="both"/>
        <w:rPr>
          <w:i/>
          <w:sz w:val="28"/>
          <w:szCs w:val="28"/>
        </w:rPr>
      </w:pPr>
      <w:r w:rsidRPr="00DA44C5">
        <w:rPr>
          <w:b/>
          <w:sz w:val="28"/>
          <w:szCs w:val="28"/>
        </w:rPr>
        <w:lastRenderedPageBreak/>
        <w:t>23. Требования к зданиям, строениям и сооружениям, входящим в инфраструктуру линейного объекта:</w:t>
      </w:r>
    </w:p>
    <w:p w14:paraId="451070D3" w14:textId="77777777" w:rsidR="00846F40" w:rsidRDefault="00846F40" w:rsidP="00846F40">
      <w:pPr>
        <w:ind w:firstLine="720"/>
        <w:jc w:val="both"/>
        <w:rPr>
          <w:i/>
          <w:sz w:val="28"/>
          <w:szCs w:val="28"/>
        </w:rPr>
      </w:pPr>
      <w:r w:rsidRPr="00DA44C5">
        <w:rPr>
          <w:i/>
          <w:sz w:val="28"/>
          <w:szCs w:val="28"/>
        </w:rPr>
        <w:t xml:space="preserve">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 </w:t>
      </w:r>
    </w:p>
    <w:p w14:paraId="22C51829" w14:textId="77777777" w:rsidR="00846F40" w:rsidRPr="003C2187" w:rsidRDefault="00846F40" w:rsidP="00846F40">
      <w:pPr>
        <w:ind w:firstLine="720"/>
        <w:jc w:val="both"/>
        <w:rPr>
          <w:i/>
          <w:sz w:val="28"/>
          <w:szCs w:val="28"/>
        </w:rPr>
      </w:pPr>
      <w:r w:rsidRPr="003C2187">
        <w:rPr>
          <w:i/>
          <w:sz w:val="28"/>
          <w:szCs w:val="28"/>
        </w:rPr>
        <w:t>Разработать раздел при необходимости постройки сооружений, входящих в состав линейного объекта, в соответствии с требованиями Федерального закона от 30.12.2009 №384 ФЗ «Технический регламент о безопасности зданий и сооружений», Постановления Правительства РФ от 16.02.2008 г. №87 «О составе разделов проектной документации и требованиях к их содержанию», СП 31.13330.2012 Водоснабжение. Наружные сети и сооружения, актуализированная редакция СНиП 2.04.02-84.</w:t>
      </w:r>
    </w:p>
    <w:p w14:paraId="7E3C97A3" w14:textId="77777777" w:rsidR="00846F40" w:rsidRPr="00DA44C5" w:rsidRDefault="00846F40" w:rsidP="00846F40">
      <w:pPr>
        <w:ind w:firstLine="720"/>
        <w:jc w:val="both"/>
        <w:rPr>
          <w:i/>
          <w:sz w:val="28"/>
          <w:szCs w:val="28"/>
        </w:rPr>
      </w:pPr>
    </w:p>
    <w:p w14:paraId="759231A3" w14:textId="77777777" w:rsidR="00846F40" w:rsidRPr="00DA44C5" w:rsidRDefault="00846F40" w:rsidP="00846F40">
      <w:pPr>
        <w:ind w:firstLine="720"/>
        <w:jc w:val="both"/>
        <w:rPr>
          <w:b/>
          <w:sz w:val="28"/>
          <w:szCs w:val="28"/>
        </w:rPr>
      </w:pPr>
      <w:r w:rsidRPr="00DA44C5">
        <w:rPr>
          <w:b/>
          <w:sz w:val="28"/>
          <w:szCs w:val="28"/>
        </w:rPr>
        <w:t>24. Требования к инженерно-техническим решениям:</w:t>
      </w:r>
    </w:p>
    <w:p w14:paraId="048729F0" w14:textId="77777777" w:rsidR="00846F40" w:rsidRPr="00DA44C5" w:rsidRDefault="00846F40" w:rsidP="00846F40">
      <w:pPr>
        <w:ind w:firstLine="720"/>
        <w:jc w:val="both"/>
        <w:rPr>
          <w:b/>
          <w:sz w:val="28"/>
          <w:szCs w:val="28"/>
        </w:rPr>
      </w:pPr>
      <w:r w:rsidRPr="00DA44C5">
        <w:rPr>
          <w:b/>
          <w:sz w:val="28"/>
          <w:szCs w:val="28"/>
        </w:rPr>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14:paraId="50608912" w14:textId="77777777" w:rsidR="00846F40" w:rsidRPr="00DA44C5" w:rsidRDefault="00846F40" w:rsidP="00846F40">
      <w:pPr>
        <w:ind w:firstLine="720"/>
        <w:jc w:val="both"/>
        <w:rPr>
          <w:b/>
          <w:sz w:val="28"/>
          <w:szCs w:val="28"/>
        </w:rPr>
      </w:pPr>
      <w:r w:rsidRPr="00DA44C5">
        <w:rPr>
          <w:b/>
          <w:sz w:val="28"/>
          <w:szCs w:val="28"/>
        </w:rPr>
        <w:t>24.1.1. Отопление:</w:t>
      </w:r>
    </w:p>
    <w:p w14:paraId="227749D0" w14:textId="77777777" w:rsidR="00846F40" w:rsidRPr="00DA44C5" w:rsidRDefault="00846F40" w:rsidP="00846F40">
      <w:pPr>
        <w:ind w:firstLine="720"/>
        <w:jc w:val="both"/>
        <w:rPr>
          <w:i/>
          <w:sz w:val="28"/>
          <w:szCs w:val="28"/>
        </w:rPr>
      </w:pPr>
      <w:r w:rsidRPr="00DA44C5">
        <w:rPr>
          <w:i/>
          <w:sz w:val="28"/>
          <w:szCs w:val="28"/>
        </w:rPr>
        <w:t>Не установлены</w:t>
      </w:r>
    </w:p>
    <w:p w14:paraId="555774F9" w14:textId="77777777" w:rsidR="00846F40" w:rsidRPr="00DA44C5" w:rsidRDefault="00846F40" w:rsidP="00846F40">
      <w:pPr>
        <w:ind w:firstLine="720"/>
        <w:jc w:val="both"/>
        <w:rPr>
          <w:b/>
          <w:sz w:val="28"/>
          <w:szCs w:val="28"/>
        </w:rPr>
      </w:pPr>
      <w:r w:rsidRPr="00DA44C5">
        <w:rPr>
          <w:b/>
          <w:sz w:val="28"/>
          <w:szCs w:val="28"/>
        </w:rPr>
        <w:t>24.1.2. Вентиляция:</w:t>
      </w:r>
    </w:p>
    <w:p w14:paraId="172F4814" w14:textId="77777777" w:rsidR="00846F40" w:rsidRDefault="00846F40" w:rsidP="00846F40">
      <w:pPr>
        <w:ind w:firstLine="720"/>
        <w:jc w:val="both"/>
        <w:rPr>
          <w:i/>
          <w:sz w:val="28"/>
          <w:szCs w:val="28"/>
        </w:rPr>
      </w:pPr>
      <w:r w:rsidRPr="00820AAF">
        <w:rPr>
          <w:i/>
          <w:sz w:val="28"/>
          <w:szCs w:val="28"/>
        </w:rPr>
        <w:t xml:space="preserve">В соответствии с СП 31.13330.2012. Водоснабжение. Наружные сети и сооружения (актуализированная </w:t>
      </w:r>
      <w:r>
        <w:rPr>
          <w:i/>
          <w:sz w:val="28"/>
          <w:szCs w:val="28"/>
        </w:rPr>
        <w:t>редакция СНиП 2.04.02-84*) и СП </w:t>
      </w:r>
      <w:r w:rsidRPr="00820AAF">
        <w:rPr>
          <w:i/>
          <w:sz w:val="28"/>
          <w:szCs w:val="28"/>
        </w:rPr>
        <w:t>60.13330.2016 «Отопление, вентиляция и кондиционирование воздуха».</w:t>
      </w:r>
    </w:p>
    <w:p w14:paraId="0BECF605" w14:textId="77777777" w:rsidR="00846F40" w:rsidRPr="00DA44C5" w:rsidRDefault="00846F40" w:rsidP="00846F40">
      <w:pPr>
        <w:ind w:firstLine="720"/>
        <w:jc w:val="both"/>
        <w:rPr>
          <w:b/>
          <w:sz w:val="28"/>
          <w:szCs w:val="28"/>
        </w:rPr>
      </w:pPr>
      <w:r w:rsidRPr="00DA44C5">
        <w:rPr>
          <w:b/>
          <w:sz w:val="28"/>
          <w:szCs w:val="28"/>
        </w:rPr>
        <w:t>24.1.3. Водопровод:</w:t>
      </w:r>
    </w:p>
    <w:p w14:paraId="1CA6CDA0" w14:textId="77777777" w:rsidR="00846F40" w:rsidRDefault="00846F40" w:rsidP="00846F40">
      <w:pPr>
        <w:ind w:firstLine="720"/>
        <w:jc w:val="both"/>
        <w:rPr>
          <w:i/>
          <w:sz w:val="28"/>
          <w:szCs w:val="28"/>
        </w:rPr>
      </w:pPr>
      <w:r w:rsidRPr="00DA44C5">
        <w:rPr>
          <w:i/>
          <w:sz w:val="28"/>
          <w:szCs w:val="28"/>
        </w:rPr>
        <w:t>В соответствии с СП 31.13330.2012. Водоснабжение. Наружные сети и сооружения (актуализированная редакция СНиП 2.04.02-84*), техническими условиями ГУП РК «Вода Крыма».</w:t>
      </w:r>
    </w:p>
    <w:p w14:paraId="462B2241" w14:textId="77777777" w:rsidR="00846F40" w:rsidRPr="00DA44C5" w:rsidRDefault="00846F40" w:rsidP="00846F40">
      <w:pPr>
        <w:ind w:firstLine="720"/>
        <w:jc w:val="both"/>
        <w:rPr>
          <w:b/>
          <w:sz w:val="28"/>
          <w:szCs w:val="28"/>
        </w:rPr>
      </w:pPr>
      <w:r w:rsidRPr="00DA44C5">
        <w:rPr>
          <w:b/>
          <w:sz w:val="28"/>
          <w:szCs w:val="28"/>
        </w:rPr>
        <w:t>24.1.4. Канализация:</w:t>
      </w:r>
    </w:p>
    <w:p w14:paraId="7FCDFB1D" w14:textId="77777777" w:rsidR="00846F40" w:rsidRPr="00DA44C5" w:rsidRDefault="00846F40" w:rsidP="00846F40">
      <w:pPr>
        <w:ind w:firstLine="720"/>
        <w:jc w:val="both"/>
        <w:rPr>
          <w:i/>
          <w:sz w:val="28"/>
          <w:szCs w:val="28"/>
        </w:rPr>
      </w:pPr>
      <w:r w:rsidRPr="00DA44C5">
        <w:rPr>
          <w:i/>
          <w:sz w:val="28"/>
          <w:szCs w:val="28"/>
        </w:rPr>
        <w:t>Не установлены</w:t>
      </w:r>
    </w:p>
    <w:p w14:paraId="1C279022" w14:textId="77777777" w:rsidR="00846F40" w:rsidRPr="00DA44C5" w:rsidRDefault="00846F40" w:rsidP="00846F40">
      <w:pPr>
        <w:ind w:firstLine="720"/>
        <w:jc w:val="both"/>
        <w:rPr>
          <w:b/>
          <w:sz w:val="28"/>
          <w:szCs w:val="28"/>
        </w:rPr>
      </w:pPr>
      <w:r w:rsidRPr="00DA44C5">
        <w:rPr>
          <w:b/>
          <w:sz w:val="28"/>
          <w:szCs w:val="28"/>
        </w:rPr>
        <w:t>24.1.5. Электроснабжение:</w:t>
      </w:r>
    </w:p>
    <w:p w14:paraId="34D120EC" w14:textId="77777777" w:rsidR="00846F40" w:rsidRDefault="00846F40" w:rsidP="00846F40">
      <w:pPr>
        <w:ind w:firstLine="720"/>
        <w:jc w:val="both"/>
        <w:rPr>
          <w:i/>
          <w:sz w:val="28"/>
          <w:szCs w:val="28"/>
        </w:rPr>
      </w:pPr>
      <w:r>
        <w:rPr>
          <w:i/>
          <w:sz w:val="28"/>
          <w:szCs w:val="28"/>
        </w:rPr>
        <w:t>Не установлены</w:t>
      </w:r>
    </w:p>
    <w:p w14:paraId="55E8DCE4" w14:textId="77777777" w:rsidR="00846F40" w:rsidRPr="00DA44C5" w:rsidRDefault="00846F40" w:rsidP="00846F40">
      <w:pPr>
        <w:ind w:firstLine="720"/>
        <w:jc w:val="both"/>
        <w:rPr>
          <w:b/>
          <w:sz w:val="28"/>
          <w:szCs w:val="28"/>
        </w:rPr>
      </w:pPr>
      <w:r w:rsidRPr="00DA44C5">
        <w:rPr>
          <w:b/>
          <w:sz w:val="28"/>
          <w:szCs w:val="28"/>
        </w:rPr>
        <w:t>24.1.6. Телефонизация:</w:t>
      </w:r>
    </w:p>
    <w:p w14:paraId="616F0AE4" w14:textId="77777777" w:rsidR="00846F40" w:rsidRPr="00DA44C5" w:rsidRDefault="00846F40" w:rsidP="00846F40">
      <w:pPr>
        <w:ind w:firstLine="720"/>
        <w:jc w:val="both"/>
        <w:rPr>
          <w:i/>
          <w:sz w:val="28"/>
          <w:szCs w:val="28"/>
        </w:rPr>
      </w:pPr>
      <w:r w:rsidRPr="00DA44C5">
        <w:rPr>
          <w:i/>
          <w:sz w:val="28"/>
          <w:szCs w:val="28"/>
        </w:rPr>
        <w:t xml:space="preserve">Не установлены </w:t>
      </w:r>
    </w:p>
    <w:p w14:paraId="7C01B487" w14:textId="77777777" w:rsidR="00846F40" w:rsidRPr="00DA44C5" w:rsidRDefault="00846F40" w:rsidP="00846F40">
      <w:pPr>
        <w:ind w:firstLine="720"/>
        <w:jc w:val="both"/>
        <w:rPr>
          <w:b/>
          <w:sz w:val="28"/>
          <w:szCs w:val="28"/>
        </w:rPr>
      </w:pPr>
      <w:r w:rsidRPr="00DA44C5">
        <w:rPr>
          <w:b/>
          <w:sz w:val="28"/>
          <w:szCs w:val="28"/>
        </w:rPr>
        <w:t>24.1.7. Радиофикация:</w:t>
      </w:r>
    </w:p>
    <w:p w14:paraId="687787DE" w14:textId="77777777" w:rsidR="00846F40" w:rsidRPr="00DA44C5" w:rsidRDefault="00846F40" w:rsidP="00846F40">
      <w:pPr>
        <w:ind w:firstLine="720"/>
        <w:jc w:val="both"/>
        <w:rPr>
          <w:i/>
          <w:sz w:val="28"/>
          <w:szCs w:val="28"/>
        </w:rPr>
      </w:pPr>
      <w:r w:rsidRPr="00DA44C5">
        <w:rPr>
          <w:i/>
          <w:sz w:val="28"/>
          <w:szCs w:val="28"/>
        </w:rPr>
        <w:t>Не установлены</w:t>
      </w:r>
    </w:p>
    <w:p w14:paraId="4CA42DFC" w14:textId="77777777" w:rsidR="00846F40" w:rsidRPr="00DA44C5" w:rsidRDefault="00846F40" w:rsidP="00846F40">
      <w:pPr>
        <w:ind w:firstLine="720"/>
        <w:jc w:val="both"/>
        <w:rPr>
          <w:b/>
          <w:sz w:val="28"/>
          <w:szCs w:val="28"/>
        </w:rPr>
      </w:pPr>
      <w:r w:rsidRPr="00DA44C5">
        <w:rPr>
          <w:b/>
          <w:sz w:val="28"/>
          <w:szCs w:val="28"/>
        </w:rPr>
        <w:t>24.1.8. Информационно-телекоммуникационная сеть «Интернет»:</w:t>
      </w:r>
    </w:p>
    <w:p w14:paraId="5184EA52" w14:textId="77777777" w:rsidR="00846F40" w:rsidRPr="00DA44C5" w:rsidRDefault="00846F40" w:rsidP="00846F40">
      <w:pPr>
        <w:ind w:firstLine="720"/>
        <w:jc w:val="both"/>
        <w:rPr>
          <w:i/>
          <w:sz w:val="28"/>
          <w:szCs w:val="28"/>
        </w:rPr>
      </w:pPr>
      <w:r>
        <w:rPr>
          <w:i/>
          <w:sz w:val="28"/>
          <w:szCs w:val="28"/>
        </w:rPr>
        <w:t>Не установлены</w:t>
      </w:r>
    </w:p>
    <w:p w14:paraId="731E3A75" w14:textId="77777777" w:rsidR="00846F40" w:rsidRPr="00DA44C5" w:rsidRDefault="00846F40" w:rsidP="00846F40">
      <w:pPr>
        <w:ind w:firstLine="720"/>
        <w:jc w:val="both"/>
        <w:rPr>
          <w:b/>
          <w:sz w:val="28"/>
          <w:szCs w:val="28"/>
        </w:rPr>
      </w:pPr>
      <w:r w:rsidRPr="00DA44C5">
        <w:rPr>
          <w:b/>
          <w:sz w:val="28"/>
          <w:szCs w:val="28"/>
        </w:rPr>
        <w:t>24.1.9. Телевидение:</w:t>
      </w:r>
    </w:p>
    <w:p w14:paraId="69B57F35" w14:textId="77777777" w:rsidR="00846F40" w:rsidRPr="00DA44C5" w:rsidRDefault="00846F40" w:rsidP="00846F40">
      <w:pPr>
        <w:ind w:firstLine="720"/>
        <w:jc w:val="both"/>
        <w:rPr>
          <w:i/>
          <w:sz w:val="28"/>
          <w:szCs w:val="28"/>
        </w:rPr>
      </w:pPr>
      <w:r>
        <w:rPr>
          <w:i/>
          <w:sz w:val="28"/>
          <w:szCs w:val="28"/>
        </w:rPr>
        <w:t>Не установлены</w:t>
      </w:r>
    </w:p>
    <w:p w14:paraId="72DDF2E3" w14:textId="77777777" w:rsidR="00846F40" w:rsidRPr="00DA44C5" w:rsidRDefault="00846F40" w:rsidP="00846F40">
      <w:pPr>
        <w:ind w:firstLine="720"/>
        <w:jc w:val="both"/>
        <w:rPr>
          <w:b/>
          <w:sz w:val="28"/>
          <w:szCs w:val="28"/>
        </w:rPr>
      </w:pPr>
      <w:r w:rsidRPr="00DA44C5">
        <w:rPr>
          <w:b/>
          <w:sz w:val="28"/>
          <w:szCs w:val="28"/>
        </w:rPr>
        <w:t>24.1.10. Газификация:</w:t>
      </w:r>
    </w:p>
    <w:p w14:paraId="47BBD81D" w14:textId="77777777" w:rsidR="00846F40" w:rsidRPr="00DA44C5" w:rsidRDefault="00846F40" w:rsidP="00846F40">
      <w:pPr>
        <w:ind w:firstLine="720"/>
        <w:jc w:val="both"/>
        <w:rPr>
          <w:i/>
          <w:sz w:val="28"/>
          <w:szCs w:val="28"/>
        </w:rPr>
      </w:pPr>
      <w:r>
        <w:rPr>
          <w:i/>
          <w:sz w:val="28"/>
          <w:szCs w:val="28"/>
        </w:rPr>
        <w:t>Не установлены</w:t>
      </w:r>
    </w:p>
    <w:p w14:paraId="0C5EAEE0" w14:textId="77777777" w:rsidR="00846F40" w:rsidRPr="00DA44C5" w:rsidRDefault="00846F40" w:rsidP="00846F40">
      <w:pPr>
        <w:ind w:firstLine="720"/>
        <w:jc w:val="both"/>
        <w:rPr>
          <w:b/>
          <w:sz w:val="28"/>
          <w:szCs w:val="28"/>
        </w:rPr>
      </w:pPr>
      <w:r w:rsidRPr="00DA44C5">
        <w:rPr>
          <w:b/>
          <w:sz w:val="28"/>
          <w:szCs w:val="28"/>
        </w:rPr>
        <w:t>24.1.11. Автоматизация и диспетчеризация:</w:t>
      </w:r>
    </w:p>
    <w:p w14:paraId="27676ECA" w14:textId="77777777" w:rsidR="00846F40" w:rsidRPr="00DA44C5" w:rsidRDefault="00846F40" w:rsidP="00846F40">
      <w:pPr>
        <w:ind w:firstLine="720"/>
        <w:jc w:val="both"/>
        <w:rPr>
          <w:i/>
          <w:sz w:val="28"/>
          <w:szCs w:val="28"/>
        </w:rPr>
      </w:pPr>
      <w:r w:rsidRPr="00DA44C5">
        <w:rPr>
          <w:i/>
          <w:sz w:val="28"/>
          <w:szCs w:val="28"/>
        </w:rPr>
        <w:t>В соответствии с требованиями технических условий</w:t>
      </w:r>
    </w:p>
    <w:p w14:paraId="3C245BA4" w14:textId="77777777" w:rsidR="00846F40" w:rsidRPr="00DA44C5" w:rsidRDefault="00846F40" w:rsidP="00846F40">
      <w:pPr>
        <w:ind w:firstLine="720"/>
        <w:jc w:val="both"/>
        <w:rPr>
          <w:b/>
          <w:sz w:val="28"/>
          <w:szCs w:val="28"/>
        </w:rPr>
      </w:pPr>
      <w:r w:rsidRPr="00DA44C5">
        <w:rPr>
          <w:b/>
          <w:sz w:val="28"/>
          <w:szCs w:val="28"/>
        </w:rPr>
        <w:lastRenderedPageBreak/>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14:paraId="59DC8136" w14:textId="77777777" w:rsidR="00846F40" w:rsidRPr="00DA44C5" w:rsidRDefault="00846F40" w:rsidP="00846F40">
      <w:pPr>
        <w:ind w:firstLine="720"/>
        <w:jc w:val="both"/>
        <w:rPr>
          <w:sz w:val="28"/>
          <w:szCs w:val="28"/>
        </w:rPr>
      </w:pPr>
      <w:r w:rsidRPr="00DA44C5">
        <w:rPr>
          <w:b/>
          <w:sz w:val="28"/>
          <w:szCs w:val="28"/>
        </w:rPr>
        <w:t>24.2.1. Водоснабжение</w:t>
      </w:r>
      <w:r w:rsidRPr="00DA44C5">
        <w:rPr>
          <w:sz w:val="28"/>
          <w:szCs w:val="28"/>
        </w:rPr>
        <w:t>:</w:t>
      </w:r>
    </w:p>
    <w:p w14:paraId="7B55DE43" w14:textId="77777777" w:rsidR="00846F40" w:rsidRDefault="00846F40" w:rsidP="00846F40">
      <w:pPr>
        <w:ind w:firstLine="720"/>
        <w:jc w:val="both"/>
        <w:rPr>
          <w:i/>
          <w:sz w:val="28"/>
          <w:szCs w:val="28"/>
        </w:rPr>
      </w:pPr>
      <w:r w:rsidRPr="00E05298">
        <w:rPr>
          <w:i/>
          <w:sz w:val="28"/>
          <w:szCs w:val="28"/>
        </w:rPr>
        <w:t>В соответствии с СП 31.13330.2012. Водоснабжение. Наружные сети и сооружения (актуализированная редакция СНиП 2.04.02-84*), техническими условиями ГУП РК «Вода Крыма».</w:t>
      </w:r>
    </w:p>
    <w:p w14:paraId="283CB4E4" w14:textId="77777777" w:rsidR="00846F40" w:rsidRPr="00DA44C5" w:rsidRDefault="00846F40" w:rsidP="00846F40">
      <w:pPr>
        <w:ind w:firstLine="720"/>
        <w:jc w:val="both"/>
        <w:rPr>
          <w:b/>
          <w:sz w:val="28"/>
          <w:szCs w:val="28"/>
        </w:rPr>
      </w:pPr>
      <w:r w:rsidRPr="00DA44C5">
        <w:rPr>
          <w:b/>
          <w:sz w:val="28"/>
          <w:szCs w:val="28"/>
        </w:rPr>
        <w:t>24.2.2. Водоотведение:</w:t>
      </w:r>
    </w:p>
    <w:p w14:paraId="3BF44EBE" w14:textId="77777777" w:rsidR="00846F40" w:rsidRPr="00DA44C5" w:rsidRDefault="00846F40" w:rsidP="00846F40">
      <w:pPr>
        <w:ind w:firstLine="720"/>
        <w:jc w:val="both"/>
        <w:rPr>
          <w:i/>
          <w:sz w:val="28"/>
          <w:szCs w:val="28"/>
        </w:rPr>
      </w:pPr>
      <w:r w:rsidRPr="00DA44C5">
        <w:rPr>
          <w:i/>
          <w:sz w:val="28"/>
          <w:szCs w:val="28"/>
        </w:rPr>
        <w:t>Не установлены</w:t>
      </w:r>
    </w:p>
    <w:p w14:paraId="267DA68B" w14:textId="77777777" w:rsidR="00846F40" w:rsidRPr="00DA44C5" w:rsidRDefault="00846F40" w:rsidP="00846F40">
      <w:pPr>
        <w:ind w:firstLine="720"/>
        <w:jc w:val="both"/>
        <w:rPr>
          <w:b/>
          <w:sz w:val="28"/>
          <w:szCs w:val="28"/>
        </w:rPr>
      </w:pPr>
      <w:r w:rsidRPr="00DA44C5">
        <w:rPr>
          <w:b/>
          <w:sz w:val="28"/>
          <w:szCs w:val="28"/>
        </w:rPr>
        <w:t>24.2.3. Теплоснабжение:</w:t>
      </w:r>
    </w:p>
    <w:p w14:paraId="3D6ADBF7" w14:textId="77777777" w:rsidR="00846F40" w:rsidRPr="00DA44C5" w:rsidRDefault="00846F40" w:rsidP="00846F40">
      <w:pPr>
        <w:ind w:firstLine="720"/>
        <w:rPr>
          <w:i/>
          <w:sz w:val="28"/>
          <w:szCs w:val="28"/>
        </w:rPr>
      </w:pPr>
      <w:r w:rsidRPr="00DA44C5">
        <w:rPr>
          <w:i/>
          <w:sz w:val="28"/>
          <w:szCs w:val="28"/>
        </w:rPr>
        <w:t>Не установлены</w:t>
      </w:r>
    </w:p>
    <w:p w14:paraId="478578C8" w14:textId="77777777" w:rsidR="00846F40" w:rsidRPr="00DA44C5" w:rsidRDefault="00846F40" w:rsidP="00846F40">
      <w:pPr>
        <w:ind w:firstLine="720"/>
        <w:rPr>
          <w:b/>
          <w:sz w:val="28"/>
          <w:szCs w:val="28"/>
        </w:rPr>
      </w:pPr>
      <w:r w:rsidRPr="00DA44C5">
        <w:rPr>
          <w:b/>
          <w:sz w:val="28"/>
          <w:szCs w:val="28"/>
        </w:rPr>
        <w:t>24.2.4. Электроснабжение:</w:t>
      </w:r>
    </w:p>
    <w:p w14:paraId="667779A1" w14:textId="77777777" w:rsidR="00846F40" w:rsidRPr="00DA44C5" w:rsidRDefault="00846F40" w:rsidP="00846F40">
      <w:pPr>
        <w:ind w:firstLine="720"/>
        <w:jc w:val="both"/>
        <w:rPr>
          <w:i/>
          <w:sz w:val="28"/>
          <w:szCs w:val="28"/>
        </w:rPr>
      </w:pPr>
      <w:r w:rsidRPr="00DA44C5">
        <w:rPr>
          <w:i/>
          <w:sz w:val="28"/>
          <w:szCs w:val="28"/>
        </w:rPr>
        <w:t>Не установлены</w:t>
      </w:r>
    </w:p>
    <w:p w14:paraId="108201B0" w14:textId="77777777" w:rsidR="00846F40" w:rsidRPr="00DA44C5" w:rsidRDefault="00846F40" w:rsidP="00846F40">
      <w:pPr>
        <w:ind w:firstLine="720"/>
        <w:jc w:val="both"/>
        <w:rPr>
          <w:b/>
          <w:sz w:val="28"/>
          <w:szCs w:val="28"/>
        </w:rPr>
      </w:pPr>
      <w:r w:rsidRPr="00DA44C5">
        <w:rPr>
          <w:b/>
          <w:sz w:val="28"/>
          <w:szCs w:val="28"/>
        </w:rPr>
        <w:t>24.2.5. Телефонизация:</w:t>
      </w:r>
    </w:p>
    <w:p w14:paraId="66877B80" w14:textId="77777777" w:rsidR="00846F40" w:rsidRPr="00DA44C5" w:rsidRDefault="00846F40" w:rsidP="00846F40">
      <w:pPr>
        <w:ind w:firstLine="720"/>
        <w:jc w:val="both"/>
        <w:rPr>
          <w:i/>
          <w:sz w:val="28"/>
          <w:szCs w:val="28"/>
        </w:rPr>
      </w:pPr>
      <w:r w:rsidRPr="00DA44C5">
        <w:rPr>
          <w:i/>
          <w:sz w:val="28"/>
          <w:szCs w:val="28"/>
        </w:rPr>
        <w:t>Не установлены</w:t>
      </w:r>
    </w:p>
    <w:p w14:paraId="7699D109" w14:textId="77777777" w:rsidR="00846F40" w:rsidRPr="00DA44C5" w:rsidRDefault="00846F40" w:rsidP="00846F40">
      <w:pPr>
        <w:ind w:firstLine="720"/>
        <w:jc w:val="both"/>
        <w:rPr>
          <w:b/>
          <w:sz w:val="28"/>
          <w:szCs w:val="28"/>
        </w:rPr>
      </w:pPr>
      <w:r w:rsidRPr="00DA44C5">
        <w:rPr>
          <w:b/>
          <w:sz w:val="28"/>
          <w:szCs w:val="28"/>
        </w:rPr>
        <w:t>24.2.6. Радиофикация:</w:t>
      </w:r>
    </w:p>
    <w:p w14:paraId="05F549EC" w14:textId="77777777" w:rsidR="00846F40" w:rsidRPr="00DA44C5" w:rsidRDefault="00846F40" w:rsidP="00846F40">
      <w:pPr>
        <w:ind w:firstLine="720"/>
        <w:jc w:val="both"/>
        <w:rPr>
          <w:i/>
          <w:sz w:val="28"/>
          <w:szCs w:val="28"/>
        </w:rPr>
      </w:pPr>
      <w:r w:rsidRPr="00DA44C5">
        <w:rPr>
          <w:i/>
          <w:sz w:val="28"/>
          <w:szCs w:val="28"/>
        </w:rPr>
        <w:t>Не установлены</w:t>
      </w:r>
    </w:p>
    <w:p w14:paraId="2E219BC2" w14:textId="77777777" w:rsidR="00846F40" w:rsidRPr="00DA44C5" w:rsidRDefault="00846F40" w:rsidP="00846F40">
      <w:pPr>
        <w:ind w:firstLine="720"/>
        <w:jc w:val="both"/>
        <w:rPr>
          <w:b/>
          <w:sz w:val="28"/>
          <w:szCs w:val="28"/>
        </w:rPr>
      </w:pPr>
      <w:r w:rsidRPr="00DA44C5">
        <w:rPr>
          <w:b/>
          <w:sz w:val="28"/>
          <w:szCs w:val="28"/>
        </w:rPr>
        <w:t>24.2.7. Информационно-телекоммуникационная сеть «Интернет»:</w:t>
      </w:r>
    </w:p>
    <w:p w14:paraId="5A611DB8" w14:textId="77777777" w:rsidR="00846F40" w:rsidRPr="00DA44C5" w:rsidRDefault="00846F40" w:rsidP="00846F40">
      <w:pPr>
        <w:ind w:firstLine="720"/>
        <w:jc w:val="both"/>
        <w:rPr>
          <w:i/>
          <w:sz w:val="28"/>
          <w:szCs w:val="28"/>
        </w:rPr>
      </w:pPr>
      <w:r w:rsidRPr="00DA44C5">
        <w:rPr>
          <w:i/>
          <w:sz w:val="28"/>
          <w:szCs w:val="28"/>
        </w:rPr>
        <w:t>Не установлены</w:t>
      </w:r>
    </w:p>
    <w:p w14:paraId="5ABDF72E" w14:textId="77777777" w:rsidR="00846F40" w:rsidRPr="00DA44C5" w:rsidRDefault="00846F40" w:rsidP="00846F40">
      <w:pPr>
        <w:ind w:firstLine="720"/>
        <w:jc w:val="both"/>
        <w:rPr>
          <w:b/>
          <w:sz w:val="28"/>
          <w:szCs w:val="28"/>
        </w:rPr>
      </w:pPr>
      <w:r w:rsidRPr="00DA44C5">
        <w:rPr>
          <w:b/>
          <w:sz w:val="28"/>
          <w:szCs w:val="28"/>
        </w:rPr>
        <w:t>24.2.8. Телевидение:</w:t>
      </w:r>
    </w:p>
    <w:p w14:paraId="44C089A9" w14:textId="77777777" w:rsidR="00846F40" w:rsidRPr="00DA44C5" w:rsidRDefault="00846F40" w:rsidP="00846F40">
      <w:pPr>
        <w:ind w:firstLine="720"/>
        <w:jc w:val="both"/>
        <w:rPr>
          <w:i/>
          <w:sz w:val="28"/>
          <w:szCs w:val="28"/>
        </w:rPr>
      </w:pPr>
      <w:r w:rsidRPr="00DA44C5">
        <w:rPr>
          <w:i/>
          <w:sz w:val="28"/>
          <w:szCs w:val="28"/>
        </w:rPr>
        <w:t>Не установлены</w:t>
      </w:r>
    </w:p>
    <w:p w14:paraId="296DEC17" w14:textId="77777777" w:rsidR="00846F40" w:rsidRPr="00DA44C5" w:rsidRDefault="00846F40" w:rsidP="00846F40">
      <w:pPr>
        <w:ind w:firstLine="720"/>
        <w:jc w:val="both"/>
        <w:rPr>
          <w:b/>
          <w:sz w:val="28"/>
          <w:szCs w:val="28"/>
        </w:rPr>
      </w:pPr>
      <w:r w:rsidRPr="00DA44C5">
        <w:rPr>
          <w:b/>
          <w:sz w:val="28"/>
          <w:szCs w:val="28"/>
        </w:rPr>
        <w:t>2</w:t>
      </w:r>
      <w:r>
        <w:rPr>
          <w:b/>
          <w:sz w:val="28"/>
          <w:szCs w:val="28"/>
        </w:rPr>
        <w:t>4</w:t>
      </w:r>
      <w:r w:rsidRPr="00DA44C5">
        <w:rPr>
          <w:b/>
          <w:sz w:val="28"/>
          <w:szCs w:val="28"/>
        </w:rPr>
        <w:t>.2.9. Газоснабжение:</w:t>
      </w:r>
    </w:p>
    <w:p w14:paraId="79070412" w14:textId="77777777" w:rsidR="00846F40" w:rsidRPr="00DA44C5" w:rsidRDefault="00846F40" w:rsidP="00846F40">
      <w:pPr>
        <w:ind w:firstLine="720"/>
        <w:jc w:val="both"/>
        <w:rPr>
          <w:i/>
          <w:sz w:val="28"/>
          <w:szCs w:val="28"/>
        </w:rPr>
      </w:pPr>
      <w:r w:rsidRPr="00DA44C5">
        <w:rPr>
          <w:i/>
          <w:sz w:val="28"/>
          <w:szCs w:val="28"/>
        </w:rPr>
        <w:t xml:space="preserve">Не установлены </w:t>
      </w:r>
    </w:p>
    <w:p w14:paraId="1D341EF4" w14:textId="77777777" w:rsidR="00846F40" w:rsidRPr="00DA44C5" w:rsidRDefault="00846F40" w:rsidP="00846F40">
      <w:pPr>
        <w:ind w:firstLine="720"/>
        <w:jc w:val="both"/>
        <w:rPr>
          <w:b/>
          <w:sz w:val="28"/>
          <w:szCs w:val="28"/>
        </w:rPr>
      </w:pPr>
      <w:r w:rsidRPr="00DA44C5">
        <w:rPr>
          <w:b/>
          <w:sz w:val="28"/>
          <w:szCs w:val="28"/>
        </w:rPr>
        <w:t>24.2.10. Иные сети инженерно-технического обеспечения:</w:t>
      </w:r>
    </w:p>
    <w:p w14:paraId="73942638" w14:textId="77777777" w:rsidR="00846F40" w:rsidRPr="00DA44C5" w:rsidRDefault="00846F40" w:rsidP="00846F40">
      <w:pPr>
        <w:ind w:firstLine="720"/>
        <w:jc w:val="both"/>
        <w:rPr>
          <w:i/>
          <w:sz w:val="28"/>
          <w:szCs w:val="28"/>
        </w:rPr>
      </w:pPr>
      <w:r w:rsidRPr="00DA44C5">
        <w:rPr>
          <w:i/>
          <w:sz w:val="28"/>
          <w:szCs w:val="28"/>
        </w:rPr>
        <w:t>Не установлены</w:t>
      </w:r>
    </w:p>
    <w:p w14:paraId="158B194C" w14:textId="77777777" w:rsidR="00846F40" w:rsidRPr="00DA44C5" w:rsidRDefault="00846F40" w:rsidP="00846F40">
      <w:pPr>
        <w:ind w:firstLine="720"/>
        <w:jc w:val="both"/>
        <w:rPr>
          <w:i/>
          <w:sz w:val="28"/>
          <w:szCs w:val="28"/>
        </w:rPr>
      </w:pPr>
    </w:p>
    <w:p w14:paraId="14564244" w14:textId="77777777" w:rsidR="00846F40" w:rsidRPr="00DA44C5" w:rsidRDefault="00846F40" w:rsidP="00846F40">
      <w:pPr>
        <w:ind w:firstLine="720"/>
        <w:jc w:val="both"/>
        <w:rPr>
          <w:b/>
          <w:sz w:val="28"/>
          <w:szCs w:val="28"/>
        </w:rPr>
      </w:pPr>
      <w:r w:rsidRPr="00DA44C5">
        <w:rPr>
          <w:b/>
          <w:sz w:val="28"/>
          <w:szCs w:val="28"/>
        </w:rPr>
        <w:t xml:space="preserve">25. Требования к мероприятиям по охране окружающей среды: </w:t>
      </w:r>
    </w:p>
    <w:p w14:paraId="4C38F362" w14:textId="77777777" w:rsidR="00846F40" w:rsidRDefault="00846F40" w:rsidP="00846F40">
      <w:pPr>
        <w:ind w:firstLine="720"/>
        <w:jc w:val="both"/>
        <w:rPr>
          <w:i/>
          <w:sz w:val="28"/>
          <w:szCs w:val="28"/>
        </w:rPr>
      </w:pPr>
      <w:r w:rsidRPr="00DA44C5">
        <w:rPr>
          <w:i/>
          <w:sz w:val="28"/>
          <w:szCs w:val="28"/>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№87</w:t>
      </w:r>
      <w:r>
        <w:rPr>
          <w:i/>
          <w:sz w:val="28"/>
          <w:szCs w:val="28"/>
        </w:rPr>
        <w:t>.</w:t>
      </w:r>
    </w:p>
    <w:p w14:paraId="3FDDD7C9" w14:textId="77777777" w:rsidR="00846F40" w:rsidRPr="00DA44C5" w:rsidRDefault="00846F40" w:rsidP="00846F40">
      <w:pPr>
        <w:ind w:firstLine="720"/>
        <w:jc w:val="both"/>
        <w:rPr>
          <w:i/>
          <w:sz w:val="28"/>
          <w:szCs w:val="28"/>
        </w:rPr>
      </w:pPr>
      <w:r w:rsidRPr="003C2187">
        <w:rPr>
          <w:i/>
          <w:sz w:val="28"/>
          <w:szCs w:val="28"/>
        </w:rPr>
        <w:t>Произвести разработку решений в соответствии с Федеральным законом «Об охране окружающей среды"» от 10.01.2002 N 7-Ф</w:t>
      </w:r>
      <w:r>
        <w:rPr>
          <w:i/>
          <w:sz w:val="28"/>
          <w:szCs w:val="28"/>
        </w:rPr>
        <w:t>З, СП </w:t>
      </w:r>
      <w:r w:rsidRPr="003C2187">
        <w:rPr>
          <w:i/>
          <w:sz w:val="28"/>
          <w:szCs w:val="28"/>
        </w:rPr>
        <w:t>48.13330.2011 Организация строительства. Актуализированная редакция СНиП 12-01-2004. После окончания строительных работ произвести восстановление благоустройства и озеленения территории в полном объёме</w:t>
      </w:r>
      <w:r>
        <w:rPr>
          <w:i/>
          <w:sz w:val="28"/>
          <w:szCs w:val="28"/>
        </w:rPr>
        <w:t>.</w:t>
      </w:r>
    </w:p>
    <w:p w14:paraId="3CAC040D" w14:textId="77777777" w:rsidR="00846F40" w:rsidRPr="00DA44C5" w:rsidRDefault="00846F40" w:rsidP="00846F40">
      <w:pPr>
        <w:ind w:firstLine="720"/>
        <w:jc w:val="both"/>
        <w:rPr>
          <w:i/>
          <w:sz w:val="28"/>
          <w:szCs w:val="28"/>
        </w:rPr>
      </w:pPr>
    </w:p>
    <w:p w14:paraId="2E242BE2" w14:textId="77777777" w:rsidR="00846F40" w:rsidRPr="00DA44C5" w:rsidRDefault="00846F40" w:rsidP="00846F40">
      <w:pPr>
        <w:ind w:firstLine="720"/>
        <w:jc w:val="both"/>
        <w:rPr>
          <w:b/>
          <w:i/>
          <w:sz w:val="28"/>
          <w:szCs w:val="28"/>
        </w:rPr>
      </w:pPr>
      <w:r w:rsidRPr="00DA44C5">
        <w:rPr>
          <w:b/>
          <w:sz w:val="28"/>
          <w:szCs w:val="28"/>
        </w:rPr>
        <w:t>26. Требования к мероприятиям по обеспечению пожарной безопасности:</w:t>
      </w:r>
      <w:r w:rsidRPr="00DA44C5">
        <w:rPr>
          <w:b/>
          <w:i/>
          <w:sz w:val="28"/>
          <w:szCs w:val="28"/>
        </w:rPr>
        <w:t xml:space="preserve"> </w:t>
      </w:r>
    </w:p>
    <w:p w14:paraId="3CB449AE" w14:textId="77777777" w:rsidR="00846F40" w:rsidRPr="00DA44C5" w:rsidRDefault="00846F40" w:rsidP="00846F40">
      <w:pPr>
        <w:ind w:firstLine="720"/>
        <w:jc w:val="both"/>
        <w:rPr>
          <w:i/>
          <w:sz w:val="28"/>
          <w:szCs w:val="28"/>
        </w:rPr>
      </w:pPr>
      <w:r w:rsidRPr="00DA44C5">
        <w:rPr>
          <w:i/>
          <w:sz w:val="28"/>
          <w:szCs w:val="28"/>
        </w:rPr>
        <w:t xml:space="preserve">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 </w:t>
      </w:r>
    </w:p>
    <w:p w14:paraId="6B7B641C" w14:textId="77777777" w:rsidR="00846F40" w:rsidRPr="00DA44C5" w:rsidRDefault="00846F40" w:rsidP="00846F40">
      <w:pPr>
        <w:ind w:firstLine="720"/>
        <w:jc w:val="both"/>
        <w:rPr>
          <w:i/>
          <w:sz w:val="28"/>
          <w:szCs w:val="28"/>
        </w:rPr>
      </w:pPr>
    </w:p>
    <w:p w14:paraId="77BC8672" w14:textId="77777777" w:rsidR="00846F40" w:rsidRPr="00DA44C5" w:rsidRDefault="00846F40" w:rsidP="00846F40">
      <w:pPr>
        <w:ind w:firstLine="720"/>
        <w:jc w:val="both"/>
        <w:rPr>
          <w:sz w:val="28"/>
          <w:szCs w:val="28"/>
        </w:rPr>
      </w:pPr>
      <w:r w:rsidRPr="00DA44C5">
        <w:rPr>
          <w:b/>
          <w:sz w:val="28"/>
          <w:szCs w:val="28"/>
        </w:rPr>
        <w:lastRenderedPageBreak/>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167EC26C" w14:textId="77777777" w:rsidR="00846F40" w:rsidRPr="00DA44C5" w:rsidRDefault="00846F40" w:rsidP="00846F40">
      <w:pPr>
        <w:ind w:firstLine="720"/>
        <w:jc w:val="both"/>
        <w:rPr>
          <w:i/>
          <w:sz w:val="28"/>
          <w:szCs w:val="28"/>
        </w:rPr>
      </w:pPr>
      <w:r w:rsidRPr="00DA44C5">
        <w:rPr>
          <w:i/>
          <w:sz w:val="28"/>
          <w:szCs w:val="28"/>
        </w:rPr>
        <w:t>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санитарно-эпидемиологическом благополучии населения» № 52-ФЗ от 30 марта 1999 г., Федерального закона от 10.01.2002 N 7-ФЗ «Об охране окружающей среды»</w:t>
      </w:r>
    </w:p>
    <w:p w14:paraId="17F55838" w14:textId="77777777" w:rsidR="00846F40" w:rsidRPr="00DA44C5" w:rsidRDefault="00846F40" w:rsidP="00846F40">
      <w:pPr>
        <w:ind w:firstLine="720"/>
        <w:jc w:val="both"/>
        <w:rPr>
          <w:sz w:val="18"/>
          <w:szCs w:val="18"/>
        </w:rPr>
      </w:pPr>
    </w:p>
    <w:p w14:paraId="3A460B8D" w14:textId="77777777" w:rsidR="00846F40" w:rsidRPr="00DA44C5" w:rsidRDefault="00846F40" w:rsidP="00846F40">
      <w:pPr>
        <w:ind w:firstLine="720"/>
        <w:jc w:val="both"/>
        <w:rPr>
          <w:b/>
          <w:sz w:val="28"/>
          <w:szCs w:val="28"/>
        </w:rPr>
      </w:pPr>
      <w:r w:rsidRPr="00DA44C5">
        <w:rPr>
          <w:b/>
          <w:sz w:val="28"/>
          <w:szCs w:val="28"/>
        </w:rPr>
        <w:t>28. Требования к мероприятиям по обеспечению доступа инвалидов к объекту:</w:t>
      </w:r>
    </w:p>
    <w:p w14:paraId="2C35E456" w14:textId="77777777" w:rsidR="00846F40" w:rsidRPr="00DA44C5" w:rsidRDefault="00846F40" w:rsidP="00846F40">
      <w:pPr>
        <w:ind w:firstLine="720"/>
        <w:jc w:val="both"/>
        <w:rPr>
          <w:i/>
          <w:sz w:val="28"/>
          <w:szCs w:val="28"/>
        </w:rPr>
      </w:pPr>
      <w:r w:rsidRPr="00DA44C5">
        <w:rPr>
          <w:i/>
          <w:sz w:val="28"/>
          <w:szCs w:val="28"/>
        </w:rPr>
        <w:t>Не установлены</w:t>
      </w:r>
    </w:p>
    <w:p w14:paraId="2A856EFE" w14:textId="77777777" w:rsidR="00846F40" w:rsidRPr="00DA44C5" w:rsidRDefault="00846F40" w:rsidP="00846F40">
      <w:pPr>
        <w:ind w:firstLine="720"/>
        <w:jc w:val="both"/>
        <w:rPr>
          <w:i/>
          <w:sz w:val="28"/>
          <w:szCs w:val="28"/>
        </w:rPr>
      </w:pPr>
    </w:p>
    <w:p w14:paraId="5BFFBF25" w14:textId="77777777" w:rsidR="00846F40" w:rsidRPr="00DA44C5" w:rsidRDefault="00846F40" w:rsidP="00846F40">
      <w:pPr>
        <w:ind w:firstLine="720"/>
        <w:jc w:val="both"/>
        <w:rPr>
          <w:b/>
          <w:sz w:val="28"/>
          <w:szCs w:val="28"/>
        </w:rPr>
      </w:pPr>
      <w:r w:rsidRPr="00DA44C5">
        <w:rPr>
          <w:b/>
          <w:sz w:val="28"/>
          <w:szCs w:val="28"/>
        </w:rPr>
        <w:t>29. Требования к инженерно-техническому укреплению объекта в целях обеспечения его антитеррористической защищенности:</w:t>
      </w:r>
    </w:p>
    <w:p w14:paraId="7D54C31B" w14:textId="77777777" w:rsidR="00846F40" w:rsidRPr="00DA44C5" w:rsidRDefault="00846F40" w:rsidP="00846F40">
      <w:pPr>
        <w:ind w:firstLine="720"/>
        <w:jc w:val="both"/>
        <w:rPr>
          <w:i/>
          <w:sz w:val="28"/>
          <w:szCs w:val="28"/>
        </w:rPr>
      </w:pPr>
      <w:r w:rsidRPr="00DA44C5">
        <w:rPr>
          <w:i/>
          <w:sz w:val="28"/>
          <w:szCs w:val="28"/>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14:paraId="37CDECC1" w14:textId="77777777" w:rsidR="00846F40" w:rsidRPr="00DA44C5" w:rsidRDefault="00846F40" w:rsidP="00846F40">
      <w:pPr>
        <w:ind w:firstLine="720"/>
        <w:jc w:val="both"/>
        <w:rPr>
          <w:i/>
          <w:sz w:val="28"/>
          <w:szCs w:val="28"/>
        </w:rPr>
      </w:pPr>
      <w:r w:rsidRPr="00DA44C5">
        <w:rPr>
          <w:i/>
          <w:sz w:val="28"/>
          <w:szCs w:val="28"/>
        </w:rPr>
        <w:t>- Постановления Правительства РФ от 23.12.2016 г.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14:paraId="72006B06" w14:textId="77777777" w:rsidR="00846F40" w:rsidRPr="00DA44C5" w:rsidRDefault="00846F40" w:rsidP="00846F40">
      <w:pPr>
        <w:ind w:firstLine="720"/>
        <w:jc w:val="both"/>
        <w:rPr>
          <w:i/>
          <w:sz w:val="28"/>
          <w:szCs w:val="28"/>
        </w:rPr>
      </w:pPr>
      <w:r w:rsidRPr="00DA44C5">
        <w:rPr>
          <w:i/>
          <w:sz w:val="28"/>
          <w:szCs w:val="28"/>
        </w:rPr>
        <w:t xml:space="preserve">- СП 132.13330.2011 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14:paraId="1516A6E4" w14:textId="77777777" w:rsidR="00846F40" w:rsidRPr="00DA44C5" w:rsidRDefault="00846F40" w:rsidP="00846F40">
      <w:pPr>
        <w:ind w:firstLine="720"/>
        <w:jc w:val="both"/>
        <w:rPr>
          <w:i/>
          <w:sz w:val="28"/>
          <w:szCs w:val="28"/>
        </w:rPr>
      </w:pPr>
      <w:r w:rsidRPr="00DA44C5">
        <w:rPr>
          <w:i/>
          <w:sz w:val="28"/>
          <w:szCs w:val="28"/>
        </w:rPr>
        <w:t>Объект классифицировать по Р 78.36.032-2013 и Р 78.36.032-2014 в соответствии с важностью объекта и оценкой потенциальных угроз.</w:t>
      </w:r>
    </w:p>
    <w:p w14:paraId="210D26E9" w14:textId="77777777" w:rsidR="00846F40" w:rsidRPr="00DA44C5" w:rsidRDefault="00846F40" w:rsidP="00846F40">
      <w:pPr>
        <w:ind w:firstLine="720"/>
        <w:jc w:val="both"/>
        <w:rPr>
          <w:i/>
          <w:sz w:val="28"/>
          <w:szCs w:val="28"/>
        </w:rPr>
      </w:pPr>
      <w:r w:rsidRPr="00DA44C5">
        <w:rPr>
          <w:i/>
          <w:sz w:val="28"/>
          <w:szCs w:val="28"/>
        </w:rPr>
        <w:t>- СП 31.13330.2012 "Водоснабжение. Наружные сети и сооружения".</w:t>
      </w:r>
    </w:p>
    <w:p w14:paraId="109A8753" w14:textId="77777777" w:rsidR="00846F40" w:rsidRPr="00DA44C5" w:rsidRDefault="00846F40" w:rsidP="00846F40">
      <w:pPr>
        <w:ind w:firstLine="720"/>
        <w:jc w:val="both"/>
        <w:rPr>
          <w:i/>
          <w:sz w:val="28"/>
          <w:szCs w:val="28"/>
        </w:rPr>
      </w:pPr>
    </w:p>
    <w:p w14:paraId="134623FE" w14:textId="77777777" w:rsidR="00846F40" w:rsidRPr="00DA44C5" w:rsidRDefault="00846F40" w:rsidP="00846F40">
      <w:pPr>
        <w:ind w:firstLine="720"/>
        <w:jc w:val="both"/>
        <w:rPr>
          <w:b/>
          <w:sz w:val="28"/>
          <w:szCs w:val="28"/>
        </w:rPr>
      </w:pPr>
      <w:r w:rsidRPr="00DA44C5">
        <w:rPr>
          <w:b/>
          <w:sz w:val="28"/>
          <w:szCs w:val="28"/>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04DF7A87" w14:textId="77777777" w:rsidR="00846F40" w:rsidRPr="00DA44C5" w:rsidRDefault="00846F40" w:rsidP="00846F40">
      <w:pPr>
        <w:tabs>
          <w:tab w:val="left" w:leader="dot" w:pos="9792"/>
        </w:tabs>
        <w:ind w:firstLine="720"/>
        <w:jc w:val="both"/>
        <w:rPr>
          <w:i/>
          <w:sz w:val="28"/>
          <w:szCs w:val="28"/>
        </w:rPr>
      </w:pPr>
      <w:r w:rsidRPr="00DA44C5">
        <w:rPr>
          <w:i/>
          <w:sz w:val="28"/>
          <w:szCs w:val="28"/>
        </w:rPr>
        <w:t>В случае необходимости 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p w14:paraId="0C6C49D0" w14:textId="77777777" w:rsidR="00846F40" w:rsidRPr="00DA44C5" w:rsidRDefault="00846F40" w:rsidP="00846F40">
      <w:pPr>
        <w:ind w:firstLine="720"/>
        <w:jc w:val="both"/>
        <w:rPr>
          <w:i/>
          <w:sz w:val="28"/>
          <w:szCs w:val="28"/>
        </w:rPr>
      </w:pPr>
      <w:r w:rsidRPr="00DA44C5">
        <w:rPr>
          <w:i/>
          <w:sz w:val="28"/>
          <w:szCs w:val="28"/>
        </w:rPr>
        <w:t>Разработать перечень мероприятий</w:t>
      </w:r>
      <w:r>
        <w:rPr>
          <w:i/>
          <w:sz w:val="28"/>
          <w:szCs w:val="28"/>
        </w:rPr>
        <w:t xml:space="preserve"> по охране окружающей среды (п. </w:t>
      </w:r>
      <w:r w:rsidRPr="00DA44C5">
        <w:rPr>
          <w:i/>
          <w:sz w:val="28"/>
          <w:szCs w:val="28"/>
        </w:rPr>
        <w:t>12 ст. 48 Градостроительного кодекса Российской Федерации) с учетом требований российского и международного природоохранного законодательства, и нормативных документов Российской Федерации</w:t>
      </w:r>
    </w:p>
    <w:p w14:paraId="31586FF4" w14:textId="29D4EFBE" w:rsidR="00846F40" w:rsidRDefault="00846F40" w:rsidP="00846F40">
      <w:pPr>
        <w:ind w:firstLine="720"/>
        <w:jc w:val="both"/>
        <w:rPr>
          <w:sz w:val="28"/>
          <w:szCs w:val="28"/>
        </w:rPr>
      </w:pPr>
    </w:p>
    <w:p w14:paraId="68FE1AB2" w14:textId="77777777" w:rsidR="003406DE" w:rsidRPr="00DA44C5" w:rsidRDefault="003406DE" w:rsidP="00846F40">
      <w:pPr>
        <w:ind w:firstLine="720"/>
        <w:jc w:val="both"/>
        <w:rPr>
          <w:sz w:val="28"/>
          <w:szCs w:val="28"/>
        </w:rPr>
      </w:pPr>
    </w:p>
    <w:p w14:paraId="28CBB0BE" w14:textId="77777777" w:rsidR="00846F40" w:rsidRPr="00DA44C5" w:rsidRDefault="00846F40" w:rsidP="00846F40">
      <w:pPr>
        <w:ind w:firstLine="720"/>
        <w:jc w:val="both"/>
        <w:rPr>
          <w:b/>
          <w:sz w:val="28"/>
          <w:szCs w:val="28"/>
        </w:rPr>
      </w:pPr>
      <w:r w:rsidRPr="00DA44C5">
        <w:rPr>
          <w:b/>
          <w:sz w:val="28"/>
          <w:szCs w:val="28"/>
        </w:rPr>
        <w:lastRenderedPageBreak/>
        <w:t>31. Требования к технической эксплуатации и техническому обслуживанию объекта:</w:t>
      </w:r>
    </w:p>
    <w:p w14:paraId="29483F58" w14:textId="77777777" w:rsidR="00846F40" w:rsidRPr="00DA44C5" w:rsidRDefault="00846F40" w:rsidP="00846F40">
      <w:pPr>
        <w:ind w:firstLine="720"/>
        <w:jc w:val="both"/>
        <w:rPr>
          <w:i/>
          <w:sz w:val="28"/>
          <w:szCs w:val="28"/>
        </w:rPr>
      </w:pPr>
      <w:r w:rsidRPr="00DA44C5">
        <w:rPr>
          <w:i/>
          <w:sz w:val="28"/>
          <w:szCs w:val="28"/>
        </w:rPr>
        <w:t>В проектных решениях предусмотреть возможность выполнения ремонтных и профилактических работ</w:t>
      </w:r>
    </w:p>
    <w:p w14:paraId="53B2D009" w14:textId="77777777" w:rsidR="00846F40" w:rsidRPr="00DA44C5" w:rsidRDefault="00846F40" w:rsidP="00846F40">
      <w:pPr>
        <w:ind w:firstLine="720"/>
        <w:jc w:val="both"/>
        <w:rPr>
          <w:sz w:val="28"/>
          <w:szCs w:val="28"/>
        </w:rPr>
      </w:pPr>
    </w:p>
    <w:p w14:paraId="0DE3C489" w14:textId="77777777" w:rsidR="00846F40" w:rsidRPr="00DA44C5" w:rsidRDefault="00846F40" w:rsidP="00846F40">
      <w:pPr>
        <w:ind w:firstLine="720"/>
        <w:jc w:val="both"/>
        <w:rPr>
          <w:b/>
          <w:sz w:val="28"/>
          <w:szCs w:val="28"/>
        </w:rPr>
      </w:pPr>
      <w:r w:rsidRPr="00DA44C5">
        <w:rPr>
          <w:b/>
          <w:sz w:val="28"/>
          <w:szCs w:val="28"/>
        </w:rPr>
        <w:t>32. Требования к проекту организации строительства объекта:</w:t>
      </w:r>
    </w:p>
    <w:p w14:paraId="75F77862" w14:textId="77777777" w:rsidR="00846F40" w:rsidRPr="00DA44C5" w:rsidRDefault="00846F40" w:rsidP="00846F40">
      <w:pPr>
        <w:ind w:firstLine="720"/>
        <w:jc w:val="both"/>
        <w:rPr>
          <w:i/>
          <w:sz w:val="28"/>
          <w:szCs w:val="28"/>
        </w:rPr>
      </w:pPr>
      <w:r w:rsidRPr="00DA44C5">
        <w:rPr>
          <w:i/>
          <w:sz w:val="28"/>
          <w:szCs w:val="28"/>
        </w:rPr>
        <w:t>В соответствии с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31D245C8" w14:textId="77777777" w:rsidR="00846F40" w:rsidRPr="00DA44C5" w:rsidRDefault="00846F40" w:rsidP="00846F40">
      <w:pPr>
        <w:ind w:firstLine="720"/>
        <w:jc w:val="both"/>
        <w:rPr>
          <w:i/>
          <w:sz w:val="28"/>
          <w:szCs w:val="28"/>
        </w:rPr>
      </w:pPr>
      <w:r w:rsidRPr="00DA44C5">
        <w:rPr>
          <w:i/>
          <w:sz w:val="28"/>
          <w:szCs w:val="28"/>
        </w:rPr>
        <w:t>В соответствии с СП48.13330.2016 «Организация строительства» и положением о составе разделов проектной документации и требованиями к их содержанию, утвержденным Постановлением Правительства РФ от 16.02.2008 №87 и ГОСТ 21.1101-2013 СПДС «Основные требования к проектной и рабочей документации»</w:t>
      </w:r>
    </w:p>
    <w:p w14:paraId="6ACBDEFF" w14:textId="77777777" w:rsidR="00846F40" w:rsidRPr="00DA44C5" w:rsidRDefault="00846F40" w:rsidP="00846F40">
      <w:pPr>
        <w:ind w:firstLine="720"/>
        <w:jc w:val="both"/>
        <w:rPr>
          <w:sz w:val="28"/>
          <w:szCs w:val="28"/>
        </w:rPr>
      </w:pPr>
    </w:p>
    <w:p w14:paraId="2A36D892" w14:textId="77777777" w:rsidR="00846F40" w:rsidRPr="00DA44C5" w:rsidRDefault="00846F40" w:rsidP="00846F40">
      <w:pPr>
        <w:ind w:firstLine="720"/>
        <w:jc w:val="both"/>
        <w:rPr>
          <w:b/>
          <w:sz w:val="28"/>
          <w:szCs w:val="28"/>
        </w:rPr>
      </w:pPr>
      <w:r w:rsidRPr="00DA44C5">
        <w:rPr>
          <w:b/>
          <w:sz w:val="28"/>
          <w:szCs w:val="28"/>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строительство объекта:</w:t>
      </w:r>
    </w:p>
    <w:p w14:paraId="151F1D4D" w14:textId="77777777" w:rsidR="00846F40" w:rsidRPr="00DA44C5" w:rsidRDefault="00846F40" w:rsidP="00846F40">
      <w:pPr>
        <w:ind w:firstLine="720"/>
        <w:jc w:val="both"/>
        <w:rPr>
          <w:i/>
          <w:sz w:val="28"/>
          <w:szCs w:val="28"/>
        </w:rPr>
      </w:pPr>
      <w:r w:rsidRPr="00DA44C5">
        <w:rPr>
          <w:i/>
          <w:sz w:val="28"/>
          <w:szCs w:val="28"/>
        </w:rPr>
        <w:t>При разработке проектных решений минимизировать снос строений и зеленых насаждений, перенос сетей инженерно-технического обеспечения</w:t>
      </w:r>
    </w:p>
    <w:p w14:paraId="65B3D8A7" w14:textId="77777777" w:rsidR="00846F40" w:rsidRPr="00DA44C5" w:rsidRDefault="00846F40" w:rsidP="00846F40">
      <w:pPr>
        <w:ind w:firstLine="720"/>
        <w:jc w:val="both"/>
        <w:rPr>
          <w:i/>
          <w:sz w:val="28"/>
          <w:szCs w:val="28"/>
        </w:rPr>
      </w:pPr>
    </w:p>
    <w:p w14:paraId="3F8B7C06" w14:textId="77777777" w:rsidR="00846F40" w:rsidRPr="00DA44C5" w:rsidRDefault="00846F40" w:rsidP="00846F40">
      <w:pPr>
        <w:ind w:firstLine="720"/>
        <w:jc w:val="both"/>
        <w:rPr>
          <w:b/>
          <w:sz w:val="28"/>
          <w:szCs w:val="28"/>
        </w:rPr>
      </w:pPr>
      <w:r w:rsidRPr="00DA44C5">
        <w:rPr>
          <w:b/>
          <w:sz w:val="28"/>
          <w:szCs w:val="28"/>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строительство объекта:</w:t>
      </w:r>
    </w:p>
    <w:p w14:paraId="6521C799" w14:textId="77777777" w:rsidR="00846F40" w:rsidRDefault="00846F40" w:rsidP="00846F40">
      <w:pPr>
        <w:tabs>
          <w:tab w:val="left" w:pos="278"/>
        </w:tabs>
        <w:ind w:firstLine="720"/>
        <w:jc w:val="both"/>
        <w:rPr>
          <w:i/>
          <w:sz w:val="28"/>
          <w:szCs w:val="28"/>
        </w:rPr>
      </w:pPr>
      <w:r w:rsidRPr="00DA44C5">
        <w:rPr>
          <w:i/>
          <w:sz w:val="28"/>
          <w:szCs w:val="28"/>
        </w:rPr>
        <w:t>Разработать проектные решения по благоустройству и озеленению территории (в местах выполнения строительно-монтажных работ) с компенсационной посадкой растений;</w:t>
      </w:r>
    </w:p>
    <w:p w14:paraId="5BF3151E" w14:textId="77777777" w:rsidR="00846F40" w:rsidRPr="00DA44C5" w:rsidRDefault="00846F40" w:rsidP="00846F40">
      <w:pPr>
        <w:tabs>
          <w:tab w:val="left" w:pos="278"/>
        </w:tabs>
        <w:ind w:firstLine="720"/>
        <w:jc w:val="both"/>
        <w:rPr>
          <w:i/>
          <w:sz w:val="28"/>
          <w:szCs w:val="28"/>
        </w:rPr>
      </w:pPr>
    </w:p>
    <w:p w14:paraId="177E0641" w14:textId="77777777" w:rsidR="00846F40" w:rsidRPr="00DA44C5" w:rsidRDefault="00846F40" w:rsidP="00846F40">
      <w:pPr>
        <w:tabs>
          <w:tab w:val="left" w:pos="420"/>
        </w:tabs>
        <w:ind w:firstLine="720"/>
        <w:jc w:val="both"/>
        <w:rPr>
          <w:b/>
          <w:sz w:val="28"/>
          <w:szCs w:val="28"/>
        </w:rPr>
      </w:pPr>
      <w:r w:rsidRPr="00DA44C5">
        <w:rPr>
          <w:b/>
          <w:sz w:val="28"/>
          <w:szCs w:val="28"/>
        </w:rPr>
        <w:t>35. Требования к разработке проекта восстановления (рекультивации) нарушенных земель или плодородного слоя:</w:t>
      </w:r>
    </w:p>
    <w:p w14:paraId="58C2A3BC" w14:textId="77777777" w:rsidR="00846F40" w:rsidRDefault="00846F40" w:rsidP="00846F40">
      <w:pPr>
        <w:ind w:firstLine="720"/>
        <w:jc w:val="both"/>
        <w:rPr>
          <w:i/>
          <w:sz w:val="28"/>
          <w:szCs w:val="28"/>
        </w:rPr>
      </w:pPr>
      <w:r w:rsidRPr="00820AAF">
        <w:rPr>
          <w:i/>
          <w:sz w:val="28"/>
          <w:szCs w:val="28"/>
        </w:rPr>
        <w:t>Разработать проектные решения по рекультивации (восстановлению) нарушенных земель при проведении строительных работ, а также прилегающих земельных участков, полностью или частично утратившие продуктивность в результате негативного воздействия хозяйственной или иной деятельности.</w:t>
      </w:r>
    </w:p>
    <w:p w14:paraId="3E103F02" w14:textId="77777777" w:rsidR="00846F40" w:rsidRPr="00DA44C5" w:rsidRDefault="00846F40" w:rsidP="00846F40">
      <w:pPr>
        <w:ind w:firstLine="720"/>
        <w:jc w:val="both"/>
        <w:rPr>
          <w:i/>
          <w:sz w:val="28"/>
          <w:szCs w:val="28"/>
        </w:rPr>
      </w:pPr>
    </w:p>
    <w:p w14:paraId="104E1628" w14:textId="77777777" w:rsidR="00846F40" w:rsidRPr="00DA44C5" w:rsidRDefault="00846F40" w:rsidP="00846F40">
      <w:pPr>
        <w:ind w:firstLine="720"/>
        <w:jc w:val="both"/>
        <w:rPr>
          <w:b/>
          <w:sz w:val="28"/>
          <w:szCs w:val="28"/>
        </w:rPr>
      </w:pPr>
      <w:r w:rsidRPr="00DA44C5">
        <w:rPr>
          <w:b/>
          <w:sz w:val="28"/>
          <w:szCs w:val="28"/>
        </w:rPr>
        <w:t>36. Требования к местам складирования излишков грунта и (или) мусора при строительстве и протяженность маршрута их доставки:</w:t>
      </w:r>
    </w:p>
    <w:p w14:paraId="1EB4BBA0" w14:textId="77777777" w:rsidR="00846F40" w:rsidRPr="00DA44C5" w:rsidRDefault="00846F40" w:rsidP="00846F40">
      <w:pPr>
        <w:ind w:firstLine="709"/>
        <w:jc w:val="both"/>
        <w:rPr>
          <w:i/>
          <w:sz w:val="28"/>
          <w:szCs w:val="28"/>
        </w:rPr>
      </w:pPr>
      <w:bookmarkStart w:id="167" w:name="_Hlk536442139"/>
      <w:r w:rsidRPr="00DA44C5">
        <w:rPr>
          <w:i/>
          <w:sz w:val="28"/>
          <w:szCs w:val="28"/>
        </w:rPr>
        <w:t>Информация предоставляется Заказчиком после проведения инженерных изысканий, определения класса опасности отходов (излишков грунта</w:t>
      </w:r>
      <w:r>
        <w:rPr>
          <w:i/>
          <w:sz w:val="28"/>
          <w:szCs w:val="28"/>
        </w:rPr>
        <w:t>) и их предварительных объемов.</w:t>
      </w:r>
    </w:p>
    <w:p w14:paraId="168E9A5B" w14:textId="77777777" w:rsidR="00846F40" w:rsidRPr="00DA44C5" w:rsidRDefault="00846F40" w:rsidP="00846F40">
      <w:pPr>
        <w:ind w:firstLine="709"/>
        <w:jc w:val="both"/>
        <w:rPr>
          <w:i/>
          <w:sz w:val="28"/>
          <w:szCs w:val="28"/>
        </w:rPr>
      </w:pPr>
    </w:p>
    <w:bookmarkEnd w:id="167"/>
    <w:p w14:paraId="77C4557E" w14:textId="77777777" w:rsidR="00846F40" w:rsidRPr="00DA44C5" w:rsidRDefault="00846F40" w:rsidP="00846F40">
      <w:pPr>
        <w:ind w:firstLine="720"/>
        <w:jc w:val="both"/>
        <w:rPr>
          <w:b/>
          <w:sz w:val="28"/>
          <w:szCs w:val="28"/>
        </w:rPr>
      </w:pPr>
      <w:r w:rsidRPr="00DA44C5">
        <w:rPr>
          <w:b/>
          <w:sz w:val="28"/>
          <w:szCs w:val="28"/>
        </w:rPr>
        <w:lastRenderedPageBreak/>
        <w:t>37. Требования к выполнению научно-исследовательских и опытно-конструкторских работ в процессе проектирования и строительства объекта:</w:t>
      </w:r>
    </w:p>
    <w:p w14:paraId="4210CB11" w14:textId="77777777" w:rsidR="00846F40" w:rsidRPr="00DA44C5" w:rsidRDefault="00846F40" w:rsidP="00846F40">
      <w:pPr>
        <w:ind w:firstLine="720"/>
        <w:contextualSpacing/>
        <w:rPr>
          <w:i/>
          <w:sz w:val="28"/>
          <w:szCs w:val="28"/>
        </w:rPr>
      </w:pPr>
      <w:r w:rsidRPr="00DA44C5">
        <w:rPr>
          <w:i/>
          <w:sz w:val="28"/>
          <w:szCs w:val="28"/>
        </w:rPr>
        <w:t>Не установлены</w:t>
      </w:r>
    </w:p>
    <w:p w14:paraId="752DC139" w14:textId="77777777" w:rsidR="00846F40" w:rsidRPr="00DA44C5" w:rsidRDefault="00846F40" w:rsidP="00846F40">
      <w:pPr>
        <w:ind w:firstLine="720"/>
        <w:jc w:val="center"/>
        <w:rPr>
          <w:b/>
          <w:sz w:val="28"/>
          <w:szCs w:val="28"/>
        </w:rPr>
      </w:pPr>
      <w:r w:rsidRPr="00DA44C5">
        <w:rPr>
          <w:b/>
          <w:sz w:val="28"/>
          <w:szCs w:val="28"/>
          <w:lang w:val="en-US"/>
        </w:rPr>
        <w:t>III</w:t>
      </w:r>
      <w:r w:rsidRPr="00DA44C5">
        <w:rPr>
          <w:b/>
          <w:sz w:val="28"/>
          <w:szCs w:val="28"/>
        </w:rPr>
        <w:t>. Иные требования к проектированию</w:t>
      </w:r>
    </w:p>
    <w:p w14:paraId="775A9A45" w14:textId="77777777" w:rsidR="00846F40" w:rsidRPr="00DA44C5" w:rsidRDefault="00846F40" w:rsidP="00846F40">
      <w:pPr>
        <w:ind w:firstLine="720"/>
        <w:jc w:val="both"/>
        <w:rPr>
          <w:b/>
          <w:sz w:val="28"/>
          <w:szCs w:val="28"/>
        </w:rPr>
      </w:pPr>
      <w:r w:rsidRPr="00DA44C5">
        <w:rPr>
          <w:b/>
          <w:sz w:val="28"/>
          <w:szCs w:val="28"/>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14:paraId="69DD3EED" w14:textId="77777777" w:rsidR="00846F40" w:rsidRPr="00DA44C5" w:rsidRDefault="00846F40" w:rsidP="00846F40">
      <w:pPr>
        <w:ind w:firstLine="709"/>
        <w:jc w:val="both"/>
        <w:rPr>
          <w:i/>
          <w:sz w:val="28"/>
          <w:szCs w:val="28"/>
        </w:rPr>
      </w:pPr>
      <w:r w:rsidRPr="00DA44C5">
        <w:rPr>
          <w:i/>
          <w:sz w:val="28"/>
          <w:szCs w:val="28"/>
        </w:rPr>
        <w:t>Состав проектной документации должен соответствовать требованиям законодательства РФ, нормативных и технических документов, действующих на территории Российской Федерации.</w:t>
      </w:r>
    </w:p>
    <w:p w14:paraId="67C3FFA8" w14:textId="77777777" w:rsidR="00846F40" w:rsidRPr="00DA44C5" w:rsidRDefault="00846F40" w:rsidP="00846F40">
      <w:pPr>
        <w:ind w:firstLine="709"/>
        <w:jc w:val="both"/>
        <w:rPr>
          <w:i/>
          <w:sz w:val="28"/>
          <w:szCs w:val="28"/>
        </w:rPr>
      </w:pPr>
      <w:r w:rsidRPr="00DA44C5">
        <w:rPr>
          <w:i/>
          <w:sz w:val="28"/>
          <w:szCs w:val="28"/>
        </w:rPr>
        <w:t>Оформить отдельными томами:</w:t>
      </w:r>
    </w:p>
    <w:p w14:paraId="6533D002" w14:textId="77777777" w:rsidR="00846F40" w:rsidRPr="00DA44C5" w:rsidRDefault="00846F40" w:rsidP="00846F40">
      <w:pPr>
        <w:pStyle w:val="aff"/>
        <w:numPr>
          <w:ilvl w:val="0"/>
          <w:numId w:val="37"/>
        </w:numPr>
        <w:autoSpaceDE w:val="0"/>
        <w:autoSpaceDN w:val="0"/>
        <w:jc w:val="both"/>
        <w:rPr>
          <w:i/>
          <w:sz w:val="28"/>
          <w:szCs w:val="28"/>
        </w:rPr>
      </w:pPr>
      <w:r w:rsidRPr="00DA44C5">
        <w:rPr>
          <w:i/>
          <w:sz w:val="28"/>
          <w:szCs w:val="28"/>
        </w:rPr>
        <w:t>материалы согласований основных технических решений;</w:t>
      </w:r>
    </w:p>
    <w:p w14:paraId="0FBFBFDC" w14:textId="77777777" w:rsidR="00846F40" w:rsidRPr="00DA44C5" w:rsidRDefault="00846F40" w:rsidP="00846F40">
      <w:pPr>
        <w:pStyle w:val="aff"/>
        <w:numPr>
          <w:ilvl w:val="0"/>
          <w:numId w:val="37"/>
        </w:numPr>
        <w:autoSpaceDE w:val="0"/>
        <w:autoSpaceDN w:val="0"/>
        <w:jc w:val="both"/>
        <w:rPr>
          <w:i/>
          <w:sz w:val="28"/>
          <w:szCs w:val="28"/>
        </w:rPr>
      </w:pPr>
      <w:r w:rsidRPr="00DA44C5">
        <w:rPr>
          <w:i/>
          <w:sz w:val="28"/>
          <w:szCs w:val="28"/>
        </w:rPr>
        <w:t>сводные спецификации оборудования;</w:t>
      </w:r>
    </w:p>
    <w:p w14:paraId="4A301A50" w14:textId="77777777" w:rsidR="00846F40" w:rsidRPr="00DA44C5" w:rsidRDefault="00846F40" w:rsidP="00846F40">
      <w:pPr>
        <w:pStyle w:val="aff"/>
        <w:numPr>
          <w:ilvl w:val="0"/>
          <w:numId w:val="37"/>
        </w:numPr>
        <w:autoSpaceDE w:val="0"/>
        <w:autoSpaceDN w:val="0"/>
        <w:jc w:val="both"/>
        <w:rPr>
          <w:i/>
          <w:sz w:val="28"/>
          <w:szCs w:val="28"/>
        </w:rPr>
      </w:pPr>
      <w:r w:rsidRPr="00DA44C5">
        <w:rPr>
          <w:i/>
          <w:sz w:val="28"/>
          <w:szCs w:val="28"/>
        </w:rPr>
        <w:t>ведомости объемов работ;</w:t>
      </w:r>
    </w:p>
    <w:p w14:paraId="326E3C2A" w14:textId="77777777" w:rsidR="00846F40" w:rsidRPr="00DA44C5" w:rsidRDefault="00846F40" w:rsidP="00846F40">
      <w:pPr>
        <w:ind w:firstLine="709"/>
        <w:jc w:val="both"/>
        <w:rPr>
          <w:i/>
          <w:sz w:val="28"/>
          <w:szCs w:val="28"/>
        </w:rPr>
      </w:pPr>
      <w:r w:rsidRPr="00DA44C5">
        <w:rPr>
          <w:i/>
          <w:sz w:val="28"/>
          <w:szCs w:val="28"/>
        </w:rPr>
        <w:t>В случае превышения предельной стоимости объекта разработать «Обоснование экономической целесообразности, объема и сроков осуществления капитальных вложений». Объем и состав документации должен быть достаточным для обоснования инвестиций в строительство объекта, сроков его реализации и содержать:</w:t>
      </w:r>
    </w:p>
    <w:p w14:paraId="4A06ED93" w14:textId="77777777" w:rsidR="00846F40" w:rsidRPr="00DA44C5" w:rsidRDefault="00846F40" w:rsidP="00846F40">
      <w:pPr>
        <w:jc w:val="both"/>
        <w:rPr>
          <w:i/>
          <w:sz w:val="28"/>
          <w:szCs w:val="28"/>
        </w:rPr>
      </w:pPr>
      <w:r w:rsidRPr="00DA44C5">
        <w:rPr>
          <w:i/>
          <w:sz w:val="28"/>
          <w:szCs w:val="28"/>
        </w:rPr>
        <w:t>1.</w:t>
      </w:r>
      <w:r w:rsidRPr="00DA44C5">
        <w:rPr>
          <w:i/>
          <w:sz w:val="28"/>
          <w:szCs w:val="28"/>
        </w:rPr>
        <w:tab/>
        <w:t>обоснование оптимальной мощности объекта;</w:t>
      </w:r>
    </w:p>
    <w:p w14:paraId="06D503D6" w14:textId="77777777" w:rsidR="00846F40" w:rsidRPr="00DA44C5" w:rsidRDefault="00846F40" w:rsidP="00846F40">
      <w:pPr>
        <w:jc w:val="both"/>
        <w:rPr>
          <w:i/>
          <w:sz w:val="28"/>
          <w:szCs w:val="28"/>
        </w:rPr>
      </w:pPr>
      <w:r w:rsidRPr="00DA44C5">
        <w:rPr>
          <w:i/>
          <w:sz w:val="28"/>
          <w:szCs w:val="28"/>
        </w:rPr>
        <w:t>2.</w:t>
      </w:r>
      <w:r w:rsidRPr="00DA44C5">
        <w:rPr>
          <w:i/>
          <w:sz w:val="28"/>
          <w:szCs w:val="28"/>
        </w:rPr>
        <w:tab/>
        <w:t>обоснование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w:t>
      </w:r>
    </w:p>
    <w:p w14:paraId="3500DDA4" w14:textId="77777777" w:rsidR="00846F40" w:rsidRPr="00DA44C5" w:rsidRDefault="00846F40" w:rsidP="00846F40">
      <w:pPr>
        <w:jc w:val="both"/>
        <w:rPr>
          <w:i/>
          <w:sz w:val="28"/>
          <w:szCs w:val="28"/>
        </w:rPr>
      </w:pPr>
      <w:r w:rsidRPr="00DA44C5">
        <w:rPr>
          <w:i/>
          <w:sz w:val="28"/>
          <w:szCs w:val="28"/>
        </w:rPr>
        <w:t>3.</w:t>
      </w:r>
      <w:r w:rsidRPr="00DA44C5">
        <w:rPr>
          <w:i/>
          <w:sz w:val="28"/>
          <w:szCs w:val="28"/>
        </w:rPr>
        <w:tab/>
        <w:t>обоснование выбора технологических решений;</w:t>
      </w:r>
    </w:p>
    <w:p w14:paraId="7D43BF8E" w14:textId="77777777" w:rsidR="00846F40" w:rsidRPr="00DA44C5" w:rsidRDefault="00846F40" w:rsidP="00846F40">
      <w:pPr>
        <w:jc w:val="both"/>
        <w:rPr>
          <w:i/>
          <w:sz w:val="28"/>
          <w:szCs w:val="28"/>
        </w:rPr>
      </w:pPr>
      <w:r w:rsidRPr="00DA44C5">
        <w:rPr>
          <w:i/>
          <w:sz w:val="28"/>
          <w:szCs w:val="28"/>
        </w:rPr>
        <w:t>4.</w:t>
      </w:r>
      <w:r w:rsidRPr="00DA44C5">
        <w:rPr>
          <w:i/>
          <w:sz w:val="28"/>
          <w:szCs w:val="28"/>
        </w:rPr>
        <w:tab/>
        <w:t>обоснование выбора основного технологического оборудования, его соответствие современному уровню развития техники и технологий;</w:t>
      </w:r>
    </w:p>
    <w:p w14:paraId="2B18A8C4" w14:textId="77777777" w:rsidR="00846F40" w:rsidRPr="00DA44C5" w:rsidRDefault="00846F40" w:rsidP="00846F40">
      <w:pPr>
        <w:jc w:val="both"/>
        <w:rPr>
          <w:i/>
          <w:sz w:val="28"/>
          <w:szCs w:val="28"/>
        </w:rPr>
      </w:pPr>
      <w:r w:rsidRPr="00DA44C5">
        <w:rPr>
          <w:i/>
          <w:sz w:val="28"/>
          <w:szCs w:val="28"/>
        </w:rPr>
        <w:t>5.</w:t>
      </w:r>
      <w:r w:rsidRPr="00DA44C5">
        <w:rPr>
          <w:i/>
          <w:sz w:val="28"/>
          <w:szCs w:val="28"/>
        </w:rPr>
        <w:tab/>
        <w:t>срок реализации мероприятия (срок осуществления проектно-изыскательских работ, проведение необходимых государственных экспертиз, срок строительства объекта с учетом проведения пуско-наладочных работ).</w:t>
      </w:r>
    </w:p>
    <w:p w14:paraId="1F929C6E" w14:textId="77777777" w:rsidR="00846F40" w:rsidRPr="00DA44C5" w:rsidRDefault="00846F40" w:rsidP="00846F40">
      <w:pPr>
        <w:ind w:firstLine="720"/>
        <w:jc w:val="both"/>
        <w:rPr>
          <w:sz w:val="18"/>
          <w:szCs w:val="18"/>
        </w:rPr>
      </w:pPr>
    </w:p>
    <w:p w14:paraId="5687EC38" w14:textId="77777777" w:rsidR="00846F40" w:rsidRPr="00DA44C5" w:rsidRDefault="00846F40" w:rsidP="00846F40">
      <w:pPr>
        <w:ind w:firstLine="720"/>
        <w:jc w:val="both"/>
        <w:rPr>
          <w:b/>
          <w:sz w:val="28"/>
          <w:szCs w:val="28"/>
        </w:rPr>
      </w:pPr>
      <w:r w:rsidRPr="00DA44C5">
        <w:rPr>
          <w:sz w:val="18"/>
          <w:szCs w:val="18"/>
        </w:rPr>
        <w:tab/>
      </w:r>
      <w:r w:rsidRPr="00DA44C5">
        <w:rPr>
          <w:b/>
          <w:sz w:val="28"/>
          <w:szCs w:val="28"/>
        </w:rPr>
        <w:t>39. Требования к подготовке сметной документации:</w:t>
      </w:r>
    </w:p>
    <w:p w14:paraId="377E0C64" w14:textId="77777777" w:rsidR="00846F40" w:rsidRPr="00DA44C5" w:rsidRDefault="00846F40" w:rsidP="00846F40">
      <w:pPr>
        <w:widowControl w:val="0"/>
        <w:ind w:firstLine="720"/>
        <w:jc w:val="both"/>
        <w:rPr>
          <w:i/>
          <w:sz w:val="28"/>
          <w:szCs w:val="28"/>
        </w:rPr>
      </w:pPr>
      <w:r w:rsidRPr="00DA44C5">
        <w:rPr>
          <w:i/>
          <w:sz w:val="28"/>
          <w:szCs w:val="28"/>
        </w:rPr>
        <w:t>Сметная документация должна содержать полный комплекс проектного объема работ (включая подготовительные работы) для строительства объекта.</w:t>
      </w:r>
    </w:p>
    <w:p w14:paraId="79AE2F51" w14:textId="77777777" w:rsidR="00846F40" w:rsidRPr="00DA44C5" w:rsidRDefault="00846F40" w:rsidP="00846F40">
      <w:pPr>
        <w:widowControl w:val="0"/>
        <w:ind w:firstLine="720"/>
        <w:jc w:val="both"/>
        <w:rPr>
          <w:i/>
          <w:sz w:val="28"/>
          <w:szCs w:val="28"/>
        </w:rPr>
      </w:pPr>
      <w:r w:rsidRPr="0066490A">
        <w:rPr>
          <w:i/>
          <w:sz w:val="28"/>
          <w:szCs w:val="28"/>
        </w:rPr>
        <w:t xml:space="preserve">Сметную стоимость определить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04.08.2020 N 421/пр., базисно-индексным методом (согласовать с заказчиком с учетом действующего законодательства) определения сметной стоимости в территориальной сметной нормативной базе Республики Крым с применением прогнозных индексов изменения стоимости строительства, сообщаемых ежеквартально письмами Министерства строительства и </w:t>
      </w:r>
      <w:r w:rsidRPr="0066490A">
        <w:rPr>
          <w:i/>
          <w:sz w:val="28"/>
          <w:szCs w:val="28"/>
        </w:rPr>
        <w:lastRenderedPageBreak/>
        <w:t>ЖКХ РФ.,</w:t>
      </w:r>
      <w:r w:rsidRPr="00DA44C5">
        <w:rPr>
          <w:i/>
          <w:sz w:val="28"/>
          <w:szCs w:val="28"/>
        </w:rPr>
        <w:t xml:space="preserve"> в следующем обязательном составе:</w:t>
      </w:r>
      <w:r w:rsidRPr="00DA44C5">
        <w:rPr>
          <w:i/>
          <w:sz w:val="28"/>
          <w:szCs w:val="28"/>
        </w:rPr>
        <w:tab/>
      </w:r>
    </w:p>
    <w:p w14:paraId="2A5A3235"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сводный сметный расчет (ССР) стоимости строительства в базисном уровне цен по состоянию на 01.01.2000 г. и в текущем уровне цен;</w:t>
      </w:r>
    </w:p>
    <w:p w14:paraId="6144F7CA"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сметы на проектные работы, составленные на основании действующих Сборников базовых на проектирование в строительстве (СБЦП) с пересчетом в текущие цены на момент составления сметной документации;</w:t>
      </w:r>
    </w:p>
    <w:p w14:paraId="2DE2E6BC"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объектные сметы;</w:t>
      </w:r>
    </w:p>
    <w:p w14:paraId="74BA98C7"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локальные сметы, разработанные в соответствии с Территориальными единичными расценками на строительные и специальные строительные работы Республики Крым (ТЕР-2001 в редакции 2017 г.);</w:t>
      </w:r>
    </w:p>
    <w:p w14:paraId="35840C5F"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реестр цен на материалы и оборудование, базисная стоимость которых определена по прайс-листам;</w:t>
      </w:r>
    </w:p>
    <w:p w14:paraId="25DB5894"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прайс-листы;</w:t>
      </w:r>
    </w:p>
    <w:p w14:paraId="6AE1E4DA"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ведомость объемов строительных и монтажных работ.</w:t>
      </w:r>
    </w:p>
    <w:p w14:paraId="77157D26" w14:textId="77777777" w:rsidR="00846F40" w:rsidRPr="00DA44C5" w:rsidRDefault="00846F40" w:rsidP="00846F40">
      <w:pPr>
        <w:widowControl w:val="0"/>
        <w:ind w:firstLine="720"/>
        <w:jc w:val="both"/>
        <w:rPr>
          <w:i/>
          <w:sz w:val="28"/>
          <w:szCs w:val="28"/>
        </w:rPr>
      </w:pPr>
      <w:r w:rsidRPr="00DA44C5">
        <w:rPr>
          <w:i/>
          <w:sz w:val="28"/>
          <w:szCs w:val="28"/>
        </w:rPr>
        <w:t>Пересчет в текущие цены осуществлять с применением прогнозных индексов изменения сметной стоимости строительства, сообщаемых ежеквартально письмами Министерства строительства и жилищно-коммунального хозяйства Российской Федерации.</w:t>
      </w:r>
    </w:p>
    <w:p w14:paraId="0E6F01AF" w14:textId="77777777" w:rsidR="00846F40" w:rsidRPr="00DA44C5" w:rsidRDefault="00846F40" w:rsidP="00846F40">
      <w:pPr>
        <w:widowControl w:val="0"/>
        <w:ind w:firstLine="720"/>
        <w:jc w:val="both"/>
        <w:rPr>
          <w:i/>
          <w:sz w:val="28"/>
          <w:szCs w:val="28"/>
        </w:rPr>
      </w:pPr>
      <w:r w:rsidRPr="00DA44C5">
        <w:rPr>
          <w:i/>
          <w:sz w:val="28"/>
          <w:szCs w:val="28"/>
        </w:rPr>
        <w:t>Стоимость применяемых материалов, изделий и конструкций определять по Территориальному сборнику сметных цен на материалы, изделия и конструкции (ТССЦ81-01-2001). Стоимость применяемых материалов, изделий и конструкций, отсутствующих в ТССЦ или по условиям строительства отличных от учтенных в базовых нормах, а также стоимость оборудования, мебели и инвентаря включать на основании конъюнктурного анализа, содержащего коммерческие предложения (прайс-листы). При этом пересчет стоимости из текущего уровня цен в базовый осуществлять с использованием индексов пересчета соответственно на СМР или оборудование. При пересчете стоимости материальных ресурсов и оборудования «обратным счетом» под каждой строкой сметы должно быть показано ценообразование и ссылка на страницу книги с Прайс-листами. Прайс-листы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содержать расшифровку включенных в стоимость затрат (отпускная цена, НДС, тара, транспортные расходы, комплектация, таможенные сборы и т.д.). В случае применения импортных материалов и оборудования их стоимость в текущем уровне цен при пересчете стоимости должна быть указана в рублевом эквиваленте.</w:t>
      </w:r>
    </w:p>
    <w:p w14:paraId="53A0592F" w14:textId="77777777" w:rsidR="00846F40" w:rsidRPr="00DA44C5" w:rsidRDefault="00846F40" w:rsidP="00846F40">
      <w:pPr>
        <w:widowControl w:val="0"/>
        <w:ind w:firstLine="720"/>
        <w:jc w:val="both"/>
        <w:rPr>
          <w:i/>
          <w:sz w:val="28"/>
          <w:szCs w:val="28"/>
        </w:rPr>
      </w:pPr>
      <w:r w:rsidRPr="00DA44C5">
        <w:rPr>
          <w:i/>
          <w:sz w:val="28"/>
          <w:szCs w:val="28"/>
        </w:rPr>
        <w:t>При составлении локальных сметных расчетов на монтаж оборудования стоимость оборудования выделить в отдельный раздел, а в позициях по монтажу указать наименование устанавливаемого по данной позиции оборудования.</w:t>
      </w:r>
    </w:p>
    <w:p w14:paraId="498A4C45" w14:textId="77777777" w:rsidR="00846F40" w:rsidRPr="00DA44C5" w:rsidRDefault="00846F40" w:rsidP="00846F40">
      <w:pPr>
        <w:widowControl w:val="0"/>
        <w:ind w:firstLine="720"/>
        <w:jc w:val="both"/>
        <w:rPr>
          <w:i/>
          <w:sz w:val="28"/>
          <w:szCs w:val="28"/>
        </w:rPr>
      </w:pPr>
      <w:r w:rsidRPr="00DA44C5">
        <w:rPr>
          <w:i/>
          <w:sz w:val="28"/>
          <w:szCs w:val="28"/>
        </w:rPr>
        <w:t>При составлении локальных сметных расчетов принять следующие начисления:</w:t>
      </w:r>
    </w:p>
    <w:p w14:paraId="599CD7FE" w14:textId="77777777" w:rsidR="00846F40" w:rsidRPr="00DA44C5" w:rsidRDefault="00846F40" w:rsidP="00846F40">
      <w:pPr>
        <w:widowControl w:val="0"/>
        <w:ind w:firstLine="720"/>
        <w:jc w:val="both"/>
        <w:rPr>
          <w:i/>
          <w:sz w:val="28"/>
          <w:szCs w:val="28"/>
        </w:rPr>
      </w:pPr>
      <w:r w:rsidRPr="00DA44C5">
        <w:rPr>
          <w:i/>
          <w:sz w:val="28"/>
          <w:szCs w:val="28"/>
        </w:rPr>
        <w:lastRenderedPageBreak/>
        <w:t>•</w:t>
      </w:r>
      <w:r w:rsidRPr="00DA44C5">
        <w:rPr>
          <w:i/>
          <w:sz w:val="28"/>
          <w:szCs w:val="28"/>
        </w:rPr>
        <w:tab/>
        <w:t>накладных расходов по видам строительных и монтажных работ согласно МДС 81-33.2004 «Методические указания по определению величины накладных расходов в строительстве».</w:t>
      </w:r>
    </w:p>
    <w:p w14:paraId="71171ECF"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сметной прибыли по видам строительных и монтажных работ согласно МДС 81-25.2001 «Методические указания по определению величины сметной прибыли в строительстве».</w:t>
      </w:r>
    </w:p>
    <w:p w14:paraId="1F05EEDA" w14:textId="77777777" w:rsidR="00846F40" w:rsidRPr="00DA44C5" w:rsidRDefault="00846F40" w:rsidP="00846F40">
      <w:pPr>
        <w:widowControl w:val="0"/>
        <w:ind w:firstLine="720"/>
        <w:jc w:val="both"/>
        <w:rPr>
          <w:i/>
          <w:sz w:val="28"/>
          <w:szCs w:val="28"/>
        </w:rPr>
      </w:pPr>
      <w:r w:rsidRPr="00DA44C5">
        <w:rPr>
          <w:i/>
          <w:sz w:val="28"/>
          <w:szCs w:val="28"/>
        </w:rPr>
        <w:t>Итоги в разделах локальных смет выводить по разделам сметы с начислением накладных расходов и сметной прибыли.</w:t>
      </w:r>
    </w:p>
    <w:p w14:paraId="41A8DA37" w14:textId="77777777" w:rsidR="00846F40" w:rsidRPr="00DA44C5" w:rsidRDefault="00846F40" w:rsidP="00846F40">
      <w:pPr>
        <w:widowControl w:val="0"/>
        <w:ind w:firstLine="720"/>
        <w:jc w:val="both"/>
        <w:rPr>
          <w:i/>
          <w:sz w:val="28"/>
          <w:szCs w:val="28"/>
        </w:rPr>
      </w:pPr>
      <w:r w:rsidRPr="00DA44C5">
        <w:rPr>
          <w:i/>
          <w:sz w:val="28"/>
          <w:szCs w:val="28"/>
        </w:rPr>
        <w:tab/>
        <w:t>Включать в сводный сметный расчет затраты на:</w:t>
      </w:r>
    </w:p>
    <w:p w14:paraId="05C85297"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подготовку территории к строительству (разбивка осей сооружения, перенос их в натуру и закрепление их знаками);</w:t>
      </w:r>
    </w:p>
    <w:p w14:paraId="71151FD4"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проведение кадастровых работ по постановке на государственный технический учет объектов, законченных строительством, а также оплату государственной пошлины на государственную регистрацию прав и перехода прав на земельные участки;</w:t>
      </w:r>
    </w:p>
    <w:p w14:paraId="5272F1F7"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переустройство коммуникаций, включая тариф за подключение электроэнергии, переключение водопровода, канализации и тепловой сети и др.;</w:t>
      </w:r>
    </w:p>
    <w:p w14:paraId="1EB96494"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технологическое присоединение к существующим инженерным сетям и коммуникациям;</w:t>
      </w:r>
    </w:p>
    <w:p w14:paraId="49543F0F"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расчет денежных средств на проведение компенсационных мероприятий по охране окружающей среды, денежных средств за причиненный вред (ущерб) объектам растительного и животного мира (при наличии в соответствии с материалами ОВОС), а также платежи за негативное воздействие на окружающую среду при строительстве объекта;</w:t>
      </w:r>
    </w:p>
    <w:p w14:paraId="4003EC41" w14:textId="77777777" w:rsidR="00846F40" w:rsidRPr="00DA44C5" w:rsidRDefault="00846F40" w:rsidP="009E22DB">
      <w:pPr>
        <w:widowControl w:val="0"/>
        <w:ind w:firstLine="720"/>
        <w:jc w:val="both"/>
        <w:rPr>
          <w:i/>
          <w:sz w:val="28"/>
          <w:szCs w:val="28"/>
        </w:rPr>
      </w:pPr>
      <w:r w:rsidRPr="00DA44C5">
        <w:rPr>
          <w:i/>
          <w:sz w:val="28"/>
          <w:szCs w:val="28"/>
        </w:rPr>
        <w:t>•</w:t>
      </w:r>
      <w:r w:rsidRPr="00DA44C5">
        <w:rPr>
          <w:i/>
          <w:sz w:val="28"/>
          <w:szCs w:val="28"/>
        </w:rPr>
        <w:tab/>
        <w:t>затраты на осуществление авторского надзора;</w:t>
      </w:r>
    </w:p>
    <w:p w14:paraId="718B503A" w14:textId="77777777" w:rsidR="00846F40" w:rsidRPr="00DA44C5" w:rsidRDefault="00846F40" w:rsidP="009E22DB">
      <w:pPr>
        <w:widowControl w:val="0"/>
        <w:ind w:firstLine="720"/>
        <w:jc w:val="both"/>
        <w:rPr>
          <w:i/>
          <w:sz w:val="28"/>
          <w:szCs w:val="28"/>
        </w:rPr>
      </w:pPr>
      <w:r w:rsidRPr="00DA44C5">
        <w:rPr>
          <w:i/>
          <w:sz w:val="28"/>
          <w:szCs w:val="28"/>
        </w:rPr>
        <w:t>•</w:t>
      </w:r>
      <w:r w:rsidRPr="00DA44C5">
        <w:rPr>
          <w:i/>
          <w:sz w:val="28"/>
          <w:szCs w:val="28"/>
        </w:rPr>
        <w:tab/>
        <w:t>затраты на временные здания и сооружения;</w:t>
      </w:r>
    </w:p>
    <w:p w14:paraId="0891C061"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затраты на осуществление строительного контроля в соответствии с Постановлением Правительства РФ от 21.06.2010 № 468</w:t>
      </w:r>
    </w:p>
    <w:p w14:paraId="5A8DEDBA"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другие работы и затраты в соответствии с рекомендуемым перечнем основных видов прочих работ и затрат, включаемые в Сводный сметный расчет согласно приложению № 8 МДС-81-35.2004 (при наличии обоснования законодательными и нормативными документами, согласования с заказчиком и обоснованные проектными решениями)</w:t>
      </w:r>
    </w:p>
    <w:p w14:paraId="11E5E405"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резерв средств на непредвиденные работы и затраты согласно МДС 81-35.2004, п. 4.96;</w:t>
      </w:r>
    </w:p>
    <w:p w14:paraId="3B69596D"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проведение разведки местности на наличие взрывоопасных предметов (при необходимости)</w:t>
      </w:r>
    </w:p>
    <w:p w14:paraId="53987A9F" w14:textId="77777777" w:rsidR="00846F40" w:rsidRPr="00DA44C5" w:rsidRDefault="00846F40" w:rsidP="00846F40">
      <w:pPr>
        <w:widowControl w:val="0"/>
        <w:ind w:firstLine="720"/>
        <w:jc w:val="both"/>
        <w:rPr>
          <w:i/>
          <w:sz w:val="28"/>
          <w:szCs w:val="28"/>
        </w:rPr>
      </w:pPr>
      <w:r w:rsidRPr="00DA44C5">
        <w:rPr>
          <w:i/>
          <w:sz w:val="28"/>
          <w:szCs w:val="28"/>
        </w:rPr>
        <w:t>Сметы представлять на бумажном и на электронном носителях, выполненные в сметной программе (формат аrm, xml), и в формате Excel.</w:t>
      </w:r>
    </w:p>
    <w:p w14:paraId="1BA4FF4E" w14:textId="77777777" w:rsidR="00846F40" w:rsidRDefault="00846F40" w:rsidP="00846F40">
      <w:pPr>
        <w:widowControl w:val="0"/>
        <w:ind w:firstLine="720"/>
        <w:jc w:val="both"/>
        <w:rPr>
          <w:i/>
          <w:sz w:val="28"/>
          <w:szCs w:val="28"/>
        </w:rPr>
      </w:pPr>
      <w:r w:rsidRPr="00DA44C5">
        <w:rPr>
          <w:i/>
          <w:sz w:val="28"/>
          <w:szCs w:val="28"/>
        </w:rPr>
        <w:t>В пояснительной записке к сметной документации указывать все применяемые индексы и коэффициенты.</w:t>
      </w:r>
    </w:p>
    <w:p w14:paraId="23E30923" w14:textId="77777777" w:rsidR="00846F40" w:rsidRPr="00DA44C5" w:rsidRDefault="00846F40" w:rsidP="00846F40">
      <w:pPr>
        <w:widowControl w:val="0"/>
        <w:ind w:firstLine="720"/>
        <w:jc w:val="both"/>
        <w:rPr>
          <w:i/>
          <w:sz w:val="28"/>
          <w:szCs w:val="28"/>
        </w:rPr>
      </w:pPr>
      <w:r w:rsidRPr="002D0CCD">
        <w:rPr>
          <w:i/>
          <w:sz w:val="28"/>
          <w:szCs w:val="28"/>
        </w:rPr>
        <w:t>В случае превышения сметной стоимости от предельной, установленной в п. 15 Задания на проектирование. Подрядчик осуществляет прохождение экспертизы материалов обоснования инвестиций за свой счет.</w:t>
      </w:r>
    </w:p>
    <w:p w14:paraId="1ED348CD" w14:textId="77777777" w:rsidR="00846F40" w:rsidRPr="00DA44C5" w:rsidRDefault="00846F40" w:rsidP="00846F40">
      <w:pPr>
        <w:ind w:firstLine="720"/>
        <w:jc w:val="both"/>
        <w:rPr>
          <w:b/>
          <w:sz w:val="28"/>
          <w:szCs w:val="28"/>
        </w:rPr>
      </w:pPr>
      <w:r w:rsidRPr="00DA44C5">
        <w:rPr>
          <w:b/>
          <w:sz w:val="28"/>
          <w:szCs w:val="28"/>
        </w:rPr>
        <w:lastRenderedPageBreak/>
        <w:t>40. Требования о разработке специальных технических условий:</w:t>
      </w:r>
    </w:p>
    <w:p w14:paraId="2A9C93F3" w14:textId="77777777" w:rsidR="00846F40" w:rsidRPr="00DA44C5" w:rsidRDefault="00846F40" w:rsidP="00846F40">
      <w:pPr>
        <w:ind w:firstLine="720"/>
        <w:jc w:val="both"/>
        <w:rPr>
          <w:sz w:val="28"/>
          <w:szCs w:val="28"/>
        </w:rPr>
      </w:pPr>
      <w:r w:rsidRPr="00DA44C5">
        <w:rPr>
          <w:i/>
          <w:sz w:val="28"/>
          <w:szCs w:val="28"/>
        </w:rPr>
        <w:t>При необходимости разработать и согласовывать специальные технические условия в соответствии с приказом Министерства строительства и жилищно-коммунального хозяйства Российской Федерации от 15 апреля 2016 г. N 248/пр</w:t>
      </w:r>
    </w:p>
    <w:p w14:paraId="054C1DAC" w14:textId="77777777" w:rsidR="00846F40" w:rsidRPr="00DA44C5" w:rsidRDefault="00846F40" w:rsidP="00846F40">
      <w:pPr>
        <w:ind w:firstLine="720"/>
        <w:jc w:val="both"/>
        <w:rPr>
          <w:b/>
          <w:sz w:val="28"/>
          <w:szCs w:val="28"/>
        </w:rPr>
      </w:pPr>
      <w:r w:rsidRPr="00DA44C5">
        <w:rPr>
          <w:b/>
          <w:sz w:val="28"/>
          <w:szCs w:val="28"/>
        </w:rPr>
        <w:t xml:space="preserve">41. Требования о применении при разработке проектной документации документов в области стандартизации, не включенных в </w:t>
      </w:r>
      <w:r>
        <w:rPr>
          <w:b/>
          <w:sz w:val="28"/>
          <w:szCs w:val="28"/>
        </w:rPr>
        <w:t xml:space="preserve"> </w:t>
      </w:r>
      <w:r w:rsidRPr="00DA44C5">
        <w:rPr>
          <w:b/>
          <w:sz w:val="28"/>
          <w:szCs w:val="28"/>
        </w:rPr>
        <w:t>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(Собрание законодательства Российской Федерации, 2015, № 2, ст. 465; № 40, ст. 5568; 2016 № 50, ст. 7122):</w:t>
      </w:r>
    </w:p>
    <w:p w14:paraId="541AF758" w14:textId="77777777" w:rsidR="00846F40" w:rsidRDefault="00846F40" w:rsidP="00846F40">
      <w:pPr>
        <w:ind w:firstLine="720"/>
        <w:jc w:val="both"/>
        <w:rPr>
          <w:i/>
          <w:sz w:val="28"/>
          <w:szCs w:val="28"/>
        </w:rPr>
      </w:pPr>
      <w:r w:rsidRPr="00DA44C5">
        <w:rPr>
          <w:i/>
          <w:sz w:val="28"/>
          <w:szCs w:val="28"/>
        </w:rPr>
        <w:t>Уточняется после согласования технологических решений</w:t>
      </w:r>
    </w:p>
    <w:p w14:paraId="0F2160F9" w14:textId="77777777" w:rsidR="00846F40" w:rsidRPr="00DA44C5" w:rsidRDefault="00846F40" w:rsidP="00846F40">
      <w:pPr>
        <w:ind w:firstLine="720"/>
        <w:jc w:val="both"/>
        <w:rPr>
          <w:sz w:val="28"/>
          <w:szCs w:val="28"/>
        </w:rPr>
      </w:pPr>
      <w:r w:rsidRPr="00DA44C5">
        <w:rPr>
          <w:b/>
          <w:sz w:val="28"/>
          <w:szCs w:val="28"/>
        </w:rPr>
        <w:t>42. Требования к выполнению демонстрационных материалов, макетов</w:t>
      </w:r>
      <w:r w:rsidRPr="00DA44C5">
        <w:rPr>
          <w:sz w:val="28"/>
          <w:szCs w:val="28"/>
        </w:rPr>
        <w:t>:</w:t>
      </w:r>
    </w:p>
    <w:p w14:paraId="0E91EAFB" w14:textId="77777777" w:rsidR="00846F40" w:rsidRPr="00DA44C5" w:rsidRDefault="00846F40" w:rsidP="00846F40">
      <w:pPr>
        <w:ind w:firstLine="720"/>
        <w:jc w:val="both"/>
        <w:rPr>
          <w:i/>
          <w:sz w:val="28"/>
          <w:szCs w:val="28"/>
        </w:rPr>
      </w:pPr>
      <w:r>
        <w:rPr>
          <w:i/>
          <w:sz w:val="28"/>
          <w:szCs w:val="28"/>
        </w:rPr>
        <w:t>Не установлены</w:t>
      </w:r>
    </w:p>
    <w:p w14:paraId="0EF04D58" w14:textId="77777777" w:rsidR="00846F40" w:rsidRPr="00DA44C5" w:rsidRDefault="00846F40" w:rsidP="00846F40">
      <w:pPr>
        <w:ind w:firstLine="720"/>
        <w:jc w:val="both"/>
        <w:rPr>
          <w:b/>
          <w:sz w:val="28"/>
          <w:szCs w:val="28"/>
        </w:rPr>
      </w:pPr>
      <w:r w:rsidRPr="00DA44C5">
        <w:rPr>
          <w:b/>
          <w:sz w:val="28"/>
          <w:szCs w:val="28"/>
        </w:rPr>
        <w:t>43. Требования о применении технологий информационного моделирования:</w:t>
      </w:r>
    </w:p>
    <w:p w14:paraId="33D3D840" w14:textId="77777777" w:rsidR="00846F40" w:rsidRPr="002209F8" w:rsidRDefault="00846F40" w:rsidP="00846F40">
      <w:pPr>
        <w:ind w:firstLine="720"/>
        <w:jc w:val="both"/>
        <w:rPr>
          <w:i/>
          <w:sz w:val="28"/>
          <w:szCs w:val="28"/>
        </w:rPr>
      </w:pPr>
      <w:r>
        <w:rPr>
          <w:i/>
          <w:sz w:val="28"/>
          <w:szCs w:val="28"/>
        </w:rPr>
        <w:t>Не установлены</w:t>
      </w:r>
    </w:p>
    <w:p w14:paraId="611BDA54" w14:textId="77777777" w:rsidR="00846F40" w:rsidRPr="00DA44C5" w:rsidRDefault="00846F40" w:rsidP="00846F40">
      <w:pPr>
        <w:ind w:firstLine="720"/>
        <w:jc w:val="both"/>
        <w:rPr>
          <w:sz w:val="28"/>
          <w:szCs w:val="28"/>
        </w:rPr>
      </w:pPr>
      <w:r w:rsidRPr="00DA44C5">
        <w:rPr>
          <w:b/>
          <w:sz w:val="28"/>
          <w:szCs w:val="28"/>
        </w:rPr>
        <w:t>44. Требование о применении экономически эффективной проектной документации повторного использования</w:t>
      </w:r>
      <w:r w:rsidRPr="00DA44C5">
        <w:rPr>
          <w:sz w:val="28"/>
          <w:szCs w:val="28"/>
        </w:rPr>
        <w:t>:</w:t>
      </w:r>
    </w:p>
    <w:p w14:paraId="0493A282" w14:textId="77777777" w:rsidR="00846F40" w:rsidRDefault="00846F40" w:rsidP="00846F40">
      <w:pPr>
        <w:ind w:firstLine="720"/>
        <w:jc w:val="both"/>
        <w:rPr>
          <w:i/>
          <w:sz w:val="28"/>
          <w:szCs w:val="28"/>
        </w:rPr>
      </w:pPr>
      <w:r w:rsidRPr="00193E0E">
        <w:rPr>
          <w:i/>
          <w:sz w:val="28"/>
          <w:szCs w:val="28"/>
        </w:rPr>
        <w:t>Необходимость применения экономически эффективной проектной документации повторного использования уточнить в процессе проектирования.</w:t>
      </w:r>
    </w:p>
    <w:p w14:paraId="2ECE0E79" w14:textId="77777777" w:rsidR="00846F40" w:rsidRPr="00DA44C5" w:rsidRDefault="00846F40" w:rsidP="00846F40">
      <w:pPr>
        <w:ind w:firstLine="720"/>
        <w:jc w:val="both"/>
        <w:rPr>
          <w:b/>
          <w:sz w:val="28"/>
          <w:szCs w:val="28"/>
        </w:rPr>
      </w:pPr>
      <w:r w:rsidRPr="00DA44C5">
        <w:rPr>
          <w:b/>
          <w:sz w:val="28"/>
          <w:szCs w:val="28"/>
        </w:rPr>
        <w:t>45. Прочие дополнительные требования и указания, конкретизирующие объем проектных работ:</w:t>
      </w:r>
    </w:p>
    <w:p w14:paraId="320E091B" w14:textId="77777777" w:rsidR="00846F40" w:rsidRPr="00820AAF" w:rsidRDefault="00846F40" w:rsidP="00846F40">
      <w:pPr>
        <w:ind w:firstLine="720"/>
        <w:contextualSpacing/>
        <w:jc w:val="both"/>
        <w:rPr>
          <w:i/>
          <w:sz w:val="28"/>
          <w:szCs w:val="28"/>
        </w:rPr>
      </w:pPr>
      <w:r w:rsidRPr="00820AAF">
        <w:rPr>
          <w:i/>
          <w:sz w:val="28"/>
          <w:szCs w:val="28"/>
        </w:rPr>
        <w:t>1. 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№7-ФЗ «Об охране окружающей среды», №147-ФЗ «Об экологической экспертизе».</w:t>
      </w:r>
    </w:p>
    <w:p w14:paraId="5F801FC8" w14:textId="77777777" w:rsidR="00846F40" w:rsidRPr="00820AAF" w:rsidRDefault="00846F40" w:rsidP="00846F40">
      <w:pPr>
        <w:ind w:firstLine="720"/>
        <w:contextualSpacing/>
        <w:jc w:val="both"/>
        <w:rPr>
          <w:i/>
          <w:sz w:val="28"/>
          <w:szCs w:val="28"/>
        </w:rPr>
      </w:pPr>
      <w:r w:rsidRPr="00820AAF">
        <w:rPr>
          <w:i/>
          <w:sz w:val="28"/>
          <w:szCs w:val="28"/>
        </w:rPr>
        <w:t xml:space="preserve">2. Проектировщик передает Заказчику схему образуемого (выбранного) земельного участка с материалами геодезических измерений, включающих определение координат характерных точек границ земельного участка и информацию о субъектах земельных отношений, в течение 30 рабочих дней с момента заключения контракта, а также предоставляет схему образуемого (выбранного) земельного участка с отображением расположения сетей водоснабжения, после чего Заказчик  выполняет процедуру оформления правоустанавливающих документов на земельный участок и предоставляет их проектировщику. При необходимости по заявлению Заказчика схема образуемого (выбранного) земельного участка </w:t>
      </w:r>
      <w:r w:rsidRPr="00820AAF">
        <w:rPr>
          <w:i/>
          <w:sz w:val="28"/>
          <w:szCs w:val="28"/>
        </w:rPr>
        <w:lastRenderedPageBreak/>
        <w:t>подлежит корректировке Подрядчиком в рамках стоимости проектно-изыскательских работ. Схема образуемого (выбранного) земельного участка должна быть представлена с материалами геодезических измерений, включающих определение координат характерных точек границ земельного участка на бумажном носителе, а также в адрес Заказчика должна быть направлена информация в электронном виде соответствующая бумажному носителю, в формате -.KMZ, KML, XML, DWG).</w:t>
      </w:r>
    </w:p>
    <w:p w14:paraId="515026BA" w14:textId="77777777" w:rsidR="00846F40" w:rsidRPr="00820AAF" w:rsidRDefault="00846F40" w:rsidP="00846F40">
      <w:pPr>
        <w:ind w:firstLine="720"/>
        <w:contextualSpacing/>
        <w:jc w:val="both"/>
        <w:rPr>
          <w:i/>
          <w:sz w:val="28"/>
          <w:szCs w:val="28"/>
        </w:rPr>
      </w:pPr>
      <w:r w:rsidRPr="00820AAF">
        <w:rPr>
          <w:i/>
          <w:sz w:val="28"/>
          <w:szCs w:val="28"/>
        </w:rPr>
        <w:t>3. Все принятые технологические решения и обоснования согласовываются с техническим Заказчиком в процессе выполнения работ</w:t>
      </w:r>
    </w:p>
    <w:p w14:paraId="0AEA9D11" w14:textId="77777777" w:rsidR="00846F40" w:rsidRPr="00820AAF" w:rsidRDefault="00846F40" w:rsidP="00846F40">
      <w:pPr>
        <w:ind w:firstLine="720"/>
        <w:contextualSpacing/>
        <w:jc w:val="both"/>
        <w:rPr>
          <w:i/>
          <w:sz w:val="28"/>
          <w:szCs w:val="28"/>
        </w:rPr>
      </w:pPr>
      <w:r w:rsidRPr="00820AAF">
        <w:rPr>
          <w:i/>
          <w:sz w:val="28"/>
          <w:szCs w:val="28"/>
        </w:rPr>
        <w:t xml:space="preserve">4. В составе проектной документации разработать проект санитарно-защитной </w:t>
      </w:r>
      <w:r>
        <w:rPr>
          <w:i/>
          <w:sz w:val="28"/>
          <w:szCs w:val="28"/>
        </w:rPr>
        <w:t>полосы</w:t>
      </w:r>
      <w:r w:rsidRPr="00820AAF">
        <w:rPr>
          <w:i/>
          <w:sz w:val="28"/>
          <w:szCs w:val="28"/>
        </w:rPr>
        <w:t xml:space="preserve">, при необходимости – проект сокращения санитарно-защитной </w:t>
      </w:r>
      <w:r>
        <w:rPr>
          <w:i/>
          <w:sz w:val="28"/>
          <w:szCs w:val="28"/>
        </w:rPr>
        <w:t>полосы</w:t>
      </w:r>
      <w:r w:rsidRPr="00820AAF">
        <w:rPr>
          <w:i/>
          <w:sz w:val="28"/>
          <w:szCs w:val="28"/>
        </w:rPr>
        <w:t xml:space="preserve"> объекта.</w:t>
      </w:r>
    </w:p>
    <w:p w14:paraId="65985370" w14:textId="77777777" w:rsidR="00846F40" w:rsidRPr="00820AAF" w:rsidRDefault="00846F40" w:rsidP="00846F40">
      <w:pPr>
        <w:ind w:firstLine="720"/>
        <w:contextualSpacing/>
        <w:jc w:val="both"/>
        <w:rPr>
          <w:i/>
          <w:sz w:val="28"/>
          <w:szCs w:val="28"/>
        </w:rPr>
      </w:pPr>
      <w:r w:rsidRPr="00820AAF">
        <w:rPr>
          <w:i/>
          <w:sz w:val="28"/>
          <w:szCs w:val="28"/>
        </w:rPr>
        <w:t xml:space="preserve">5. До передачи проектной документации на государственную экспертизу согласовать проектные решения с: </w:t>
      </w:r>
    </w:p>
    <w:p w14:paraId="1FC5EDB8" w14:textId="77777777" w:rsidR="00846F40" w:rsidRPr="00820AAF" w:rsidRDefault="00846F40" w:rsidP="00846F40">
      <w:pPr>
        <w:ind w:firstLine="720"/>
        <w:contextualSpacing/>
        <w:jc w:val="both"/>
        <w:rPr>
          <w:i/>
          <w:sz w:val="28"/>
          <w:szCs w:val="28"/>
        </w:rPr>
      </w:pPr>
      <w:r w:rsidRPr="00820AAF">
        <w:rPr>
          <w:i/>
          <w:sz w:val="28"/>
          <w:szCs w:val="28"/>
        </w:rPr>
        <w:t xml:space="preserve">- организациями, выдавшими ТУ; </w:t>
      </w:r>
    </w:p>
    <w:p w14:paraId="073D7341" w14:textId="77777777" w:rsidR="00846F40" w:rsidRPr="00820AAF" w:rsidRDefault="00846F40" w:rsidP="00846F40">
      <w:pPr>
        <w:ind w:firstLine="720"/>
        <w:contextualSpacing/>
        <w:jc w:val="both"/>
        <w:rPr>
          <w:i/>
          <w:sz w:val="28"/>
          <w:szCs w:val="28"/>
        </w:rPr>
      </w:pPr>
      <w:r w:rsidRPr="00820AAF">
        <w:rPr>
          <w:i/>
          <w:sz w:val="28"/>
          <w:szCs w:val="28"/>
        </w:rPr>
        <w:t>- эксплуатирующей организацией</w:t>
      </w:r>
    </w:p>
    <w:p w14:paraId="5B7B3C0F" w14:textId="77777777" w:rsidR="00846F40" w:rsidRPr="00820AAF" w:rsidRDefault="00846F40" w:rsidP="00846F40">
      <w:pPr>
        <w:ind w:firstLine="720"/>
        <w:contextualSpacing/>
        <w:jc w:val="both"/>
        <w:rPr>
          <w:i/>
          <w:sz w:val="28"/>
          <w:szCs w:val="28"/>
        </w:rPr>
      </w:pPr>
      <w:r w:rsidRPr="00820AAF">
        <w:rPr>
          <w:i/>
          <w:sz w:val="28"/>
          <w:szCs w:val="28"/>
        </w:rPr>
        <w:t xml:space="preserve">6. Разработать документацию по объекту в 2-е стадии: </w:t>
      </w:r>
    </w:p>
    <w:p w14:paraId="21BBF52D" w14:textId="77777777" w:rsidR="00846F40" w:rsidRPr="00820AAF" w:rsidRDefault="00846F40" w:rsidP="00846F40">
      <w:pPr>
        <w:ind w:firstLine="720"/>
        <w:contextualSpacing/>
        <w:jc w:val="both"/>
        <w:rPr>
          <w:i/>
          <w:sz w:val="28"/>
          <w:szCs w:val="28"/>
        </w:rPr>
      </w:pPr>
      <w:r w:rsidRPr="00820AAF">
        <w:rPr>
          <w:i/>
          <w:sz w:val="28"/>
          <w:szCs w:val="28"/>
        </w:rPr>
        <w:t>1-ая стадия Проектная документация</w:t>
      </w:r>
    </w:p>
    <w:p w14:paraId="42B97E23" w14:textId="77777777" w:rsidR="00846F40" w:rsidRPr="00820AAF" w:rsidRDefault="00846F40" w:rsidP="00846F40">
      <w:pPr>
        <w:ind w:firstLine="720"/>
        <w:contextualSpacing/>
        <w:jc w:val="both"/>
        <w:rPr>
          <w:i/>
          <w:sz w:val="28"/>
          <w:szCs w:val="28"/>
        </w:rPr>
      </w:pPr>
      <w:r w:rsidRPr="00820AAF">
        <w:rPr>
          <w:i/>
          <w:sz w:val="28"/>
          <w:szCs w:val="28"/>
        </w:rPr>
        <w:t>2-ая стадия Рабочая документация</w:t>
      </w:r>
    </w:p>
    <w:p w14:paraId="6128E6CB" w14:textId="77777777" w:rsidR="00846F40" w:rsidRPr="00820AAF" w:rsidRDefault="00846F40" w:rsidP="00846F40">
      <w:pPr>
        <w:ind w:firstLine="720"/>
        <w:contextualSpacing/>
        <w:jc w:val="both"/>
        <w:rPr>
          <w:i/>
          <w:sz w:val="28"/>
          <w:szCs w:val="28"/>
        </w:rPr>
      </w:pPr>
      <w:r w:rsidRPr="00820AAF">
        <w:rPr>
          <w:i/>
          <w:sz w:val="28"/>
          <w:szCs w:val="28"/>
        </w:rPr>
        <w:t>7. Откорректировать проектную документацию в соответствии с полученными положительными заключениями государственной экспертизы и предоставить Заказчику (Техническому заказчику)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*.xls, *.pdf, *.dwg, *.doc, *.xml и Гранд Смета.</w:t>
      </w:r>
    </w:p>
    <w:p w14:paraId="792AF107" w14:textId="77777777" w:rsidR="00846F40" w:rsidRPr="00820AAF" w:rsidRDefault="00846F40" w:rsidP="00846F40">
      <w:pPr>
        <w:ind w:firstLine="720"/>
        <w:contextualSpacing/>
        <w:jc w:val="both"/>
        <w:rPr>
          <w:i/>
          <w:sz w:val="28"/>
          <w:szCs w:val="28"/>
        </w:rPr>
      </w:pPr>
      <w:r w:rsidRPr="00820AAF">
        <w:rPr>
          <w:i/>
          <w:sz w:val="28"/>
          <w:szCs w:val="28"/>
        </w:rPr>
        <w:t>8. Материалы стадии «Рабочая документация»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*.xls, *.pdf, *.dwg, *.doc, *.xml и Гранд Смета.</w:t>
      </w:r>
    </w:p>
    <w:p w14:paraId="7F6DA056" w14:textId="77777777" w:rsidR="00846F40" w:rsidRDefault="00846F40" w:rsidP="00846F40">
      <w:pPr>
        <w:ind w:firstLine="720"/>
        <w:contextualSpacing/>
        <w:jc w:val="both"/>
        <w:rPr>
          <w:i/>
          <w:sz w:val="28"/>
          <w:szCs w:val="28"/>
        </w:rPr>
      </w:pPr>
      <w:r w:rsidRPr="00820AAF">
        <w:rPr>
          <w:i/>
          <w:sz w:val="28"/>
          <w:szCs w:val="28"/>
        </w:rPr>
        <w:t>9. Для проведения согласований и экспертиз проектной организации оформить необходимое количество дополнительных экземпляров.</w:t>
      </w:r>
    </w:p>
    <w:p w14:paraId="2BACFAC1" w14:textId="77777777" w:rsidR="00846F40" w:rsidRPr="00820AAF" w:rsidRDefault="00846F40" w:rsidP="00846F40">
      <w:pPr>
        <w:ind w:firstLine="720"/>
        <w:contextualSpacing/>
        <w:jc w:val="both"/>
        <w:rPr>
          <w:i/>
          <w:sz w:val="28"/>
          <w:szCs w:val="28"/>
        </w:rPr>
      </w:pPr>
      <w:r>
        <w:rPr>
          <w:i/>
          <w:sz w:val="28"/>
          <w:szCs w:val="28"/>
        </w:rPr>
        <w:t xml:space="preserve">10. </w:t>
      </w:r>
      <w:r w:rsidRPr="00D034F2">
        <w:rPr>
          <w:i/>
          <w:sz w:val="28"/>
          <w:szCs w:val="28"/>
        </w:rPr>
        <w:t>Обязательное выполнение авторского надзора при строительстве объекта по отдельному договору.</w:t>
      </w:r>
    </w:p>
    <w:p w14:paraId="261C8D2A" w14:textId="77777777" w:rsidR="00846F40" w:rsidRDefault="00846F40" w:rsidP="00846F40">
      <w:pPr>
        <w:ind w:firstLine="720"/>
        <w:contextualSpacing/>
        <w:jc w:val="both"/>
        <w:rPr>
          <w:i/>
          <w:sz w:val="28"/>
          <w:szCs w:val="28"/>
        </w:rPr>
      </w:pPr>
      <w:r w:rsidRPr="00820AAF">
        <w:rPr>
          <w:i/>
          <w:sz w:val="28"/>
          <w:szCs w:val="28"/>
        </w:rPr>
        <w:t>1</w:t>
      </w:r>
      <w:r>
        <w:rPr>
          <w:i/>
          <w:sz w:val="28"/>
          <w:szCs w:val="28"/>
        </w:rPr>
        <w:t>1</w:t>
      </w:r>
      <w:r w:rsidRPr="00820AAF">
        <w:rPr>
          <w:i/>
          <w:sz w:val="28"/>
          <w:szCs w:val="28"/>
        </w:rPr>
        <w:t>. В случае превышения предельной стоимости объекта капитального строительства необходимо пройти экспертизу материалов обоснования в ФАУ «Главгосэкспертиза России».</w:t>
      </w:r>
    </w:p>
    <w:p w14:paraId="3EA1B62B" w14:textId="77777777" w:rsidR="00846F40" w:rsidRPr="00DA44C5" w:rsidRDefault="00846F40" w:rsidP="00846F40">
      <w:pPr>
        <w:ind w:firstLine="720"/>
        <w:contextualSpacing/>
        <w:jc w:val="both"/>
        <w:rPr>
          <w:sz w:val="28"/>
          <w:szCs w:val="28"/>
        </w:rPr>
      </w:pPr>
    </w:p>
    <w:p w14:paraId="5CD663C4" w14:textId="77777777" w:rsidR="00846F40" w:rsidRPr="00DA44C5" w:rsidRDefault="00846F40" w:rsidP="00846F40">
      <w:pPr>
        <w:ind w:firstLine="720"/>
        <w:jc w:val="both"/>
        <w:rPr>
          <w:b/>
          <w:sz w:val="28"/>
          <w:szCs w:val="28"/>
        </w:rPr>
      </w:pPr>
      <w:r w:rsidRPr="00DA44C5">
        <w:rPr>
          <w:b/>
          <w:sz w:val="28"/>
          <w:szCs w:val="28"/>
        </w:rPr>
        <w:t>46. К заданию на проектирование прилагаются:</w:t>
      </w:r>
    </w:p>
    <w:p w14:paraId="27BE2F5F" w14:textId="77777777" w:rsidR="00846F40" w:rsidRPr="00DA44C5" w:rsidRDefault="00846F40" w:rsidP="00846F40">
      <w:pPr>
        <w:ind w:firstLine="720"/>
        <w:jc w:val="both"/>
        <w:rPr>
          <w:i/>
          <w:iCs/>
          <w:sz w:val="28"/>
          <w:szCs w:val="28"/>
        </w:rPr>
      </w:pPr>
    </w:p>
    <w:p w14:paraId="462C08D5" w14:textId="77777777" w:rsidR="00846F40" w:rsidRPr="00DA44C5" w:rsidRDefault="00846F40" w:rsidP="00846F40">
      <w:pPr>
        <w:ind w:firstLine="720"/>
        <w:jc w:val="both"/>
        <w:rPr>
          <w:sz w:val="28"/>
          <w:szCs w:val="28"/>
        </w:rPr>
      </w:pPr>
      <w:r>
        <w:rPr>
          <w:i/>
          <w:iCs/>
          <w:sz w:val="28"/>
          <w:szCs w:val="28"/>
        </w:rPr>
        <w:t>- ситуационный план водопровода – на 1 л.</w:t>
      </w:r>
    </w:p>
    <w:p w14:paraId="689B802F" w14:textId="77777777" w:rsidR="00EB649A" w:rsidRPr="00EB649A" w:rsidRDefault="00EB649A" w:rsidP="00B74EBF"/>
    <w:tbl>
      <w:tblPr>
        <w:tblStyle w:val="10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gridCol w:w="4712"/>
      </w:tblGrid>
      <w:tr w:rsidR="00EB649A" w:rsidRPr="00EB649A" w14:paraId="2871D229" w14:textId="77777777" w:rsidTr="00CE787C">
        <w:tc>
          <w:tcPr>
            <w:tcW w:w="5097" w:type="dxa"/>
          </w:tcPr>
          <w:p w14:paraId="30916CDB" w14:textId="77777777" w:rsidR="00EB649A" w:rsidRPr="00EB649A" w:rsidRDefault="00494B44" w:rsidP="00B74EBF">
            <w:pPr>
              <w:rPr>
                <w:lang w:eastAsia="zh-CN"/>
              </w:rPr>
            </w:pPr>
            <w:r>
              <w:rPr>
                <w:lang w:eastAsia="zh-CN"/>
              </w:rPr>
              <w:t>З</w:t>
            </w:r>
            <w:r w:rsidR="00EB649A" w:rsidRPr="00EB649A">
              <w:rPr>
                <w:lang w:eastAsia="zh-CN"/>
              </w:rPr>
              <w:t>аказчик:</w:t>
            </w:r>
          </w:p>
          <w:p w14:paraId="5609E8F8" w14:textId="77777777" w:rsidR="00EB649A" w:rsidRPr="00EB649A" w:rsidRDefault="00EB649A" w:rsidP="00B74EBF">
            <w:pPr>
              <w:rPr>
                <w:lang w:eastAsia="zh-CN"/>
              </w:rPr>
            </w:pPr>
          </w:p>
          <w:p w14:paraId="553B6302" w14:textId="0C95E98A" w:rsidR="00EB649A" w:rsidRPr="00EB649A" w:rsidRDefault="00EB649A" w:rsidP="00B74EBF">
            <w:pPr>
              <w:rPr>
                <w:lang w:eastAsia="zh-CN"/>
              </w:rPr>
            </w:pPr>
            <w:r w:rsidRPr="00EB649A">
              <w:rPr>
                <w:lang w:eastAsia="zh-CN"/>
              </w:rPr>
              <w:t>_________________/</w:t>
            </w:r>
            <w:r w:rsidR="003406DE">
              <w:rPr>
                <w:lang w:eastAsia="zh-CN"/>
              </w:rPr>
              <w:t>Щёголев Э.Г</w:t>
            </w:r>
          </w:p>
          <w:p w14:paraId="625239A9" w14:textId="77777777" w:rsidR="00EB649A" w:rsidRPr="00EB649A" w:rsidRDefault="00EB649A" w:rsidP="00B74EBF">
            <w:pPr>
              <w:rPr>
                <w:lang w:eastAsia="zh-CN"/>
              </w:rPr>
            </w:pPr>
            <w:r w:rsidRPr="00EB649A">
              <w:rPr>
                <w:lang w:eastAsia="zh-CN"/>
              </w:rPr>
              <w:t>М.П.</w:t>
            </w:r>
          </w:p>
        </w:tc>
        <w:tc>
          <w:tcPr>
            <w:tcW w:w="5097" w:type="dxa"/>
          </w:tcPr>
          <w:p w14:paraId="077B04DB" w14:textId="77777777" w:rsidR="00EB649A" w:rsidRPr="00EB649A" w:rsidRDefault="00EB649A" w:rsidP="00B74EBF">
            <w:pPr>
              <w:rPr>
                <w:lang w:eastAsia="zh-CN"/>
              </w:rPr>
            </w:pPr>
            <w:r w:rsidRPr="00EB649A">
              <w:rPr>
                <w:lang w:eastAsia="zh-CN"/>
              </w:rPr>
              <w:t>Подрядчик:</w:t>
            </w:r>
          </w:p>
          <w:p w14:paraId="1575EDB9" w14:textId="77777777" w:rsidR="00EB649A" w:rsidRPr="00EB649A" w:rsidRDefault="00EB649A" w:rsidP="00B74EBF">
            <w:pPr>
              <w:rPr>
                <w:lang w:eastAsia="zh-CN"/>
              </w:rPr>
            </w:pPr>
          </w:p>
          <w:p w14:paraId="682D9378" w14:textId="77777777" w:rsidR="00EB649A" w:rsidRPr="00EB649A" w:rsidRDefault="00EB649A" w:rsidP="00B74EBF">
            <w:pPr>
              <w:rPr>
                <w:lang w:eastAsia="zh-CN"/>
              </w:rPr>
            </w:pPr>
            <w:r w:rsidRPr="00EB649A">
              <w:rPr>
                <w:lang w:eastAsia="zh-CN"/>
              </w:rPr>
              <w:t>_________________/_______________</w:t>
            </w:r>
          </w:p>
          <w:p w14:paraId="377F4473" w14:textId="77777777" w:rsidR="00EB649A" w:rsidRPr="00EB649A" w:rsidRDefault="00EB649A" w:rsidP="00B74EBF">
            <w:pPr>
              <w:rPr>
                <w:lang w:eastAsia="zh-CN"/>
              </w:rPr>
            </w:pPr>
            <w:r w:rsidRPr="00EB649A">
              <w:rPr>
                <w:lang w:eastAsia="zh-CN"/>
              </w:rPr>
              <w:t>М.П.</w:t>
            </w:r>
          </w:p>
        </w:tc>
      </w:tr>
    </w:tbl>
    <w:p w14:paraId="3742A777" w14:textId="77777777" w:rsidR="00641A1A" w:rsidRDefault="00641A1A" w:rsidP="00B74EBF">
      <w:pPr>
        <w:rPr>
          <w:kern w:val="2"/>
        </w:rPr>
      </w:pPr>
      <w:r>
        <w:rPr>
          <w:kern w:val="2"/>
        </w:rPr>
        <w:br w:type="page"/>
      </w:r>
    </w:p>
    <w:p w14:paraId="131F52CE" w14:textId="77777777" w:rsidR="00641A1A" w:rsidRDefault="00641A1A" w:rsidP="00B74EBF">
      <w:pPr>
        <w:rPr>
          <w:kern w:val="2"/>
        </w:rPr>
      </w:pPr>
    </w:p>
    <w:p w14:paraId="33B862C2" w14:textId="77777777" w:rsidR="00641A1A" w:rsidRPr="00641A1A" w:rsidRDefault="00641A1A" w:rsidP="00B74EBF">
      <w:pPr>
        <w:tabs>
          <w:tab w:val="left" w:pos="1860"/>
        </w:tabs>
        <w:jc w:val="right"/>
      </w:pPr>
      <w:r w:rsidRPr="00641A1A">
        <w:t>Приложение к заданию на проектирование №1</w:t>
      </w:r>
    </w:p>
    <w:p w14:paraId="585E8DAF" w14:textId="77777777" w:rsidR="005107DD" w:rsidRDefault="005107DD" w:rsidP="00B74EBF">
      <w:pPr>
        <w:tabs>
          <w:tab w:val="left" w:pos="1860"/>
        </w:tabs>
        <w:jc w:val="center"/>
        <w:rPr>
          <w:i/>
          <w:iCs/>
          <w:sz w:val="32"/>
          <w:szCs w:val="32"/>
        </w:rPr>
      </w:pPr>
    </w:p>
    <w:p w14:paraId="0913AA49" w14:textId="26139597" w:rsidR="00641A1A" w:rsidRPr="003406DE" w:rsidRDefault="003406DE" w:rsidP="00B74EBF">
      <w:pPr>
        <w:tabs>
          <w:tab w:val="left" w:pos="1860"/>
        </w:tabs>
        <w:jc w:val="center"/>
        <w:rPr>
          <w:i/>
          <w:iCs/>
          <w:sz w:val="32"/>
          <w:szCs w:val="32"/>
        </w:rPr>
      </w:pPr>
      <w:r w:rsidRPr="003406DE">
        <w:rPr>
          <w:i/>
          <w:iCs/>
          <w:sz w:val="32"/>
          <w:szCs w:val="32"/>
        </w:rPr>
        <w:t>Ситуационный план водопровода</w:t>
      </w:r>
    </w:p>
    <w:p w14:paraId="52787A9A" w14:textId="77777777" w:rsidR="00641A1A" w:rsidRDefault="00641A1A" w:rsidP="00B74EBF">
      <w:pPr>
        <w:tabs>
          <w:tab w:val="left" w:pos="1860"/>
        </w:tabs>
        <w:jc w:val="center"/>
        <w:rPr>
          <w:sz w:val="28"/>
          <w:szCs w:val="28"/>
        </w:rPr>
      </w:pPr>
    </w:p>
    <w:p w14:paraId="730435BE" w14:textId="61CE265C" w:rsidR="00641A1A" w:rsidRDefault="00932259" w:rsidP="005107DD">
      <w:pPr>
        <w:tabs>
          <w:tab w:val="left" w:pos="1860"/>
        </w:tabs>
        <w:ind w:left="-567"/>
        <w:jc w:val="center"/>
        <w:rPr>
          <w:sz w:val="28"/>
          <w:szCs w:val="28"/>
        </w:rPr>
      </w:pPr>
      <w:r>
        <w:rPr>
          <w:sz w:val="28"/>
          <w:szCs w:val="28"/>
        </w:rPr>
        <w:pict w14:anchorId="03466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5pt;height:296.25pt">
            <v:imagedata r:id="rId52" o:title="Untitled-2"/>
          </v:shape>
        </w:pict>
      </w:r>
    </w:p>
    <w:p w14:paraId="038EA506" w14:textId="77777777" w:rsidR="00641A1A" w:rsidRPr="00DC65A4" w:rsidRDefault="00641A1A" w:rsidP="00B74EBF">
      <w:pPr>
        <w:rPr>
          <w:sz w:val="28"/>
          <w:szCs w:val="28"/>
        </w:rPr>
      </w:pPr>
    </w:p>
    <w:p w14:paraId="6E99398C" w14:textId="79B9C932" w:rsidR="00641A1A" w:rsidRPr="00641A1A" w:rsidRDefault="00641A1A" w:rsidP="00B74EBF">
      <w:pPr>
        <w:rPr>
          <w:kern w:val="2"/>
        </w:rPr>
      </w:pPr>
    </w:p>
    <w:p w14:paraId="0741A1D4" w14:textId="77777777" w:rsidR="00641A1A" w:rsidRPr="00641A1A" w:rsidRDefault="00641A1A" w:rsidP="00B74EBF">
      <w:pPr>
        <w:rPr>
          <w:kern w:val="2"/>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713"/>
      </w:tblGrid>
      <w:tr w:rsidR="00641A1A" w:rsidRPr="00641A1A" w14:paraId="61A5EFF5" w14:textId="77777777" w:rsidTr="00CE787C">
        <w:tc>
          <w:tcPr>
            <w:tcW w:w="5097" w:type="dxa"/>
          </w:tcPr>
          <w:p w14:paraId="7BEA0021" w14:textId="77777777" w:rsidR="00641A1A" w:rsidRPr="00641A1A" w:rsidRDefault="00494B44" w:rsidP="00B74EBF">
            <w:pPr>
              <w:rPr>
                <w:kern w:val="2"/>
              </w:rPr>
            </w:pPr>
            <w:r>
              <w:rPr>
                <w:kern w:val="2"/>
              </w:rPr>
              <w:t>З</w:t>
            </w:r>
            <w:r w:rsidR="00641A1A" w:rsidRPr="00641A1A">
              <w:rPr>
                <w:kern w:val="2"/>
              </w:rPr>
              <w:t>аказчик:</w:t>
            </w:r>
          </w:p>
          <w:p w14:paraId="5B13E214" w14:textId="77777777" w:rsidR="00641A1A" w:rsidRPr="00641A1A" w:rsidRDefault="00641A1A" w:rsidP="00B74EBF">
            <w:pPr>
              <w:rPr>
                <w:kern w:val="2"/>
              </w:rPr>
            </w:pPr>
          </w:p>
          <w:p w14:paraId="24D50F48" w14:textId="1BF06DD0" w:rsidR="00641A1A" w:rsidRPr="00641A1A" w:rsidRDefault="00641A1A" w:rsidP="00B74EBF">
            <w:pPr>
              <w:rPr>
                <w:kern w:val="2"/>
              </w:rPr>
            </w:pPr>
            <w:r w:rsidRPr="00641A1A">
              <w:rPr>
                <w:kern w:val="2"/>
              </w:rPr>
              <w:t>_________________/</w:t>
            </w:r>
            <w:r w:rsidR="009E22DB">
              <w:rPr>
                <w:kern w:val="2"/>
              </w:rPr>
              <w:t>Щёголев Э.Г.</w:t>
            </w:r>
          </w:p>
          <w:p w14:paraId="1CB7F3DB" w14:textId="77777777" w:rsidR="00641A1A" w:rsidRPr="00641A1A" w:rsidRDefault="00641A1A" w:rsidP="00B74EBF">
            <w:pPr>
              <w:rPr>
                <w:kern w:val="2"/>
              </w:rPr>
            </w:pPr>
            <w:r w:rsidRPr="00641A1A">
              <w:rPr>
                <w:kern w:val="2"/>
              </w:rPr>
              <w:t>М.П.</w:t>
            </w:r>
          </w:p>
        </w:tc>
        <w:tc>
          <w:tcPr>
            <w:tcW w:w="5097" w:type="dxa"/>
          </w:tcPr>
          <w:p w14:paraId="5812E2F6" w14:textId="77777777" w:rsidR="00641A1A" w:rsidRPr="00641A1A" w:rsidRDefault="00641A1A" w:rsidP="00B74EBF">
            <w:pPr>
              <w:rPr>
                <w:kern w:val="2"/>
              </w:rPr>
            </w:pPr>
            <w:r w:rsidRPr="00641A1A">
              <w:rPr>
                <w:kern w:val="2"/>
              </w:rPr>
              <w:t>Подрядчик:</w:t>
            </w:r>
          </w:p>
          <w:p w14:paraId="6799DF5E" w14:textId="77777777" w:rsidR="00641A1A" w:rsidRPr="00641A1A" w:rsidRDefault="00641A1A" w:rsidP="00B74EBF">
            <w:pPr>
              <w:rPr>
                <w:kern w:val="2"/>
              </w:rPr>
            </w:pPr>
          </w:p>
          <w:p w14:paraId="151AF77C" w14:textId="77777777" w:rsidR="00641A1A" w:rsidRPr="00641A1A" w:rsidRDefault="00641A1A" w:rsidP="00B74EBF">
            <w:pPr>
              <w:rPr>
                <w:kern w:val="2"/>
              </w:rPr>
            </w:pPr>
            <w:r w:rsidRPr="00641A1A">
              <w:rPr>
                <w:kern w:val="2"/>
              </w:rPr>
              <w:t>_________________/_______________</w:t>
            </w:r>
          </w:p>
          <w:p w14:paraId="46951DD3" w14:textId="77777777" w:rsidR="00641A1A" w:rsidRPr="00641A1A" w:rsidRDefault="00641A1A" w:rsidP="00B74EBF">
            <w:pPr>
              <w:rPr>
                <w:kern w:val="2"/>
              </w:rPr>
            </w:pPr>
            <w:r w:rsidRPr="00641A1A">
              <w:rPr>
                <w:kern w:val="2"/>
              </w:rPr>
              <w:t>М.П.</w:t>
            </w:r>
          </w:p>
        </w:tc>
      </w:tr>
    </w:tbl>
    <w:p w14:paraId="35F36EB5" w14:textId="77777777" w:rsidR="00641A1A" w:rsidRPr="00641A1A" w:rsidRDefault="00641A1A" w:rsidP="00B74EBF">
      <w:pPr>
        <w:rPr>
          <w:kern w:val="2"/>
        </w:rPr>
      </w:pPr>
    </w:p>
    <w:p w14:paraId="56EAF463" w14:textId="77777777" w:rsidR="00641A1A" w:rsidRPr="00EB649A" w:rsidRDefault="00641A1A" w:rsidP="00846F40">
      <w:pPr>
        <w:framePr w:h="348" w:hRule="exact" w:wrap="auto" w:hAnchor="text" w:y="424"/>
        <w:rPr>
          <w:kern w:val="2"/>
        </w:rPr>
        <w:sectPr w:rsidR="00641A1A" w:rsidRPr="00EB649A" w:rsidSect="00846F40">
          <w:footerReference w:type="even" r:id="rId53"/>
          <w:headerReference w:type="first" r:id="rId54"/>
          <w:pgSz w:w="11906" w:h="16838"/>
          <w:pgMar w:top="709" w:right="1134" w:bottom="851" w:left="1701" w:header="0" w:footer="284" w:gutter="0"/>
          <w:cols w:space="720"/>
        </w:sectPr>
      </w:pPr>
    </w:p>
    <w:p w14:paraId="0EAE639E" w14:textId="77777777" w:rsidR="00EB649A" w:rsidRPr="00EB649A" w:rsidRDefault="00EB649A" w:rsidP="00B74EBF">
      <w:pPr>
        <w:ind w:left="8789"/>
        <w:contextualSpacing/>
        <w:jc w:val="right"/>
        <w:outlineLvl w:val="0"/>
      </w:pPr>
      <w:r w:rsidRPr="00EB649A">
        <w:lastRenderedPageBreak/>
        <w:t>Приложение №2</w:t>
      </w:r>
    </w:p>
    <w:p w14:paraId="53305C38" w14:textId="77777777" w:rsidR="00EB649A" w:rsidRPr="00EB649A" w:rsidRDefault="00EB649A" w:rsidP="00B74EBF">
      <w:pPr>
        <w:ind w:left="4678"/>
        <w:jc w:val="right"/>
      </w:pPr>
      <w:r w:rsidRPr="00EB649A">
        <w:t xml:space="preserve">к </w:t>
      </w:r>
      <w:r w:rsidR="00494B44">
        <w:t>К</w:t>
      </w:r>
      <w:r w:rsidRPr="00EB649A">
        <w:t>онтракту</w:t>
      </w:r>
    </w:p>
    <w:p w14:paraId="014EB68D" w14:textId="77777777" w:rsidR="00EB649A" w:rsidRPr="00EB649A" w:rsidRDefault="00EB649A" w:rsidP="00B74EBF">
      <w:pPr>
        <w:jc w:val="right"/>
        <w:outlineLvl w:val="0"/>
      </w:pPr>
      <w:r w:rsidRPr="00EB649A">
        <w:t>от «___»___________2020 г. №__________</w:t>
      </w:r>
    </w:p>
    <w:p w14:paraId="43BDE968" w14:textId="77777777" w:rsidR="00EB649A" w:rsidRPr="00EB649A" w:rsidRDefault="00EB649A" w:rsidP="00B74EBF">
      <w:pPr>
        <w:jc w:val="center"/>
        <w:outlineLvl w:val="0"/>
      </w:pPr>
    </w:p>
    <w:p w14:paraId="67B01EBC" w14:textId="77777777" w:rsidR="00EB649A" w:rsidRPr="00EB649A" w:rsidRDefault="00EB649A" w:rsidP="00B74EBF">
      <w:pPr>
        <w:jc w:val="center"/>
        <w:outlineLvl w:val="0"/>
      </w:pPr>
      <w:r w:rsidRPr="00EB649A">
        <w:t>График выполнения работ</w:t>
      </w:r>
    </w:p>
    <w:p w14:paraId="6A980370" w14:textId="77777777" w:rsidR="00EB649A" w:rsidRPr="00EB649A" w:rsidRDefault="00EB649A" w:rsidP="00B74EBF">
      <w:pPr>
        <w:jc w:val="center"/>
        <w:rPr>
          <w:b/>
        </w:rPr>
      </w:pPr>
      <w:r w:rsidRPr="00EB649A">
        <w:rPr>
          <w:b/>
        </w:rPr>
        <w:t>на выполнение проектно-изыскательских работ по объекту:</w:t>
      </w:r>
    </w:p>
    <w:p w14:paraId="64C8C42A" w14:textId="77777777" w:rsidR="007770DB" w:rsidRDefault="00EB649A" w:rsidP="007770DB">
      <w:pPr>
        <w:jc w:val="center"/>
        <w:rPr>
          <w:b/>
        </w:rPr>
      </w:pPr>
      <w:r w:rsidRPr="00EB649A">
        <w:rPr>
          <w:b/>
        </w:rPr>
        <w:t xml:space="preserve"> «</w:t>
      </w:r>
      <w:r w:rsidR="007770DB" w:rsidRPr="004F0D9C">
        <w:rPr>
          <w:b/>
        </w:rPr>
        <w:t>Строительство водовода от водозабора «Ивановский 2» для подачи воды на ВОС «Жаворонки»</w:t>
      </w:r>
    </w:p>
    <w:p w14:paraId="051A6F5B" w14:textId="77777777" w:rsidR="00EB649A" w:rsidRPr="00EB649A" w:rsidRDefault="00EB649A" w:rsidP="00B74EBF">
      <w:pPr>
        <w:jc w:val="center"/>
        <w:rPr>
          <w:b/>
        </w:rPr>
      </w:pPr>
    </w:p>
    <w:tbl>
      <w:tblPr>
        <w:tblW w:w="15018" w:type="dxa"/>
        <w:shd w:val="clear" w:color="auto" w:fill="FFFFFF"/>
        <w:tblLook w:val="04A0" w:firstRow="1" w:lastRow="0" w:firstColumn="1" w:lastColumn="0" w:noHBand="0" w:noVBand="1"/>
      </w:tblPr>
      <w:tblGrid>
        <w:gridCol w:w="689"/>
        <w:gridCol w:w="6958"/>
        <w:gridCol w:w="4252"/>
        <w:gridCol w:w="3119"/>
      </w:tblGrid>
      <w:tr w:rsidR="00EB649A" w:rsidRPr="00EB649A" w14:paraId="14D9F990" w14:textId="77777777" w:rsidTr="00EB649A">
        <w:tc>
          <w:tcPr>
            <w:tcW w:w="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22E9F58" w14:textId="2F706BC8" w:rsidR="00EB649A" w:rsidRDefault="00EB649A" w:rsidP="00B74EBF">
            <w:pPr>
              <w:jc w:val="center"/>
              <w:rPr>
                <w:lang w:eastAsia="zh-CN" w:bidi="hi-IN"/>
              </w:rPr>
            </w:pPr>
            <w:r w:rsidRPr="00EB649A">
              <w:rPr>
                <w:lang w:eastAsia="zh-CN" w:bidi="hi-IN"/>
              </w:rPr>
              <w:t xml:space="preserve">№ </w:t>
            </w:r>
          </w:p>
          <w:p w14:paraId="31A3D008" w14:textId="1AD466BA" w:rsidR="00EB649A" w:rsidRPr="00EB649A" w:rsidRDefault="00F8106B" w:rsidP="00F8106B">
            <w:pPr>
              <w:jc w:val="center"/>
              <w:rPr>
                <w:lang w:eastAsia="zh-CN" w:bidi="hi-IN"/>
              </w:rPr>
            </w:pPr>
            <w:r>
              <w:rPr>
                <w:lang w:eastAsia="zh-CN" w:bidi="hi-IN"/>
              </w:rPr>
              <w:t>этапа</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4708D4F" w14:textId="77777777" w:rsidR="00EB649A" w:rsidRPr="00EB649A" w:rsidRDefault="00EB649A" w:rsidP="00B74EBF">
            <w:pPr>
              <w:jc w:val="center"/>
              <w:rPr>
                <w:lang w:eastAsia="zh-CN" w:bidi="hi-IN"/>
              </w:rPr>
            </w:pPr>
            <w:r w:rsidRPr="00EB649A">
              <w:rPr>
                <w:lang w:eastAsia="zh-CN" w:bidi="hi-IN"/>
              </w:rPr>
              <w:t>Наименование выполняемых видов работ</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CE9F7B4" w14:textId="77777777" w:rsidR="00EB649A" w:rsidRPr="00EB649A" w:rsidRDefault="00EB649A" w:rsidP="00B74EBF">
            <w:pPr>
              <w:jc w:val="center"/>
              <w:rPr>
                <w:lang w:eastAsia="zh-CN" w:bidi="hi-IN"/>
              </w:rPr>
            </w:pPr>
            <w:r w:rsidRPr="00EB649A">
              <w:rPr>
                <w:lang w:eastAsia="zh-CN" w:bidi="hi-IN"/>
              </w:rPr>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6D06C5C" w14:textId="77777777" w:rsidR="00EB649A" w:rsidRPr="00EB649A" w:rsidRDefault="00EB649A" w:rsidP="00B74EBF">
            <w:pPr>
              <w:jc w:val="center"/>
              <w:rPr>
                <w:lang w:eastAsia="zh-CN" w:bidi="hi-IN"/>
              </w:rPr>
            </w:pPr>
            <w:r w:rsidRPr="00EB649A">
              <w:rPr>
                <w:lang w:eastAsia="zh-CN" w:bidi="hi-IN"/>
              </w:rPr>
              <w:t>Документ, подтверждающий выполнение</w:t>
            </w:r>
          </w:p>
        </w:tc>
      </w:tr>
      <w:tr w:rsidR="00EB649A" w:rsidRPr="00EB649A" w14:paraId="31C49632" w14:textId="77777777" w:rsidTr="00EB649A">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947D19F" w14:textId="77777777" w:rsidR="00EB649A" w:rsidRPr="00EB649A" w:rsidRDefault="00EB649A" w:rsidP="00B74EBF">
            <w:pPr>
              <w:jc w:val="center"/>
              <w:rPr>
                <w:lang w:eastAsia="zh-CN" w:bidi="hi-IN"/>
              </w:rPr>
            </w:pPr>
            <w:r w:rsidRPr="00EB649A">
              <w:rPr>
                <w:lang w:eastAsia="zh-CN" w:bidi="hi-IN"/>
              </w:rPr>
              <w:t>1</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3417F1B" w14:textId="77777777" w:rsidR="00EB649A" w:rsidRPr="00EB649A" w:rsidRDefault="00EB649A" w:rsidP="00494B44">
            <w:pPr>
              <w:ind w:left="9" w:right="107"/>
              <w:rPr>
                <w:lang w:eastAsia="zh-CN" w:bidi="hi-IN"/>
              </w:rPr>
            </w:pPr>
            <w:r w:rsidRPr="00EB649A">
              <w:rPr>
                <w:lang w:eastAsia="zh-CN" w:bidi="hi-IN"/>
              </w:rPr>
              <w:t xml:space="preserve">Выполнение инженерных изысканий, передача документации для согласования </w:t>
            </w:r>
            <w:r w:rsidR="00494B44">
              <w:rPr>
                <w:lang w:eastAsia="zh-CN" w:bidi="hi-IN"/>
              </w:rPr>
              <w:t>З</w:t>
            </w:r>
            <w:r w:rsidRPr="00EB649A">
              <w:rPr>
                <w:lang w:eastAsia="zh-CN" w:bidi="hi-IN"/>
              </w:rPr>
              <w:t>аказчику</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2B5E715" w14:textId="4FF24051" w:rsidR="00EB649A" w:rsidRPr="00EB649A" w:rsidRDefault="00EB649A" w:rsidP="00747BB4">
            <w:pPr>
              <w:rPr>
                <w:lang w:eastAsia="zh-CN" w:bidi="hi-IN"/>
              </w:rPr>
            </w:pPr>
            <w:r w:rsidRPr="00EB649A">
              <w:rPr>
                <w:lang w:eastAsia="zh-CN" w:bidi="hi-IN"/>
              </w:rPr>
              <w:t xml:space="preserve">в течение </w:t>
            </w:r>
            <w:r w:rsidR="00747BB4">
              <w:rPr>
                <w:lang w:eastAsia="zh-CN" w:bidi="hi-IN"/>
              </w:rPr>
              <w:t>3</w:t>
            </w:r>
            <w:r w:rsidR="00BC36C9">
              <w:rPr>
                <w:lang w:eastAsia="zh-CN" w:bidi="hi-IN"/>
              </w:rPr>
              <w:t xml:space="preserve">0 </w:t>
            </w:r>
            <w:r w:rsidRPr="00EB649A">
              <w:rPr>
                <w:lang w:eastAsia="zh-CN" w:bidi="hi-IN"/>
              </w:rPr>
              <w:t>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76ED3EA" w14:textId="77777777" w:rsidR="00EB649A" w:rsidRPr="00EB649A" w:rsidRDefault="00EB649A" w:rsidP="00B74EBF">
            <w:pPr>
              <w:rPr>
                <w:lang w:eastAsia="zh-CN" w:bidi="hi-IN"/>
              </w:rPr>
            </w:pPr>
            <w:r w:rsidRPr="00EB649A">
              <w:rPr>
                <w:lang w:eastAsia="zh-CN" w:bidi="hi-IN"/>
              </w:rPr>
              <w:t>Акт передачи результатов инженерных изысканий</w:t>
            </w:r>
          </w:p>
        </w:tc>
      </w:tr>
      <w:tr w:rsidR="00EB649A" w:rsidRPr="00EB649A" w14:paraId="6D1B7F79" w14:textId="77777777" w:rsidTr="00EB649A">
        <w:tc>
          <w:tcPr>
            <w:tcW w:w="689"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DC2BC00" w14:textId="77777777" w:rsidR="00EB649A" w:rsidRPr="00EB649A" w:rsidRDefault="00EB649A" w:rsidP="00B74EBF">
            <w:pPr>
              <w:jc w:val="center"/>
              <w:rPr>
                <w:lang w:eastAsia="zh-CN" w:bidi="hi-IN"/>
              </w:rPr>
            </w:pPr>
            <w:r w:rsidRPr="00EB649A">
              <w:rPr>
                <w:lang w:eastAsia="zh-CN" w:bidi="hi-IN"/>
              </w:rPr>
              <w:t>2</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2B342EA" w14:textId="77777777" w:rsidR="00EB649A" w:rsidRPr="00EB649A" w:rsidRDefault="00EB649A" w:rsidP="00494B44">
            <w:pPr>
              <w:ind w:left="9" w:right="107"/>
              <w:rPr>
                <w:lang w:eastAsia="zh-CN" w:bidi="hi-IN"/>
              </w:rPr>
            </w:pPr>
            <w:r w:rsidRPr="00EB649A">
              <w:rPr>
                <w:lang w:eastAsia="zh-CN" w:bidi="hi-IN"/>
              </w:rPr>
              <w:t xml:space="preserve">Разработка проектной документации, передача документации для согласования </w:t>
            </w:r>
            <w:r w:rsidR="00494B44">
              <w:rPr>
                <w:lang w:eastAsia="zh-CN" w:bidi="hi-IN"/>
              </w:rPr>
              <w:t>З</w:t>
            </w:r>
            <w:r w:rsidRPr="00EB649A">
              <w:rPr>
                <w:lang w:eastAsia="zh-CN" w:bidi="hi-IN"/>
              </w:rPr>
              <w:t>аказчику</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21AC89A" w14:textId="577D2087" w:rsidR="00EB649A" w:rsidRPr="00EB649A" w:rsidRDefault="00EB649A" w:rsidP="00747BB4">
            <w:pPr>
              <w:rPr>
                <w:lang w:eastAsia="zh-CN" w:bidi="hi-IN"/>
              </w:rPr>
            </w:pPr>
            <w:r w:rsidRPr="00EB649A">
              <w:rPr>
                <w:lang w:eastAsia="zh-CN" w:bidi="hi-IN"/>
              </w:rPr>
              <w:t xml:space="preserve">в течение </w:t>
            </w:r>
            <w:r w:rsidR="00747BB4">
              <w:rPr>
                <w:lang w:eastAsia="zh-CN" w:bidi="hi-IN"/>
              </w:rPr>
              <w:t>8</w:t>
            </w:r>
            <w:r w:rsidR="00BC36C9">
              <w:rPr>
                <w:lang w:eastAsia="zh-CN" w:bidi="hi-IN"/>
              </w:rPr>
              <w:t>0</w:t>
            </w:r>
            <w:r w:rsidRPr="00EB649A">
              <w:rPr>
                <w:lang w:eastAsia="zh-CN" w:bidi="hi-IN"/>
              </w:rPr>
              <w:t xml:space="preserve">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88E7B42" w14:textId="77777777" w:rsidR="00EB649A" w:rsidRPr="00EB649A" w:rsidRDefault="00EB649A" w:rsidP="00B74EBF">
            <w:pPr>
              <w:rPr>
                <w:lang w:eastAsia="zh-CN" w:bidi="hi-IN"/>
              </w:rPr>
            </w:pPr>
            <w:r w:rsidRPr="00EB649A">
              <w:rPr>
                <w:lang w:eastAsia="zh-CN" w:bidi="hi-IN"/>
              </w:rPr>
              <w:t xml:space="preserve">Акт передачи проектной документации </w:t>
            </w:r>
          </w:p>
        </w:tc>
      </w:tr>
      <w:tr w:rsidR="00EB649A" w:rsidRPr="00EB649A" w14:paraId="47924A21" w14:textId="77777777" w:rsidTr="00EB649A">
        <w:trPr>
          <w:trHeight w:val="2840"/>
        </w:trPr>
        <w:tc>
          <w:tcPr>
            <w:tcW w:w="689"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center"/>
          </w:tcPr>
          <w:p w14:paraId="52F63666" w14:textId="77777777" w:rsidR="00EB649A" w:rsidRPr="00EB649A" w:rsidRDefault="00EB649A" w:rsidP="00B74EBF">
            <w:pPr>
              <w:jc w:val="center"/>
              <w:rPr>
                <w:lang w:eastAsia="zh-CN" w:bidi="hi-IN"/>
              </w:rPr>
            </w:pPr>
            <w:r w:rsidRPr="00EB649A">
              <w:rPr>
                <w:lang w:eastAsia="zh-CN" w:bidi="hi-IN"/>
              </w:rPr>
              <w:t>3</w:t>
            </w:r>
          </w:p>
          <w:p w14:paraId="4A91C131" w14:textId="77777777" w:rsidR="00EB649A" w:rsidRPr="00EB649A" w:rsidRDefault="00EB649A" w:rsidP="00B74EBF">
            <w:pPr>
              <w:jc w:val="center"/>
              <w:rPr>
                <w:lang w:eastAsia="zh-CN" w:bidi="hi-IN"/>
              </w:rPr>
            </w:pPr>
          </w:p>
        </w:tc>
        <w:tc>
          <w:tcPr>
            <w:tcW w:w="695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54AD6258" w14:textId="77777777" w:rsidR="00EB649A" w:rsidRPr="00EB649A" w:rsidRDefault="00EB649A" w:rsidP="00494B44">
            <w:pPr>
              <w:ind w:left="9" w:right="107"/>
              <w:rPr>
                <w:lang w:eastAsia="zh-CN" w:bidi="hi-IN"/>
              </w:rPr>
            </w:pPr>
            <w:r w:rsidRPr="00EB649A">
              <w:rPr>
                <w:lang w:eastAsia="zh-CN" w:bidi="hi-IN"/>
              </w:rPr>
              <w:t xml:space="preserve">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w:t>
            </w:r>
            <w:r w:rsidR="00494B44">
              <w:rPr>
                <w:lang w:eastAsia="zh-CN" w:bidi="hi-IN"/>
              </w:rPr>
              <w:t>З</w:t>
            </w:r>
            <w:r w:rsidRPr="00EB649A">
              <w:rPr>
                <w:lang w:eastAsia="zh-CN" w:bidi="hi-IN"/>
              </w:rPr>
              <w:t xml:space="preserve">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w:t>
            </w:r>
            <w:r w:rsidR="00494B44">
              <w:rPr>
                <w:lang w:eastAsia="zh-CN" w:bidi="hi-IN"/>
              </w:rPr>
              <w:t>З</w:t>
            </w:r>
            <w:r w:rsidRPr="00EB649A">
              <w:rPr>
                <w:lang w:eastAsia="zh-CN" w:bidi="hi-IN"/>
              </w:rPr>
              <w:t>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1AA2B93D" w14:textId="6BB2DE99" w:rsidR="00EB649A" w:rsidRPr="00EB649A" w:rsidRDefault="00EB649A" w:rsidP="00747BB4">
            <w:pPr>
              <w:rPr>
                <w:lang w:eastAsia="zh-CN" w:bidi="hi-IN"/>
              </w:rPr>
            </w:pPr>
            <w:r w:rsidRPr="00EB649A">
              <w:rPr>
                <w:lang w:eastAsia="zh-CN" w:bidi="hi-IN"/>
              </w:rPr>
              <w:t xml:space="preserve">в течение </w:t>
            </w:r>
            <w:r w:rsidR="00747BB4">
              <w:rPr>
                <w:lang w:eastAsia="zh-CN" w:bidi="hi-IN"/>
              </w:rPr>
              <w:t>1</w:t>
            </w:r>
            <w:r w:rsidR="00303F94">
              <w:rPr>
                <w:lang w:eastAsia="zh-CN" w:bidi="hi-IN"/>
              </w:rPr>
              <w:t>4</w:t>
            </w:r>
            <w:r w:rsidR="00BC36C9">
              <w:rPr>
                <w:lang w:eastAsia="zh-CN" w:bidi="hi-IN"/>
              </w:rPr>
              <w:t>0</w:t>
            </w:r>
            <w:r w:rsidRPr="00EB649A">
              <w:rPr>
                <w:lang w:eastAsia="zh-CN" w:bidi="hi-IN"/>
              </w:rPr>
              <w:t xml:space="preserve"> календарных дней с момента заключения Контракта</w:t>
            </w:r>
          </w:p>
        </w:tc>
        <w:tc>
          <w:tcPr>
            <w:tcW w:w="3119"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6FA928E2" w14:textId="77777777" w:rsidR="00EB649A" w:rsidRPr="00EB649A" w:rsidRDefault="00EB649A" w:rsidP="00B74EBF">
            <w:pPr>
              <w:rPr>
                <w:lang w:eastAsia="zh-CN" w:bidi="hi-IN"/>
              </w:rPr>
            </w:pPr>
            <w:r w:rsidRPr="00EB649A">
              <w:rPr>
                <w:lang w:eastAsia="zh-CN" w:bidi="hi-IN"/>
              </w:rPr>
              <w:t>Положительное заключение государственной экспертизы, Акт передачи результатов инженерных изысканий и проектной документации,</w:t>
            </w:r>
            <w:r w:rsidRPr="00EB649A">
              <w:rPr>
                <w:lang w:eastAsia="zh-CN" w:bidi="hi-IN"/>
              </w:rPr>
              <w:br/>
              <w:t xml:space="preserve"> акт сдачи-приемки выполненных работ</w:t>
            </w:r>
          </w:p>
        </w:tc>
      </w:tr>
      <w:tr w:rsidR="00EB649A" w:rsidRPr="00EB649A" w14:paraId="2A789367" w14:textId="77777777" w:rsidTr="00EB649A">
        <w:tc>
          <w:tcPr>
            <w:tcW w:w="689"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14:paraId="5232C0B5" w14:textId="77777777" w:rsidR="00EB649A" w:rsidRPr="00EB649A" w:rsidRDefault="00EB649A" w:rsidP="00B74EBF">
            <w:pPr>
              <w:jc w:val="center"/>
              <w:rPr>
                <w:lang w:eastAsia="zh-CN" w:bidi="hi-IN"/>
              </w:rPr>
            </w:pPr>
            <w:r w:rsidRPr="00EB649A">
              <w:rPr>
                <w:lang w:eastAsia="zh-CN" w:bidi="hi-IN"/>
              </w:rPr>
              <w:t>4</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017CF1A" w14:textId="77777777" w:rsidR="00EB649A" w:rsidRPr="00EB649A" w:rsidRDefault="00EB649A" w:rsidP="00494B44">
            <w:pPr>
              <w:ind w:left="9" w:right="107"/>
              <w:rPr>
                <w:lang w:eastAsia="zh-CN" w:bidi="hi-IN"/>
              </w:rPr>
            </w:pPr>
            <w:r w:rsidRPr="00EB649A">
              <w:rPr>
                <w:lang w:eastAsia="zh-CN" w:bidi="hi-IN"/>
              </w:rPr>
              <w:t xml:space="preserve">Разработка рабочей документации, сдача выполненных работ </w:t>
            </w:r>
            <w:r w:rsidR="00494B44">
              <w:rPr>
                <w:lang w:eastAsia="zh-CN" w:bidi="hi-IN"/>
              </w:rPr>
              <w:t>З</w:t>
            </w:r>
            <w:r w:rsidRPr="00EB649A">
              <w:rPr>
                <w:lang w:eastAsia="zh-CN" w:bidi="hi-IN"/>
              </w:rPr>
              <w:t xml:space="preserve">аказчику в количестве экземпляров согласно заданию на проектирование </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C70C8C7" w14:textId="675F0787" w:rsidR="00EB649A" w:rsidRPr="00EB649A" w:rsidRDefault="00EB649A" w:rsidP="00747BB4">
            <w:pPr>
              <w:rPr>
                <w:lang w:eastAsia="zh-CN" w:bidi="hi-IN"/>
              </w:rPr>
            </w:pPr>
            <w:r w:rsidRPr="00EB649A">
              <w:rPr>
                <w:lang w:eastAsia="zh-CN" w:bidi="hi-IN"/>
              </w:rPr>
              <w:t xml:space="preserve">в течение </w:t>
            </w:r>
            <w:r w:rsidR="00747BB4">
              <w:rPr>
                <w:lang w:eastAsia="zh-CN" w:bidi="hi-IN"/>
              </w:rPr>
              <w:t>1</w:t>
            </w:r>
            <w:r w:rsidR="00303F94">
              <w:rPr>
                <w:lang w:eastAsia="zh-CN" w:bidi="hi-IN"/>
              </w:rPr>
              <w:t>7</w:t>
            </w:r>
            <w:r w:rsidRPr="00EB649A">
              <w:rPr>
                <w:lang w:eastAsia="zh-CN" w:bidi="hi-IN"/>
              </w:rPr>
              <w:t>0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DD333D6" w14:textId="77777777" w:rsidR="00EB649A" w:rsidRPr="00EB649A" w:rsidRDefault="00EB649A" w:rsidP="00B74EBF">
            <w:pPr>
              <w:rPr>
                <w:lang w:eastAsia="zh-CN" w:bidi="hi-IN"/>
              </w:rPr>
            </w:pPr>
            <w:r w:rsidRPr="00EB649A">
              <w:rPr>
                <w:lang w:eastAsia="zh-CN" w:bidi="hi-IN"/>
              </w:rPr>
              <w:t>Акт передачи рабочей документации, акт сдачи-приемки выполненных работ</w:t>
            </w:r>
          </w:p>
        </w:tc>
      </w:tr>
    </w:tbl>
    <w:p w14:paraId="6EBB973A" w14:textId="77777777" w:rsidR="00EB649A" w:rsidRPr="00EB649A" w:rsidRDefault="00EB649A" w:rsidP="00B74EBF">
      <w:pPr>
        <w:rPr>
          <w:b/>
          <w:bCs/>
        </w:rPr>
      </w:pPr>
    </w:p>
    <w:tbl>
      <w:tblPr>
        <w:tblStyle w:val="10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6380"/>
      </w:tblGrid>
      <w:tr w:rsidR="00EB649A" w:rsidRPr="00EB649A" w14:paraId="5DFBCE1D" w14:textId="77777777" w:rsidTr="00CE787C">
        <w:tc>
          <w:tcPr>
            <w:tcW w:w="5097" w:type="dxa"/>
          </w:tcPr>
          <w:p w14:paraId="2DA590D8" w14:textId="77777777" w:rsidR="00EB649A" w:rsidRPr="00EB649A" w:rsidRDefault="00494B44" w:rsidP="00B74EBF">
            <w:pPr>
              <w:rPr>
                <w:lang w:eastAsia="zh-CN"/>
              </w:rPr>
            </w:pPr>
            <w:r>
              <w:rPr>
                <w:lang w:eastAsia="zh-CN"/>
              </w:rPr>
              <w:t>З</w:t>
            </w:r>
            <w:r w:rsidR="00EB649A" w:rsidRPr="00EB649A">
              <w:rPr>
                <w:lang w:eastAsia="zh-CN"/>
              </w:rPr>
              <w:t>аказчик:</w:t>
            </w:r>
          </w:p>
          <w:p w14:paraId="43B28336" w14:textId="77777777" w:rsidR="00EB649A" w:rsidRPr="00EB649A" w:rsidRDefault="00EB649A" w:rsidP="00B74EBF">
            <w:pPr>
              <w:rPr>
                <w:lang w:eastAsia="zh-CN"/>
              </w:rPr>
            </w:pPr>
          </w:p>
          <w:p w14:paraId="3260992B" w14:textId="5F372963" w:rsidR="00EB649A" w:rsidRPr="00EB649A" w:rsidRDefault="00494B44" w:rsidP="00B74EBF">
            <w:pPr>
              <w:rPr>
                <w:lang w:eastAsia="zh-CN"/>
              </w:rPr>
            </w:pPr>
            <w:r>
              <w:rPr>
                <w:lang w:eastAsia="zh-CN"/>
              </w:rPr>
              <w:t>_________________/</w:t>
            </w:r>
            <w:r w:rsidR="003406DE">
              <w:rPr>
                <w:lang w:eastAsia="zh-CN"/>
              </w:rPr>
              <w:t>Щёголев Э.Г.</w:t>
            </w:r>
          </w:p>
          <w:p w14:paraId="3EE0C556" w14:textId="77777777" w:rsidR="00EB649A" w:rsidRPr="00EB649A" w:rsidRDefault="00EB649A" w:rsidP="00B74EBF">
            <w:pPr>
              <w:rPr>
                <w:lang w:eastAsia="zh-CN"/>
              </w:rPr>
            </w:pPr>
            <w:r w:rsidRPr="00EB649A">
              <w:rPr>
                <w:lang w:eastAsia="zh-CN"/>
              </w:rPr>
              <w:t>М.П.</w:t>
            </w:r>
          </w:p>
        </w:tc>
        <w:tc>
          <w:tcPr>
            <w:tcW w:w="6380" w:type="dxa"/>
          </w:tcPr>
          <w:p w14:paraId="4FFF4F5B" w14:textId="77777777" w:rsidR="00EB649A" w:rsidRPr="00EB649A" w:rsidRDefault="00EB649A" w:rsidP="00B74EBF">
            <w:pPr>
              <w:rPr>
                <w:lang w:eastAsia="zh-CN"/>
              </w:rPr>
            </w:pPr>
            <w:r w:rsidRPr="00EB649A">
              <w:rPr>
                <w:lang w:eastAsia="zh-CN"/>
              </w:rPr>
              <w:t>Подрядчик:</w:t>
            </w:r>
          </w:p>
          <w:p w14:paraId="10942B1B" w14:textId="77777777" w:rsidR="00EB649A" w:rsidRPr="00EB649A" w:rsidRDefault="00EB649A" w:rsidP="00B74EBF">
            <w:pPr>
              <w:rPr>
                <w:lang w:eastAsia="zh-CN"/>
              </w:rPr>
            </w:pPr>
          </w:p>
          <w:p w14:paraId="1F466481" w14:textId="77777777" w:rsidR="00EB649A" w:rsidRPr="00EB649A" w:rsidRDefault="00EB649A" w:rsidP="00B74EBF">
            <w:pPr>
              <w:rPr>
                <w:lang w:eastAsia="zh-CN"/>
              </w:rPr>
            </w:pPr>
            <w:r w:rsidRPr="00EB649A">
              <w:rPr>
                <w:lang w:eastAsia="zh-CN"/>
              </w:rPr>
              <w:t>_________________/_______________</w:t>
            </w:r>
          </w:p>
          <w:p w14:paraId="6A8A7D74" w14:textId="77777777" w:rsidR="00EB649A" w:rsidRPr="00EB649A" w:rsidRDefault="00EB649A" w:rsidP="00B74EBF">
            <w:pPr>
              <w:rPr>
                <w:lang w:eastAsia="zh-CN"/>
              </w:rPr>
            </w:pPr>
            <w:r w:rsidRPr="00EB649A">
              <w:rPr>
                <w:lang w:eastAsia="zh-CN"/>
              </w:rPr>
              <w:t>М.П.</w:t>
            </w:r>
          </w:p>
        </w:tc>
      </w:tr>
    </w:tbl>
    <w:p w14:paraId="201F1BDC" w14:textId="77777777" w:rsidR="00EB649A" w:rsidRPr="00EB649A" w:rsidRDefault="00EB649A" w:rsidP="00B74EBF">
      <w:pPr>
        <w:autoSpaceDE w:val="0"/>
        <w:rPr>
          <w:bCs/>
        </w:rPr>
      </w:pPr>
    </w:p>
    <w:p w14:paraId="647C7AEC" w14:textId="77777777" w:rsidR="00EB649A" w:rsidRPr="00EB649A" w:rsidRDefault="00EB649A" w:rsidP="00B74EBF">
      <w:pPr>
        <w:tabs>
          <w:tab w:val="left" w:leader="underscore" w:pos="4337"/>
        </w:tabs>
        <w:rPr>
          <w:rFonts w:eastAsia="Arial"/>
          <w:b/>
          <w:spacing w:val="20"/>
          <w:sz w:val="20"/>
          <w:szCs w:val="20"/>
          <w:shd w:val="clear" w:color="auto" w:fill="FFFFFF"/>
        </w:rPr>
      </w:pPr>
    </w:p>
    <w:p w14:paraId="16848BD3" w14:textId="77777777" w:rsidR="00EB649A" w:rsidRPr="00EB649A" w:rsidRDefault="00EB649A" w:rsidP="00B74EBF">
      <w:pPr>
        <w:rPr>
          <w:rFonts w:eastAsia="Arial"/>
          <w:bCs/>
          <w:spacing w:val="20"/>
          <w:sz w:val="20"/>
          <w:szCs w:val="20"/>
          <w:shd w:val="clear" w:color="auto" w:fill="FFFFFF"/>
        </w:rPr>
        <w:sectPr w:rsidR="00EB649A" w:rsidRPr="00EB649A">
          <w:pgSz w:w="16838" w:h="11906" w:orient="landscape"/>
          <w:pgMar w:top="868" w:right="680" w:bottom="992" w:left="1134" w:header="397" w:footer="431" w:gutter="0"/>
          <w:cols w:space="720"/>
        </w:sectPr>
      </w:pPr>
    </w:p>
    <w:p w14:paraId="75F4DA31" w14:textId="77777777" w:rsidR="00EB649A" w:rsidRPr="00641A1A" w:rsidRDefault="00EB649A" w:rsidP="00B74EBF">
      <w:pPr>
        <w:ind w:left="4678"/>
        <w:jc w:val="right"/>
        <w:outlineLvl w:val="0"/>
      </w:pPr>
      <w:r w:rsidRPr="00EB649A">
        <w:lastRenderedPageBreak/>
        <w:t xml:space="preserve">Приложение № </w:t>
      </w:r>
      <w:r w:rsidRPr="00641A1A">
        <w:t>3</w:t>
      </w:r>
    </w:p>
    <w:p w14:paraId="4D638103" w14:textId="77777777" w:rsidR="00EB649A" w:rsidRPr="00EB649A" w:rsidRDefault="00EB649A" w:rsidP="00B74EBF">
      <w:pPr>
        <w:ind w:left="4678"/>
        <w:jc w:val="right"/>
      </w:pPr>
      <w:r w:rsidRPr="00EB649A">
        <w:t xml:space="preserve">к </w:t>
      </w:r>
      <w:r w:rsidR="00494B44">
        <w:t>К</w:t>
      </w:r>
      <w:r w:rsidRPr="00EB649A">
        <w:t>онтракту</w:t>
      </w:r>
    </w:p>
    <w:p w14:paraId="7D5929A0" w14:textId="77777777" w:rsidR="00EB649A" w:rsidRPr="00EB649A" w:rsidRDefault="00EB649A" w:rsidP="00B74EBF">
      <w:pPr>
        <w:tabs>
          <w:tab w:val="left" w:leader="underscore" w:pos="4337"/>
        </w:tabs>
        <w:jc w:val="right"/>
        <w:rPr>
          <w:rFonts w:eastAsia="Calibri"/>
          <w:spacing w:val="-8"/>
        </w:rPr>
      </w:pPr>
      <w:r w:rsidRPr="00EB649A">
        <w:t>от «___»___________2020 г. №__________</w:t>
      </w:r>
    </w:p>
    <w:p w14:paraId="609EE1A6" w14:textId="77777777" w:rsidR="00EB649A" w:rsidRPr="00EB649A" w:rsidRDefault="00EB649A" w:rsidP="00B74EBF">
      <w:pPr>
        <w:tabs>
          <w:tab w:val="left" w:leader="underscore" w:pos="4337"/>
        </w:tabs>
        <w:jc w:val="right"/>
        <w:outlineLvl w:val="0"/>
        <w:rPr>
          <w:rFonts w:eastAsia="Calibri"/>
          <w:spacing w:val="-8"/>
        </w:rPr>
      </w:pPr>
      <w:r w:rsidRPr="00EB649A">
        <w:rPr>
          <w:rFonts w:eastAsia="Calibri"/>
          <w:spacing w:val="-8"/>
        </w:rPr>
        <w:t>Форма</w:t>
      </w:r>
    </w:p>
    <w:p w14:paraId="4A438754" w14:textId="77777777" w:rsidR="00494B44" w:rsidRPr="00D00E30" w:rsidRDefault="00494B44" w:rsidP="00494B44">
      <w:pPr>
        <w:spacing w:line="100" w:lineRule="atLeast"/>
        <w:jc w:val="center"/>
        <w:rPr>
          <w:b/>
        </w:rPr>
      </w:pPr>
      <w:r w:rsidRPr="00D00E30">
        <w:rPr>
          <w:b/>
        </w:rPr>
        <w:t xml:space="preserve">Акт № </w:t>
      </w:r>
      <w:r>
        <w:rPr>
          <w:b/>
        </w:rPr>
        <w:t>__</w:t>
      </w:r>
    </w:p>
    <w:p w14:paraId="1BAB7C2E" w14:textId="77777777" w:rsidR="00494B44" w:rsidRPr="00D00E30" w:rsidRDefault="00494B44" w:rsidP="00494B44">
      <w:pPr>
        <w:spacing w:line="100" w:lineRule="atLeast"/>
        <w:jc w:val="center"/>
        <w:rPr>
          <w:b/>
        </w:rPr>
      </w:pPr>
      <w:r w:rsidRPr="00D00E30">
        <w:rPr>
          <w:b/>
        </w:rPr>
        <w:t>сдачи-приемки работ</w:t>
      </w:r>
    </w:p>
    <w:p w14:paraId="1CC7C24F" w14:textId="77777777" w:rsidR="00494B44" w:rsidRPr="00D00E30" w:rsidRDefault="00494B44" w:rsidP="00494B44">
      <w:pPr>
        <w:spacing w:line="100" w:lineRule="atLeast"/>
        <w:jc w:val="center"/>
      </w:pPr>
      <w:r w:rsidRPr="00D00E30">
        <w:rPr>
          <w:b/>
        </w:rPr>
        <w:t>по объекту «</w:t>
      </w:r>
      <w:r>
        <w:rPr>
          <w:b/>
        </w:rPr>
        <w:t>__________________________________________________</w:t>
      </w:r>
      <w:r w:rsidRPr="00D00E30">
        <w:rPr>
          <w:b/>
        </w:rPr>
        <w:t>».</w:t>
      </w:r>
    </w:p>
    <w:p w14:paraId="3676231F" w14:textId="77777777" w:rsidR="00494B44" w:rsidRPr="00D00E30" w:rsidRDefault="00494B44" w:rsidP="00494B44">
      <w:pPr>
        <w:spacing w:line="100" w:lineRule="atLeast"/>
        <w:jc w:val="right"/>
      </w:pPr>
    </w:p>
    <w:p w14:paraId="6D2E2E9B" w14:textId="77777777" w:rsidR="00494B44" w:rsidRPr="00D00E30" w:rsidRDefault="00494B44" w:rsidP="00494B44">
      <w:pPr>
        <w:spacing w:line="100" w:lineRule="atLeast"/>
        <w:jc w:val="right"/>
      </w:pPr>
      <w:r w:rsidRPr="00D00E30">
        <w:t xml:space="preserve">«___» </w:t>
      </w:r>
      <w:r>
        <w:t>______________</w:t>
      </w:r>
      <w:r w:rsidRPr="00D00E30">
        <w:t>20__ г.</w:t>
      </w:r>
    </w:p>
    <w:p w14:paraId="1FBEE20D" w14:textId="77777777" w:rsidR="00494B44" w:rsidRPr="00D00E30" w:rsidRDefault="00494B44" w:rsidP="00494B44">
      <w:pPr>
        <w:spacing w:line="100" w:lineRule="atLeast"/>
      </w:pPr>
    </w:p>
    <w:p w14:paraId="78F2DC5E" w14:textId="77777777" w:rsidR="00494B44" w:rsidRPr="00D00E30" w:rsidRDefault="00494B44" w:rsidP="00494B44">
      <w:pPr>
        <w:spacing w:line="100" w:lineRule="atLeast"/>
        <w:ind w:firstLine="567"/>
        <w:jc w:val="both"/>
      </w:pPr>
      <w:r w:rsidRPr="00D00E30">
        <w:t xml:space="preserve">Государственное унитарное предприятие Республики Крым «Вода Крыма» (ГУП РК «Вода Крыма), именуемое в дальнейшем «Заказчик», в лице </w:t>
      </w:r>
      <w:r>
        <w:rPr>
          <w:bCs/>
        </w:rPr>
        <w:t>______________________________________________</w:t>
      </w:r>
      <w:r w:rsidRPr="00D00E30">
        <w:t xml:space="preserve">, действующего на основании </w:t>
      </w:r>
      <w:r>
        <w:t>___________________________________</w:t>
      </w:r>
      <w:r w:rsidRPr="00D00E30">
        <w:t xml:space="preserve">., с одной стороны, и </w:t>
      </w:r>
      <w:r>
        <w:t>________________________________________________________________________________________________________</w:t>
      </w:r>
      <w:r w:rsidRPr="00D00E30">
        <w:t>, именуемое в дальнейшем «</w:t>
      </w:r>
      <w:r>
        <w:t>Исполнитель</w:t>
      </w:r>
      <w:r w:rsidRPr="00D00E30">
        <w:t xml:space="preserve">», в лице </w:t>
      </w:r>
      <w:r>
        <w:rPr>
          <w:bCs/>
        </w:rPr>
        <w:t>____________________________________</w:t>
      </w:r>
      <w:r w:rsidRPr="00D00E30">
        <w:t xml:space="preserve">, действующей на основании </w:t>
      </w:r>
      <w:r>
        <w:t>__________________</w:t>
      </w:r>
      <w:r w:rsidRPr="00D00E30">
        <w:t xml:space="preserve">, с другой стороны, составили настоящий акт о том, что согласно условиям </w:t>
      </w:r>
      <w:r>
        <w:t>контракта</w:t>
      </w:r>
      <w:r w:rsidRPr="00D00E30">
        <w:t xml:space="preserve"> от «</w:t>
      </w:r>
      <w:r>
        <w:t>__</w:t>
      </w:r>
      <w:r w:rsidRPr="00D00E30">
        <w:t xml:space="preserve">» </w:t>
      </w:r>
      <w:r>
        <w:t>__________</w:t>
      </w:r>
      <w:r w:rsidRPr="00D00E30">
        <w:t xml:space="preserve"> 20</w:t>
      </w:r>
      <w:r>
        <w:t>___</w:t>
      </w:r>
      <w:r w:rsidRPr="00D00E30">
        <w:t xml:space="preserve"> г.  № </w:t>
      </w:r>
      <w:r>
        <w:t>___________</w:t>
      </w:r>
      <w:r w:rsidRPr="00D00E30">
        <w:t xml:space="preserve"> </w:t>
      </w:r>
      <w:r w:rsidRPr="00800208">
        <w:t>на выполнение проектно-изыскательских работ</w:t>
      </w:r>
      <w:r w:rsidRPr="00D00E30">
        <w:t xml:space="preserve">, по объекту </w:t>
      </w:r>
      <w:r w:rsidRPr="00D00E30">
        <w:rPr>
          <w:b/>
        </w:rPr>
        <w:t>«</w:t>
      </w:r>
      <w:r>
        <w:t>______________________________________</w:t>
      </w:r>
      <w:r w:rsidRPr="00D00E30">
        <w:t xml:space="preserve">», общей стоимостью </w:t>
      </w:r>
      <w:r>
        <w:t>______________</w:t>
      </w:r>
      <w:r w:rsidRPr="00D00E30">
        <w:t xml:space="preserve"> (</w:t>
      </w:r>
      <w:r>
        <w:t>______________</w:t>
      </w:r>
      <w:r w:rsidRPr="00D00E30">
        <w:t xml:space="preserve">) руб. </w:t>
      </w:r>
      <w:r>
        <w:t>_______</w:t>
      </w:r>
      <w:r w:rsidRPr="00D00E30">
        <w:t xml:space="preserve"> коп., </w:t>
      </w:r>
      <w:r w:rsidRPr="00D00E30">
        <w:rPr>
          <w:i/>
        </w:rPr>
        <w:t>без НДС</w:t>
      </w:r>
      <w:r>
        <w:rPr>
          <w:i/>
        </w:rPr>
        <w:t xml:space="preserve"> </w:t>
      </w:r>
      <w:r w:rsidRPr="00D00E30">
        <w:rPr>
          <w:i/>
        </w:rPr>
        <w:t xml:space="preserve">/. </w:t>
      </w:r>
      <w:r w:rsidRPr="00102896">
        <w:rPr>
          <w:i/>
        </w:rPr>
        <w:t>включая НДС (   %)</w:t>
      </w:r>
      <w:r w:rsidRPr="009007A3">
        <w:rPr>
          <w:i/>
          <w:color w:val="FF0000"/>
        </w:rPr>
        <w:t xml:space="preserve"> </w:t>
      </w:r>
      <w:r>
        <w:rPr>
          <w:i/>
        </w:rPr>
        <w:t>___________</w:t>
      </w:r>
      <w:r w:rsidRPr="00D00E30">
        <w:rPr>
          <w:i/>
        </w:rPr>
        <w:t xml:space="preserve"> (</w:t>
      </w:r>
      <w:r>
        <w:rPr>
          <w:i/>
        </w:rPr>
        <w:t>_________________________</w:t>
      </w:r>
      <w:r w:rsidRPr="00D00E30">
        <w:rPr>
          <w:i/>
        </w:rPr>
        <w:t xml:space="preserve">) руб. </w:t>
      </w:r>
      <w:r>
        <w:rPr>
          <w:i/>
        </w:rPr>
        <w:t>____</w:t>
      </w:r>
      <w:r w:rsidRPr="00D00E30">
        <w:rPr>
          <w:i/>
        </w:rPr>
        <w:t xml:space="preserve"> коп</w:t>
      </w:r>
      <w:r w:rsidRPr="00800208">
        <w:t>.</w:t>
      </w:r>
    </w:p>
    <w:p w14:paraId="17FD0593" w14:textId="77777777" w:rsidR="00494B44" w:rsidRPr="00D00E30" w:rsidRDefault="00494B44" w:rsidP="00494B44">
      <w:pPr>
        <w:spacing w:line="100" w:lineRule="atLeast"/>
      </w:pPr>
      <w:r>
        <w:t>Исполнитель</w:t>
      </w:r>
      <w:r w:rsidRPr="00D00E30">
        <w:t xml:space="preserve"> выполнил, а Заказчик принял следующие работы:</w:t>
      </w:r>
    </w:p>
    <w:tbl>
      <w:tblPr>
        <w:tblW w:w="985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4395"/>
        <w:gridCol w:w="1090"/>
        <w:gridCol w:w="1358"/>
        <w:gridCol w:w="1547"/>
        <w:gridCol w:w="12"/>
      </w:tblGrid>
      <w:tr w:rsidR="00494B44" w:rsidRPr="00D00E30" w14:paraId="0DB23D86" w14:textId="77777777" w:rsidTr="003D7FE5">
        <w:trPr>
          <w:gridAfter w:val="1"/>
          <w:wAfter w:w="12" w:type="dxa"/>
        </w:trPr>
        <w:tc>
          <w:tcPr>
            <w:tcW w:w="1457" w:type="dxa"/>
            <w:vMerge w:val="restart"/>
            <w:shd w:val="clear" w:color="auto" w:fill="FFFFFF"/>
          </w:tcPr>
          <w:p w14:paraId="60CBA2F4" w14:textId="77777777" w:rsidR="00494B44" w:rsidRDefault="00494B44" w:rsidP="003D7FE5">
            <w:pPr>
              <w:jc w:val="center"/>
            </w:pPr>
            <w:r>
              <w:t>№ этапа</w:t>
            </w:r>
          </w:p>
        </w:tc>
        <w:tc>
          <w:tcPr>
            <w:tcW w:w="4395" w:type="dxa"/>
            <w:vMerge w:val="restart"/>
            <w:shd w:val="clear" w:color="auto" w:fill="FFFFFF"/>
          </w:tcPr>
          <w:p w14:paraId="7F376093" w14:textId="77777777" w:rsidR="00494B44" w:rsidRPr="00D00E30" w:rsidRDefault="00494B44" w:rsidP="003D7FE5">
            <w:pPr>
              <w:jc w:val="center"/>
            </w:pPr>
            <w:r w:rsidRPr="00D00E30">
              <w:t>Наименование этапа принятых работ по настоящему акту</w:t>
            </w:r>
          </w:p>
        </w:tc>
        <w:tc>
          <w:tcPr>
            <w:tcW w:w="3995" w:type="dxa"/>
            <w:gridSpan w:val="3"/>
            <w:shd w:val="clear" w:color="auto" w:fill="FFFFFF"/>
          </w:tcPr>
          <w:p w14:paraId="0A80E3DD" w14:textId="77777777" w:rsidR="00494B44" w:rsidRPr="00D00E30" w:rsidRDefault="00494B44" w:rsidP="003D7FE5">
            <w:pPr>
              <w:jc w:val="center"/>
            </w:pPr>
            <w:r w:rsidRPr="00D00E30">
              <w:t>Стоимость выполненных проектно-изыскательских работ, руб.</w:t>
            </w:r>
          </w:p>
        </w:tc>
      </w:tr>
      <w:tr w:rsidR="00494B44" w:rsidRPr="00D00E30" w14:paraId="7080FC1E" w14:textId="77777777" w:rsidTr="003D7FE5">
        <w:trPr>
          <w:gridAfter w:val="1"/>
          <w:wAfter w:w="12" w:type="dxa"/>
        </w:trPr>
        <w:tc>
          <w:tcPr>
            <w:tcW w:w="1457" w:type="dxa"/>
            <w:vMerge/>
            <w:shd w:val="clear" w:color="auto" w:fill="FFFFFF"/>
          </w:tcPr>
          <w:p w14:paraId="09EF05EA" w14:textId="77777777" w:rsidR="00494B44" w:rsidRPr="00D00E30" w:rsidRDefault="00494B44" w:rsidP="003D7FE5">
            <w:pPr>
              <w:snapToGrid w:val="0"/>
            </w:pPr>
          </w:p>
        </w:tc>
        <w:tc>
          <w:tcPr>
            <w:tcW w:w="4395" w:type="dxa"/>
            <w:vMerge/>
            <w:shd w:val="clear" w:color="auto" w:fill="FFFFFF"/>
          </w:tcPr>
          <w:p w14:paraId="31C29962" w14:textId="77777777" w:rsidR="00494B44" w:rsidRPr="00D00E30" w:rsidRDefault="00494B44" w:rsidP="003D7FE5">
            <w:pPr>
              <w:snapToGrid w:val="0"/>
            </w:pPr>
          </w:p>
        </w:tc>
        <w:tc>
          <w:tcPr>
            <w:tcW w:w="1090" w:type="dxa"/>
            <w:shd w:val="clear" w:color="auto" w:fill="FFFFFF"/>
          </w:tcPr>
          <w:p w14:paraId="118300FF" w14:textId="77777777" w:rsidR="00494B44" w:rsidRDefault="00494B44" w:rsidP="003D7FE5">
            <w:pPr>
              <w:jc w:val="center"/>
            </w:pPr>
            <w:r>
              <w:t>с начала проведения работ</w:t>
            </w:r>
          </w:p>
        </w:tc>
        <w:tc>
          <w:tcPr>
            <w:tcW w:w="1358" w:type="dxa"/>
            <w:shd w:val="clear" w:color="auto" w:fill="FFFFFF"/>
          </w:tcPr>
          <w:p w14:paraId="69C9F98C" w14:textId="77777777" w:rsidR="00494B44" w:rsidRDefault="00494B44" w:rsidP="003D7FE5">
            <w:pPr>
              <w:jc w:val="center"/>
            </w:pPr>
            <w:r>
              <w:t>с начала года</w:t>
            </w:r>
          </w:p>
        </w:tc>
        <w:tc>
          <w:tcPr>
            <w:tcW w:w="1547" w:type="dxa"/>
            <w:shd w:val="clear" w:color="auto" w:fill="FFFFFF"/>
          </w:tcPr>
          <w:p w14:paraId="04775192" w14:textId="77777777" w:rsidR="00494B44" w:rsidRPr="00D00E30" w:rsidRDefault="00494B44" w:rsidP="003D7FE5">
            <w:pPr>
              <w:jc w:val="center"/>
            </w:pPr>
            <w:r w:rsidRPr="00D00E30">
              <w:t>в том числе за отчетный период</w:t>
            </w:r>
          </w:p>
        </w:tc>
      </w:tr>
      <w:tr w:rsidR="00494B44" w:rsidRPr="00447E85" w14:paraId="62A711C0" w14:textId="77777777" w:rsidTr="003D7FE5">
        <w:trPr>
          <w:gridAfter w:val="1"/>
          <w:wAfter w:w="12" w:type="dxa"/>
        </w:trPr>
        <w:tc>
          <w:tcPr>
            <w:tcW w:w="1457" w:type="dxa"/>
            <w:shd w:val="clear" w:color="auto" w:fill="FFFFFF"/>
          </w:tcPr>
          <w:p w14:paraId="1F54FFF0" w14:textId="77777777" w:rsidR="00494B44" w:rsidRPr="00D00E30" w:rsidRDefault="00494B44" w:rsidP="003D7FE5">
            <w:pPr>
              <w:snapToGrid w:val="0"/>
            </w:pPr>
          </w:p>
        </w:tc>
        <w:tc>
          <w:tcPr>
            <w:tcW w:w="4395" w:type="dxa"/>
            <w:shd w:val="clear" w:color="auto" w:fill="FFFFFF"/>
          </w:tcPr>
          <w:p w14:paraId="1AEB698A" w14:textId="77777777" w:rsidR="00494B44" w:rsidRPr="00D00E30" w:rsidRDefault="00494B44" w:rsidP="003D7FE5">
            <w:r w:rsidRPr="00D00E30">
              <w:t>Всего работ и затрат, включаемых в стоимость проектно-изыскательских работ, в том числе:</w:t>
            </w:r>
          </w:p>
        </w:tc>
        <w:tc>
          <w:tcPr>
            <w:tcW w:w="1090" w:type="dxa"/>
            <w:shd w:val="clear" w:color="auto" w:fill="FFFFFF"/>
          </w:tcPr>
          <w:p w14:paraId="543C9452" w14:textId="77777777" w:rsidR="00494B44" w:rsidRPr="00447E85" w:rsidRDefault="00494B44" w:rsidP="003D7FE5">
            <w:pPr>
              <w:snapToGrid w:val="0"/>
              <w:rPr>
                <w:sz w:val="18"/>
                <w:szCs w:val="18"/>
              </w:rPr>
            </w:pPr>
          </w:p>
        </w:tc>
        <w:tc>
          <w:tcPr>
            <w:tcW w:w="1358" w:type="dxa"/>
            <w:shd w:val="clear" w:color="auto" w:fill="FFFFFF"/>
          </w:tcPr>
          <w:p w14:paraId="3312E8AE" w14:textId="77777777" w:rsidR="00494B44" w:rsidRPr="00447E85" w:rsidRDefault="00494B44" w:rsidP="003D7FE5">
            <w:pPr>
              <w:snapToGrid w:val="0"/>
              <w:rPr>
                <w:sz w:val="18"/>
                <w:szCs w:val="18"/>
              </w:rPr>
            </w:pPr>
          </w:p>
        </w:tc>
        <w:tc>
          <w:tcPr>
            <w:tcW w:w="1547" w:type="dxa"/>
            <w:shd w:val="clear" w:color="auto" w:fill="FFFFFF"/>
          </w:tcPr>
          <w:p w14:paraId="77751B59" w14:textId="77777777" w:rsidR="00494B44" w:rsidRPr="00447E85" w:rsidRDefault="00494B44" w:rsidP="003D7FE5">
            <w:pPr>
              <w:snapToGrid w:val="0"/>
              <w:rPr>
                <w:sz w:val="18"/>
                <w:szCs w:val="18"/>
              </w:rPr>
            </w:pPr>
          </w:p>
        </w:tc>
      </w:tr>
      <w:tr w:rsidR="00494B44" w:rsidRPr="008362A6" w14:paraId="23D21CC2" w14:textId="77777777" w:rsidTr="003D7FE5">
        <w:trPr>
          <w:gridAfter w:val="1"/>
          <w:wAfter w:w="12" w:type="dxa"/>
        </w:trPr>
        <w:tc>
          <w:tcPr>
            <w:tcW w:w="1457" w:type="dxa"/>
            <w:shd w:val="clear" w:color="auto" w:fill="FFFFFF"/>
          </w:tcPr>
          <w:p w14:paraId="3E60ECA9" w14:textId="77777777" w:rsidR="00494B44" w:rsidRDefault="00494B44" w:rsidP="003D7FE5">
            <w:pPr>
              <w:snapToGrid w:val="0"/>
            </w:pPr>
            <w:r>
              <w:t>1</w:t>
            </w:r>
          </w:p>
        </w:tc>
        <w:tc>
          <w:tcPr>
            <w:tcW w:w="4395" w:type="dxa"/>
            <w:shd w:val="clear" w:color="auto" w:fill="FFFFFF"/>
          </w:tcPr>
          <w:p w14:paraId="2763D72D" w14:textId="77777777" w:rsidR="00494B44" w:rsidRPr="008362A6" w:rsidRDefault="00494B44" w:rsidP="003D7FE5">
            <w:pPr>
              <w:tabs>
                <w:tab w:val="left" w:pos="6205"/>
              </w:tabs>
            </w:pPr>
            <w:r>
              <w:t>Проектная документация и результаты ин</w:t>
            </w:r>
            <w:r w:rsidRPr="008362A6">
              <w:t xml:space="preserve">женерных </w:t>
            </w:r>
            <w:r>
              <w:t>изысканий с прохождением экспер</w:t>
            </w:r>
            <w:r w:rsidRPr="008362A6">
              <w:t>тиз</w:t>
            </w:r>
          </w:p>
        </w:tc>
        <w:tc>
          <w:tcPr>
            <w:tcW w:w="1090" w:type="dxa"/>
            <w:shd w:val="clear" w:color="auto" w:fill="FFFFFF"/>
          </w:tcPr>
          <w:p w14:paraId="3C42B3A3" w14:textId="77777777" w:rsidR="00494B44" w:rsidRPr="008362A6" w:rsidRDefault="00494B44" w:rsidP="003D7FE5">
            <w:pPr>
              <w:snapToGrid w:val="0"/>
              <w:rPr>
                <w:sz w:val="18"/>
                <w:szCs w:val="18"/>
              </w:rPr>
            </w:pPr>
          </w:p>
        </w:tc>
        <w:tc>
          <w:tcPr>
            <w:tcW w:w="1358" w:type="dxa"/>
            <w:shd w:val="clear" w:color="auto" w:fill="FFFFFF"/>
          </w:tcPr>
          <w:p w14:paraId="65F24955" w14:textId="77777777" w:rsidR="00494B44" w:rsidRPr="008362A6" w:rsidRDefault="00494B44" w:rsidP="003D7FE5">
            <w:pPr>
              <w:snapToGrid w:val="0"/>
              <w:rPr>
                <w:sz w:val="18"/>
                <w:szCs w:val="18"/>
              </w:rPr>
            </w:pPr>
          </w:p>
        </w:tc>
        <w:tc>
          <w:tcPr>
            <w:tcW w:w="1547" w:type="dxa"/>
            <w:shd w:val="clear" w:color="auto" w:fill="FFFFFF"/>
          </w:tcPr>
          <w:p w14:paraId="1AF428E8" w14:textId="77777777" w:rsidR="00494B44" w:rsidRPr="008362A6" w:rsidRDefault="00494B44" w:rsidP="003D7FE5">
            <w:pPr>
              <w:snapToGrid w:val="0"/>
              <w:rPr>
                <w:sz w:val="18"/>
                <w:szCs w:val="18"/>
              </w:rPr>
            </w:pPr>
          </w:p>
        </w:tc>
      </w:tr>
      <w:tr w:rsidR="00494B44" w14:paraId="5350DDC8" w14:textId="77777777" w:rsidTr="003D7FE5">
        <w:trPr>
          <w:gridAfter w:val="1"/>
          <w:wAfter w:w="12" w:type="dxa"/>
        </w:trPr>
        <w:tc>
          <w:tcPr>
            <w:tcW w:w="1457" w:type="dxa"/>
            <w:shd w:val="clear" w:color="auto" w:fill="FFFFFF"/>
          </w:tcPr>
          <w:p w14:paraId="4EA5F519" w14:textId="77777777" w:rsidR="00494B44" w:rsidRPr="008362A6" w:rsidRDefault="00494B44" w:rsidP="003D7FE5">
            <w:pPr>
              <w:snapToGrid w:val="0"/>
            </w:pPr>
            <w:r>
              <w:t>2</w:t>
            </w:r>
          </w:p>
        </w:tc>
        <w:tc>
          <w:tcPr>
            <w:tcW w:w="4395" w:type="dxa"/>
            <w:shd w:val="clear" w:color="auto" w:fill="FFFFFF"/>
          </w:tcPr>
          <w:p w14:paraId="4FB8A9E1" w14:textId="77777777" w:rsidR="00494B44" w:rsidRDefault="00494B44" w:rsidP="003D7FE5">
            <w:pPr>
              <w:tabs>
                <w:tab w:val="left" w:pos="6205"/>
              </w:tabs>
            </w:pPr>
            <w:r>
              <w:t>Рабочая документация</w:t>
            </w:r>
          </w:p>
        </w:tc>
        <w:tc>
          <w:tcPr>
            <w:tcW w:w="1090" w:type="dxa"/>
            <w:shd w:val="clear" w:color="auto" w:fill="FFFFFF"/>
          </w:tcPr>
          <w:p w14:paraId="7A5A08DB" w14:textId="77777777" w:rsidR="00494B44" w:rsidRDefault="00494B44" w:rsidP="003D7FE5">
            <w:pPr>
              <w:snapToGrid w:val="0"/>
              <w:rPr>
                <w:sz w:val="18"/>
                <w:szCs w:val="18"/>
              </w:rPr>
            </w:pPr>
          </w:p>
        </w:tc>
        <w:tc>
          <w:tcPr>
            <w:tcW w:w="1358" w:type="dxa"/>
            <w:shd w:val="clear" w:color="auto" w:fill="FFFFFF"/>
          </w:tcPr>
          <w:p w14:paraId="6B12BDE1" w14:textId="77777777" w:rsidR="00494B44" w:rsidRDefault="00494B44" w:rsidP="003D7FE5">
            <w:pPr>
              <w:snapToGrid w:val="0"/>
              <w:rPr>
                <w:sz w:val="18"/>
                <w:szCs w:val="18"/>
              </w:rPr>
            </w:pPr>
          </w:p>
        </w:tc>
        <w:tc>
          <w:tcPr>
            <w:tcW w:w="1547" w:type="dxa"/>
            <w:shd w:val="clear" w:color="auto" w:fill="FFFFFF"/>
          </w:tcPr>
          <w:p w14:paraId="490B588C" w14:textId="77777777" w:rsidR="00494B44" w:rsidRDefault="00494B44" w:rsidP="003D7FE5">
            <w:pPr>
              <w:snapToGrid w:val="0"/>
              <w:rPr>
                <w:sz w:val="18"/>
                <w:szCs w:val="18"/>
              </w:rPr>
            </w:pPr>
          </w:p>
        </w:tc>
      </w:tr>
      <w:tr w:rsidR="00494B44" w14:paraId="222D8154" w14:textId="77777777" w:rsidTr="003D7FE5">
        <w:tc>
          <w:tcPr>
            <w:tcW w:w="1457" w:type="dxa"/>
            <w:shd w:val="clear" w:color="auto" w:fill="FFFFFF"/>
          </w:tcPr>
          <w:p w14:paraId="60592336" w14:textId="77777777" w:rsidR="00494B44" w:rsidRDefault="00494B44" w:rsidP="003D7FE5">
            <w:r>
              <w:t>Итого</w:t>
            </w:r>
          </w:p>
        </w:tc>
        <w:tc>
          <w:tcPr>
            <w:tcW w:w="8402" w:type="dxa"/>
            <w:gridSpan w:val="5"/>
            <w:shd w:val="clear" w:color="auto" w:fill="FFFFFF"/>
          </w:tcPr>
          <w:p w14:paraId="56A8BB7D" w14:textId="77777777" w:rsidR="00494B44" w:rsidRPr="00B16B74" w:rsidRDefault="00494B44" w:rsidP="003D7FE5">
            <w:pPr>
              <w:snapToGrid w:val="0"/>
              <w:rPr>
                <w:sz w:val="20"/>
                <w:szCs w:val="20"/>
              </w:rPr>
            </w:pPr>
          </w:p>
        </w:tc>
      </w:tr>
      <w:tr w:rsidR="00494B44" w14:paraId="108298F2" w14:textId="77777777" w:rsidTr="003D7FE5">
        <w:tc>
          <w:tcPr>
            <w:tcW w:w="1457" w:type="dxa"/>
            <w:shd w:val="clear" w:color="auto" w:fill="FFFFFF"/>
          </w:tcPr>
          <w:p w14:paraId="46C741F7" w14:textId="207FF294" w:rsidR="00494B44" w:rsidRDefault="00494B44" w:rsidP="003D7FE5">
            <w:pPr>
              <w:tabs>
                <w:tab w:val="left" w:pos="1958"/>
              </w:tabs>
            </w:pPr>
            <w:r>
              <w:t xml:space="preserve">Сумма НДС </w:t>
            </w:r>
            <w:r w:rsidR="00741C03">
              <w:t>20</w:t>
            </w:r>
            <w:r>
              <w:t>%</w:t>
            </w:r>
          </w:p>
        </w:tc>
        <w:tc>
          <w:tcPr>
            <w:tcW w:w="8402" w:type="dxa"/>
            <w:gridSpan w:val="5"/>
            <w:shd w:val="clear" w:color="auto" w:fill="FFFFFF"/>
          </w:tcPr>
          <w:p w14:paraId="653A8163" w14:textId="77777777" w:rsidR="00494B44" w:rsidRPr="00B16B74" w:rsidRDefault="00494B44" w:rsidP="003D7FE5">
            <w:pPr>
              <w:snapToGrid w:val="0"/>
              <w:rPr>
                <w:sz w:val="20"/>
                <w:szCs w:val="20"/>
              </w:rPr>
            </w:pPr>
          </w:p>
        </w:tc>
      </w:tr>
      <w:tr w:rsidR="00494B44" w14:paraId="72CFAC8B" w14:textId="77777777" w:rsidTr="003D7FE5">
        <w:tc>
          <w:tcPr>
            <w:tcW w:w="1457" w:type="dxa"/>
            <w:shd w:val="clear" w:color="auto" w:fill="FFFFFF"/>
          </w:tcPr>
          <w:p w14:paraId="7D32378E" w14:textId="77777777" w:rsidR="00494B44" w:rsidRDefault="00494B44" w:rsidP="003D7FE5">
            <w:r>
              <w:t>Всего с учетом НДС</w:t>
            </w:r>
          </w:p>
        </w:tc>
        <w:tc>
          <w:tcPr>
            <w:tcW w:w="8402" w:type="dxa"/>
            <w:gridSpan w:val="5"/>
            <w:shd w:val="clear" w:color="auto" w:fill="FFFFFF"/>
          </w:tcPr>
          <w:p w14:paraId="0A8A32E8" w14:textId="77777777" w:rsidR="00494B44" w:rsidRPr="00B16B74" w:rsidRDefault="00494B44" w:rsidP="003D7FE5">
            <w:pPr>
              <w:snapToGrid w:val="0"/>
              <w:rPr>
                <w:sz w:val="20"/>
                <w:szCs w:val="20"/>
              </w:rPr>
            </w:pPr>
          </w:p>
        </w:tc>
      </w:tr>
    </w:tbl>
    <w:p w14:paraId="241B4E87" w14:textId="77777777" w:rsidR="00494B44" w:rsidRPr="00D00E30" w:rsidRDefault="00494B44" w:rsidP="00494B44">
      <w:pPr>
        <w:spacing w:line="100" w:lineRule="atLeast"/>
        <w:ind w:firstLine="567"/>
        <w:jc w:val="both"/>
        <w:rPr>
          <w:rFonts w:eastAsia="Calibri"/>
        </w:rPr>
      </w:pPr>
      <w:r w:rsidRPr="00D00E30">
        <w:t>Работы выполнены в полном объеме. Стороны претензий друг к другу не имеют. Акт составлен в трех экземплярах, имеющих равную юридическую силу.</w:t>
      </w:r>
    </w:p>
    <w:tbl>
      <w:tblPr>
        <w:tblW w:w="0" w:type="auto"/>
        <w:tblInd w:w="-22" w:type="dxa"/>
        <w:tblLayout w:type="fixed"/>
        <w:tblLook w:val="0000" w:firstRow="0" w:lastRow="0" w:firstColumn="0" w:lastColumn="0" w:noHBand="0" w:noVBand="0"/>
      </w:tblPr>
      <w:tblGrid>
        <w:gridCol w:w="4973"/>
        <w:gridCol w:w="4973"/>
      </w:tblGrid>
      <w:tr w:rsidR="00494B44" w14:paraId="463264FF" w14:textId="77777777" w:rsidTr="003D7FE5">
        <w:trPr>
          <w:trHeight w:val="332"/>
        </w:trPr>
        <w:tc>
          <w:tcPr>
            <w:tcW w:w="4973" w:type="dxa"/>
            <w:shd w:val="clear" w:color="auto" w:fill="FFFFFF"/>
          </w:tcPr>
          <w:p w14:paraId="46A05899" w14:textId="77777777" w:rsidR="00494B44" w:rsidRPr="00D00E30" w:rsidRDefault="00494B44" w:rsidP="003D7FE5">
            <w:pPr>
              <w:rPr>
                <w:rFonts w:eastAsia="Calibri"/>
              </w:rPr>
            </w:pPr>
            <w:r w:rsidRPr="00D00E30">
              <w:rPr>
                <w:rFonts w:eastAsia="Calibri"/>
              </w:rPr>
              <w:t>Заказчик: ГУП РК «Вода Крыма»</w:t>
            </w:r>
          </w:p>
        </w:tc>
        <w:tc>
          <w:tcPr>
            <w:tcW w:w="4973" w:type="dxa"/>
            <w:shd w:val="clear" w:color="auto" w:fill="FFFFFF"/>
          </w:tcPr>
          <w:p w14:paraId="1073D155" w14:textId="77777777" w:rsidR="00494B44" w:rsidRDefault="00494B44" w:rsidP="003D7FE5">
            <w:r>
              <w:rPr>
                <w:rFonts w:eastAsia="Calibri"/>
              </w:rPr>
              <w:t xml:space="preserve">Исполнитель: </w:t>
            </w:r>
          </w:p>
        </w:tc>
      </w:tr>
      <w:tr w:rsidR="00494B44" w:rsidRPr="00447E85" w14:paraId="47ACE6A9" w14:textId="77777777" w:rsidTr="003D7FE5">
        <w:trPr>
          <w:trHeight w:val="900"/>
        </w:trPr>
        <w:tc>
          <w:tcPr>
            <w:tcW w:w="4973" w:type="dxa"/>
            <w:shd w:val="clear" w:color="auto" w:fill="FFFFFF"/>
          </w:tcPr>
          <w:p w14:paraId="1659708B" w14:textId="47B51CEC" w:rsidR="00494B44" w:rsidRPr="00D00E30" w:rsidRDefault="00494B44" w:rsidP="003D7FE5">
            <w:r w:rsidRPr="00D00E30">
              <w:rPr>
                <w:rFonts w:eastAsia="Calibri"/>
              </w:rPr>
              <w:t>____________ /</w:t>
            </w:r>
            <w:r w:rsidR="009E22DB">
              <w:rPr>
                <w:lang w:eastAsia="zh-CN"/>
              </w:rPr>
              <w:t xml:space="preserve"> Щёголев Э.Г.</w:t>
            </w:r>
          </w:p>
          <w:p w14:paraId="003F392D" w14:textId="77777777" w:rsidR="00494B44" w:rsidRPr="00D00E30" w:rsidRDefault="00494B44" w:rsidP="003D7FE5">
            <w:pPr>
              <w:rPr>
                <w:rFonts w:eastAsia="Calibri"/>
              </w:rPr>
            </w:pPr>
            <w:r w:rsidRPr="00D00E30">
              <w:t xml:space="preserve">   </w:t>
            </w:r>
            <w:r w:rsidRPr="00D00E30">
              <w:rPr>
                <w:rFonts w:eastAsia="Calibri"/>
              </w:rPr>
              <w:t>(подпись)      (расшифровка подписи)</w:t>
            </w:r>
          </w:p>
          <w:p w14:paraId="14811B10" w14:textId="77777777" w:rsidR="00494B44" w:rsidRPr="00D00E30" w:rsidRDefault="00494B44" w:rsidP="003D7FE5">
            <w:pPr>
              <w:rPr>
                <w:rFonts w:eastAsia="Calibri"/>
              </w:rPr>
            </w:pPr>
            <w:r w:rsidRPr="00D00E30">
              <w:rPr>
                <w:rFonts w:eastAsia="Calibri"/>
              </w:rPr>
              <w:t>«___» ____________ 20__ г.</w:t>
            </w:r>
          </w:p>
          <w:p w14:paraId="37F7F2A1" w14:textId="77777777" w:rsidR="00494B44" w:rsidRPr="00D00E30" w:rsidRDefault="00494B44" w:rsidP="003D7FE5">
            <w:pPr>
              <w:jc w:val="both"/>
              <w:rPr>
                <w:rFonts w:eastAsia="Calibri"/>
              </w:rPr>
            </w:pPr>
            <w:r w:rsidRPr="00D00E30">
              <w:rPr>
                <w:rFonts w:eastAsia="Calibri"/>
              </w:rPr>
              <w:t>М.П.</w:t>
            </w:r>
          </w:p>
        </w:tc>
        <w:tc>
          <w:tcPr>
            <w:tcW w:w="4973" w:type="dxa"/>
            <w:shd w:val="clear" w:color="auto" w:fill="FFFFFF"/>
          </w:tcPr>
          <w:p w14:paraId="3E23ED13" w14:textId="77777777" w:rsidR="00494B44" w:rsidRPr="00D00E30" w:rsidRDefault="00494B44" w:rsidP="003D7FE5">
            <w:pPr>
              <w:rPr>
                <w:rFonts w:eastAsia="Calibri"/>
              </w:rPr>
            </w:pPr>
            <w:r w:rsidRPr="00D00E30">
              <w:rPr>
                <w:rFonts w:eastAsia="Calibri"/>
              </w:rPr>
              <w:t>____________ /</w:t>
            </w:r>
          </w:p>
          <w:p w14:paraId="034AD51D" w14:textId="77777777" w:rsidR="00494B44" w:rsidRPr="00D00E30" w:rsidRDefault="00494B44" w:rsidP="003D7FE5">
            <w:r w:rsidRPr="00D00E30">
              <w:t xml:space="preserve">   </w:t>
            </w:r>
            <w:r w:rsidRPr="00D00E30">
              <w:rPr>
                <w:rFonts w:eastAsia="Calibri"/>
              </w:rPr>
              <w:t>(подпись) (расшифровка подписи)</w:t>
            </w:r>
          </w:p>
          <w:p w14:paraId="68DE5987" w14:textId="77777777" w:rsidR="00494B44" w:rsidRPr="00447E85" w:rsidRDefault="00494B44" w:rsidP="003D7FE5">
            <w:pPr>
              <w:rPr>
                <w:rFonts w:eastAsia="Calibri"/>
              </w:rPr>
            </w:pPr>
            <w:r w:rsidRPr="00D00E30">
              <w:t xml:space="preserve"> </w:t>
            </w:r>
            <w:r w:rsidRPr="00447E85">
              <w:rPr>
                <w:rFonts w:eastAsia="Calibri"/>
              </w:rPr>
              <w:t>«___» ____________ 20__ г.</w:t>
            </w:r>
          </w:p>
          <w:p w14:paraId="351D7F64" w14:textId="77777777" w:rsidR="00494B44" w:rsidRPr="00447E85" w:rsidRDefault="00494B44" w:rsidP="003D7FE5">
            <w:pPr>
              <w:jc w:val="both"/>
            </w:pPr>
            <w:r w:rsidRPr="00447E85">
              <w:rPr>
                <w:rFonts w:eastAsia="Calibri"/>
              </w:rPr>
              <w:t>М.П.</w:t>
            </w:r>
          </w:p>
        </w:tc>
      </w:tr>
    </w:tbl>
    <w:p w14:paraId="4F19B83C" w14:textId="77777777" w:rsidR="00494B44" w:rsidRPr="002B7F2B" w:rsidRDefault="00494B44" w:rsidP="00494B44">
      <w:pPr>
        <w:pStyle w:val="5a"/>
        <w:spacing w:line="100" w:lineRule="atLeast"/>
        <w:ind w:left="7080"/>
        <w:jc w:val="left"/>
        <w:rPr>
          <w:sz w:val="14"/>
          <w:szCs w:val="14"/>
          <w:lang w:val="ru-RU"/>
        </w:rPr>
      </w:pPr>
    </w:p>
    <w:p w14:paraId="28BDC3A5" w14:textId="77777777" w:rsidR="00EB649A" w:rsidRPr="00EB649A" w:rsidRDefault="00EB649A" w:rsidP="00B74EBF">
      <w:pPr>
        <w:rPr>
          <w:rFonts w:eastAsia="Arial"/>
          <w:b/>
          <w:spacing w:val="-8"/>
          <w:shd w:val="clear" w:color="auto" w:fill="FFFFFF"/>
        </w:rPr>
      </w:pPr>
      <w:r w:rsidRPr="00EB649A">
        <w:rPr>
          <w:rFonts w:eastAsia="Calibri"/>
        </w:rPr>
        <w:br w:type="page"/>
      </w:r>
    </w:p>
    <w:p w14:paraId="13074F5C" w14:textId="77777777" w:rsidR="00EB649A" w:rsidRPr="00EB649A" w:rsidRDefault="00EB649A" w:rsidP="00B74EBF">
      <w:pPr>
        <w:rPr>
          <w:rFonts w:eastAsia="Arial"/>
          <w:b/>
          <w:spacing w:val="-8"/>
          <w:shd w:val="clear" w:color="auto" w:fill="FFFFFF"/>
        </w:rPr>
        <w:sectPr w:rsidR="00EB649A" w:rsidRPr="00EB649A">
          <w:pgSz w:w="11906" w:h="16838"/>
          <w:pgMar w:top="992" w:right="851" w:bottom="709" w:left="851" w:header="709" w:footer="709" w:gutter="0"/>
          <w:cols w:space="720"/>
        </w:sectPr>
      </w:pPr>
    </w:p>
    <w:p w14:paraId="1A7C3BAA" w14:textId="77777777" w:rsidR="00EB649A" w:rsidRPr="009E22DB" w:rsidRDefault="00EB649A" w:rsidP="00B74EBF">
      <w:pPr>
        <w:ind w:left="4678"/>
        <w:jc w:val="right"/>
        <w:outlineLvl w:val="0"/>
      </w:pPr>
      <w:r w:rsidRPr="009E22DB">
        <w:lastRenderedPageBreak/>
        <w:t>Приложение № 4</w:t>
      </w:r>
    </w:p>
    <w:p w14:paraId="2B09A7ED" w14:textId="77777777" w:rsidR="00EB649A" w:rsidRPr="009E22DB" w:rsidRDefault="00EB649A" w:rsidP="00B74EBF">
      <w:pPr>
        <w:ind w:left="4678"/>
        <w:jc w:val="right"/>
      </w:pPr>
      <w:r w:rsidRPr="009E22DB">
        <w:t xml:space="preserve">к </w:t>
      </w:r>
      <w:r w:rsidR="00494B44" w:rsidRPr="009E22DB">
        <w:t>К</w:t>
      </w:r>
      <w:r w:rsidRPr="009E22DB">
        <w:t>онтракту</w:t>
      </w:r>
    </w:p>
    <w:p w14:paraId="2C7BE74C" w14:textId="77777777" w:rsidR="00EB649A" w:rsidRPr="009E22DB" w:rsidRDefault="00EB649A" w:rsidP="00B74EBF">
      <w:pPr>
        <w:tabs>
          <w:tab w:val="left" w:leader="underscore" w:pos="4337"/>
        </w:tabs>
        <w:jc w:val="right"/>
        <w:rPr>
          <w:rFonts w:eastAsia="Calibri"/>
          <w:spacing w:val="-8"/>
        </w:rPr>
      </w:pPr>
      <w:r w:rsidRPr="009E22DB">
        <w:t>от «___»___________2020 г. №__________</w:t>
      </w:r>
    </w:p>
    <w:p w14:paraId="28650AEE" w14:textId="77777777" w:rsidR="00EB649A" w:rsidRPr="009E22DB" w:rsidRDefault="00EB649A" w:rsidP="00B74EBF">
      <w:pPr>
        <w:tabs>
          <w:tab w:val="left" w:leader="underscore" w:pos="4337"/>
        </w:tabs>
        <w:jc w:val="right"/>
        <w:outlineLvl w:val="0"/>
        <w:rPr>
          <w:rFonts w:eastAsia="Calibri"/>
          <w:spacing w:val="-8"/>
        </w:rPr>
      </w:pPr>
      <w:r w:rsidRPr="009E22DB">
        <w:rPr>
          <w:rFonts w:eastAsia="Calibri"/>
          <w:spacing w:val="-8"/>
        </w:rPr>
        <w:t>Форма</w:t>
      </w:r>
    </w:p>
    <w:p w14:paraId="47610867" w14:textId="77777777" w:rsidR="00EB649A" w:rsidRPr="009E22DB" w:rsidRDefault="00EB649A" w:rsidP="00B74EBF">
      <w:pPr>
        <w:tabs>
          <w:tab w:val="left" w:leader="underscore" w:pos="4337"/>
        </w:tabs>
        <w:jc w:val="center"/>
        <w:rPr>
          <w:rFonts w:eastAsia="Calibri"/>
        </w:rPr>
      </w:pPr>
      <w:r w:rsidRPr="009E22DB">
        <w:rPr>
          <w:rFonts w:eastAsia="Calibri"/>
        </w:rPr>
        <w:t>Акт № ______</w:t>
      </w:r>
    </w:p>
    <w:p w14:paraId="708C3D3E" w14:textId="77777777" w:rsidR="00EB649A" w:rsidRPr="009E22DB" w:rsidRDefault="00EB649A" w:rsidP="00B74EBF">
      <w:pPr>
        <w:tabs>
          <w:tab w:val="left" w:leader="underscore" w:pos="4337"/>
        </w:tabs>
        <w:jc w:val="center"/>
        <w:rPr>
          <w:rFonts w:eastAsia="Calibri"/>
        </w:rPr>
      </w:pPr>
      <w:r w:rsidRPr="009E22DB">
        <w:rPr>
          <w:rFonts w:eastAsia="Calibri"/>
        </w:rPr>
        <w:t xml:space="preserve">сдачи-приемки </w:t>
      </w:r>
      <w:r w:rsidRPr="009E22DB">
        <w:t>выполненных</w:t>
      </w:r>
      <w:r w:rsidRPr="009E22DB">
        <w:rPr>
          <w:rFonts w:eastAsia="Calibri"/>
        </w:rPr>
        <w:t xml:space="preserve"> работ </w:t>
      </w:r>
    </w:p>
    <w:p w14:paraId="4F166DF5" w14:textId="77777777" w:rsidR="00EB649A" w:rsidRPr="009E22DB" w:rsidRDefault="00EB649A" w:rsidP="00B74EBF">
      <w:pPr>
        <w:tabs>
          <w:tab w:val="left" w:leader="underscore" w:pos="4337"/>
        </w:tabs>
        <w:jc w:val="center"/>
        <w:rPr>
          <w:rFonts w:eastAsia="Calibri"/>
        </w:rPr>
      </w:pPr>
      <w:r w:rsidRPr="009E22DB">
        <w:rPr>
          <w:rFonts w:eastAsia="Calibri"/>
        </w:rPr>
        <w:t xml:space="preserve">по </w:t>
      </w:r>
      <w:r w:rsidR="007770DB" w:rsidRPr="009E22DB">
        <w:rPr>
          <w:rFonts w:eastAsia="Calibri"/>
        </w:rPr>
        <w:t>К</w:t>
      </w:r>
      <w:r w:rsidRPr="009E22DB">
        <w:rPr>
          <w:rFonts w:eastAsia="Calibri"/>
        </w:rPr>
        <w:t xml:space="preserve">онтракту от «___»____________20__г. № ____________________ </w:t>
      </w:r>
    </w:p>
    <w:p w14:paraId="2A85225A" w14:textId="7AF4D4FF" w:rsidR="00EB649A" w:rsidRPr="009E22DB" w:rsidRDefault="00EB649A" w:rsidP="00B74EBF">
      <w:pPr>
        <w:jc w:val="center"/>
        <w:rPr>
          <w:b/>
        </w:rPr>
      </w:pPr>
      <w:r w:rsidRPr="009E22DB">
        <w:rPr>
          <w:b/>
        </w:rPr>
        <w:t>на выполнение проектно-изыскательских работ по объекту:</w:t>
      </w:r>
    </w:p>
    <w:p w14:paraId="5083A213" w14:textId="77777777" w:rsidR="00EB649A" w:rsidRPr="009E22DB" w:rsidRDefault="00EB649A" w:rsidP="00B74EBF">
      <w:pPr>
        <w:jc w:val="center"/>
        <w:rPr>
          <w:b/>
        </w:rPr>
      </w:pPr>
      <w:r w:rsidRPr="009E22DB">
        <w:rPr>
          <w:b/>
        </w:rPr>
        <w:t xml:space="preserve"> «_______________________________»</w:t>
      </w:r>
    </w:p>
    <w:p w14:paraId="64ED8266" w14:textId="77777777" w:rsidR="00EB649A" w:rsidRPr="009E22DB" w:rsidRDefault="00EB649A" w:rsidP="00B74EBF">
      <w:pPr>
        <w:tabs>
          <w:tab w:val="left" w:leader="underscore" w:pos="4337"/>
        </w:tabs>
        <w:jc w:val="center"/>
      </w:pPr>
    </w:p>
    <w:p w14:paraId="06B0788C" w14:textId="77777777" w:rsidR="00EB649A" w:rsidRPr="009E22DB" w:rsidRDefault="00EB649A" w:rsidP="00B74EBF">
      <w:pPr>
        <w:ind w:firstLine="709"/>
      </w:pPr>
      <w:r w:rsidRPr="009E22DB">
        <w:rPr>
          <w:b/>
        </w:rPr>
        <w:t>«Государственный заказчик»</w:t>
      </w:r>
      <w:r w:rsidRPr="009E22DB">
        <w:t xml:space="preserve">, в лице </w:t>
      </w:r>
      <w:r w:rsidRPr="009E22DB">
        <w:rPr>
          <w:b/>
        </w:rPr>
        <w:t>____________________________________________</w:t>
      </w:r>
      <w:r w:rsidRPr="009E22DB">
        <w:t>, действующего на основании __________________, от имени субъекта Российской Федерации – Республики Крым, с одной Стороны, и __________________________________________________,</w:t>
      </w:r>
    </w:p>
    <w:p w14:paraId="3B0D3F25" w14:textId="77777777" w:rsidR="00EB649A" w:rsidRPr="009E22DB" w:rsidRDefault="00EB649A" w:rsidP="00B74EBF">
      <w:pPr>
        <w:ind w:left="4247" w:firstLine="709"/>
        <w:contextualSpacing/>
        <w:rPr>
          <w:sz w:val="20"/>
          <w:szCs w:val="20"/>
        </w:rPr>
      </w:pPr>
      <w:r w:rsidRPr="009E22DB">
        <w:rPr>
          <w:sz w:val="20"/>
          <w:szCs w:val="20"/>
        </w:rPr>
        <w:t>(наименование юридического лица)</w:t>
      </w:r>
    </w:p>
    <w:p w14:paraId="063C2F55" w14:textId="77777777" w:rsidR="00EB649A" w:rsidRPr="009E22DB" w:rsidRDefault="00EB649A" w:rsidP="00B74EBF">
      <w:r w:rsidRPr="009E22DB">
        <w:t xml:space="preserve">именуемый в дальнейшем </w:t>
      </w:r>
      <w:r w:rsidRPr="009E22DB">
        <w:rPr>
          <w:b/>
        </w:rPr>
        <w:t>«Подрядчик»</w:t>
      </w:r>
      <w:r w:rsidRPr="009E22DB">
        <w:t xml:space="preserve">, в лице________________________________________________________________________________,                                                   </w:t>
      </w:r>
    </w:p>
    <w:p w14:paraId="4DF08EE5" w14:textId="77777777" w:rsidR="00EB649A" w:rsidRPr="009E22DB" w:rsidRDefault="00EB649A" w:rsidP="00B74EBF">
      <w:pPr>
        <w:ind w:left="1416" w:firstLine="708"/>
        <w:contextualSpacing/>
        <w:rPr>
          <w:sz w:val="20"/>
          <w:szCs w:val="20"/>
        </w:rPr>
      </w:pPr>
      <w:r w:rsidRPr="009E22DB">
        <w:rPr>
          <w:sz w:val="20"/>
          <w:szCs w:val="20"/>
        </w:rPr>
        <w:t xml:space="preserve">(должность, фамилия, имя, отчество) </w:t>
      </w:r>
    </w:p>
    <w:p w14:paraId="20A6B7D1" w14:textId="77777777" w:rsidR="00EB649A" w:rsidRPr="009E22DB" w:rsidRDefault="00EB649A" w:rsidP="00B74EBF">
      <w:r w:rsidRPr="009E22DB">
        <w:t xml:space="preserve">действующего на основании ________________________________,                                                                                                              </w:t>
      </w:r>
    </w:p>
    <w:p w14:paraId="36E6917C" w14:textId="77777777" w:rsidR="00EB649A" w:rsidRPr="009E22DB" w:rsidRDefault="00EB649A" w:rsidP="00B74EBF">
      <w:pPr>
        <w:rPr>
          <w:sz w:val="20"/>
          <w:szCs w:val="20"/>
        </w:rPr>
      </w:pPr>
      <w:r w:rsidRPr="009E22DB">
        <w:rPr>
          <w:sz w:val="20"/>
          <w:szCs w:val="20"/>
        </w:rPr>
        <w:t xml:space="preserve">                                                                      (устава, положения и т.п.)</w:t>
      </w:r>
    </w:p>
    <w:p w14:paraId="4668239A" w14:textId="77777777" w:rsidR="00EB649A" w:rsidRPr="009E22DB" w:rsidRDefault="00EB649A" w:rsidP="00B74EBF">
      <w:r w:rsidRPr="009E22DB">
        <w:t>составили настоящий Акт о нижеследующем:</w:t>
      </w:r>
    </w:p>
    <w:p w14:paraId="242AB7D1" w14:textId="77777777" w:rsidR="00EB649A" w:rsidRPr="009E22DB" w:rsidRDefault="00EB649A" w:rsidP="00B74EBF"/>
    <w:p w14:paraId="15DAA3D8" w14:textId="77777777" w:rsidR="00EB649A" w:rsidRPr="009E22DB" w:rsidRDefault="00EB649A" w:rsidP="00B74EBF">
      <w:pPr>
        <w:widowControl w:val="0"/>
        <w:numPr>
          <w:ilvl w:val="0"/>
          <w:numId w:val="27"/>
        </w:numPr>
        <w:contextualSpacing/>
        <w:jc w:val="both"/>
      </w:pPr>
      <w:r w:rsidRPr="009E22DB">
        <w:t xml:space="preserve">Подрядчик выполнил, а Государственный заказчик, принял следующие работы: </w:t>
      </w:r>
    </w:p>
    <w:p w14:paraId="7FCC63EA" w14:textId="77777777" w:rsidR="00EB649A" w:rsidRPr="009E22DB" w:rsidRDefault="00EB649A" w:rsidP="00B74EBF">
      <w:pPr>
        <w:ind w:left="1068"/>
        <w:contextualSpacing/>
        <w:jc w:val="both"/>
      </w:pPr>
    </w:p>
    <w:tbl>
      <w:tblPr>
        <w:tblStyle w:val="102"/>
        <w:tblW w:w="0" w:type="auto"/>
        <w:tblInd w:w="0" w:type="dxa"/>
        <w:tblLook w:val="04A0" w:firstRow="1" w:lastRow="0" w:firstColumn="1" w:lastColumn="0" w:noHBand="0" w:noVBand="1"/>
      </w:tblPr>
      <w:tblGrid>
        <w:gridCol w:w="672"/>
        <w:gridCol w:w="3166"/>
        <w:gridCol w:w="1959"/>
        <w:gridCol w:w="1897"/>
        <w:gridCol w:w="1933"/>
      </w:tblGrid>
      <w:tr w:rsidR="00EB649A" w:rsidRPr="009E22DB" w14:paraId="1D70EAE4" w14:textId="77777777" w:rsidTr="00EB649A">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5F220F07" w14:textId="77777777" w:rsidR="00EB649A" w:rsidRPr="009E22DB" w:rsidRDefault="00EB649A" w:rsidP="00B74EBF">
            <w:pPr>
              <w:jc w:val="center"/>
              <w:rPr>
                <w:lang w:eastAsia="zh-CN"/>
              </w:rPr>
            </w:pPr>
            <w:r w:rsidRPr="009E22DB">
              <w:rPr>
                <w:lang w:eastAsia="zh-CN"/>
              </w:rPr>
              <w:t>№</w:t>
            </w:r>
          </w:p>
        </w:tc>
        <w:tc>
          <w:tcPr>
            <w:tcW w:w="3373" w:type="dxa"/>
            <w:vMerge w:val="restart"/>
            <w:tcBorders>
              <w:top w:val="single" w:sz="4" w:space="0" w:color="auto"/>
              <w:left w:val="single" w:sz="4" w:space="0" w:color="auto"/>
              <w:bottom w:val="single" w:sz="4" w:space="0" w:color="auto"/>
              <w:right w:val="single" w:sz="4" w:space="0" w:color="auto"/>
            </w:tcBorders>
            <w:vAlign w:val="center"/>
            <w:hideMark/>
          </w:tcPr>
          <w:p w14:paraId="38A765AC" w14:textId="77777777" w:rsidR="00EB649A" w:rsidRPr="009E22DB" w:rsidRDefault="00EB649A" w:rsidP="00B74EBF">
            <w:pPr>
              <w:jc w:val="center"/>
              <w:rPr>
                <w:lang w:eastAsia="zh-CN"/>
              </w:rPr>
            </w:pPr>
            <w:r w:rsidRPr="009E22DB">
              <w:rPr>
                <w:lang w:eastAsia="zh-CN"/>
              </w:rPr>
              <w:t>Наименование принятых работ по настоящему акту</w:t>
            </w:r>
          </w:p>
        </w:tc>
        <w:tc>
          <w:tcPr>
            <w:tcW w:w="6117" w:type="dxa"/>
            <w:gridSpan w:val="3"/>
            <w:tcBorders>
              <w:top w:val="single" w:sz="4" w:space="0" w:color="auto"/>
              <w:left w:val="single" w:sz="4" w:space="0" w:color="auto"/>
              <w:bottom w:val="single" w:sz="4" w:space="0" w:color="auto"/>
              <w:right w:val="single" w:sz="4" w:space="0" w:color="auto"/>
            </w:tcBorders>
            <w:vAlign w:val="center"/>
            <w:hideMark/>
          </w:tcPr>
          <w:p w14:paraId="08F44111" w14:textId="77777777" w:rsidR="00EB649A" w:rsidRPr="009E22DB" w:rsidRDefault="00EB649A" w:rsidP="00B74EBF">
            <w:pPr>
              <w:jc w:val="center"/>
              <w:rPr>
                <w:lang w:eastAsia="zh-CN"/>
              </w:rPr>
            </w:pPr>
            <w:r w:rsidRPr="009E22DB">
              <w:rPr>
                <w:lang w:eastAsia="zh-CN"/>
              </w:rPr>
              <w:t>Стоимость выполненных проектно-изыскательских работ, руб.</w:t>
            </w:r>
          </w:p>
        </w:tc>
      </w:tr>
      <w:tr w:rsidR="00EB649A" w:rsidRPr="009E22DB" w14:paraId="52BC5A32" w14:textId="77777777" w:rsidTr="00EB649A">
        <w:tc>
          <w:tcPr>
            <w:tcW w:w="0" w:type="auto"/>
            <w:vMerge/>
            <w:tcBorders>
              <w:top w:val="single" w:sz="4" w:space="0" w:color="auto"/>
              <w:left w:val="single" w:sz="4" w:space="0" w:color="auto"/>
              <w:bottom w:val="single" w:sz="4" w:space="0" w:color="auto"/>
              <w:right w:val="single" w:sz="4" w:space="0" w:color="auto"/>
            </w:tcBorders>
            <w:vAlign w:val="center"/>
            <w:hideMark/>
          </w:tcPr>
          <w:p w14:paraId="0FEFEBC5" w14:textId="77777777" w:rsidR="00EB649A" w:rsidRPr="009E22DB" w:rsidRDefault="00EB649A" w:rsidP="00B74EBF">
            <w:pPr>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4AE3A"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hideMark/>
          </w:tcPr>
          <w:p w14:paraId="3A0C8963" w14:textId="77777777" w:rsidR="00EB649A" w:rsidRPr="009E22DB" w:rsidRDefault="00EB649A" w:rsidP="00B74EBF">
            <w:pPr>
              <w:jc w:val="center"/>
              <w:rPr>
                <w:lang w:eastAsia="zh-CN"/>
              </w:rPr>
            </w:pPr>
            <w:r w:rsidRPr="009E22DB">
              <w:rPr>
                <w:lang w:eastAsia="zh-CN"/>
              </w:rPr>
              <w:t>с начала проведения работ</w:t>
            </w:r>
          </w:p>
        </w:tc>
        <w:tc>
          <w:tcPr>
            <w:tcW w:w="2039" w:type="dxa"/>
            <w:tcBorders>
              <w:top w:val="single" w:sz="4" w:space="0" w:color="auto"/>
              <w:left w:val="single" w:sz="4" w:space="0" w:color="auto"/>
              <w:bottom w:val="single" w:sz="4" w:space="0" w:color="auto"/>
              <w:right w:val="single" w:sz="4" w:space="0" w:color="auto"/>
            </w:tcBorders>
            <w:vAlign w:val="center"/>
            <w:hideMark/>
          </w:tcPr>
          <w:p w14:paraId="0DFF7C27" w14:textId="77777777" w:rsidR="00EB649A" w:rsidRPr="009E22DB" w:rsidRDefault="00EB649A" w:rsidP="00B74EBF">
            <w:pPr>
              <w:jc w:val="center"/>
              <w:rPr>
                <w:lang w:eastAsia="zh-CN"/>
              </w:rPr>
            </w:pPr>
            <w:r w:rsidRPr="009E22DB">
              <w:rPr>
                <w:lang w:eastAsia="zh-CN"/>
              </w:rPr>
              <w:t>с начала года</w:t>
            </w:r>
          </w:p>
        </w:tc>
        <w:tc>
          <w:tcPr>
            <w:tcW w:w="2039" w:type="dxa"/>
            <w:tcBorders>
              <w:top w:val="single" w:sz="4" w:space="0" w:color="auto"/>
              <w:left w:val="single" w:sz="4" w:space="0" w:color="auto"/>
              <w:bottom w:val="single" w:sz="4" w:space="0" w:color="auto"/>
              <w:right w:val="single" w:sz="4" w:space="0" w:color="auto"/>
            </w:tcBorders>
            <w:vAlign w:val="center"/>
            <w:hideMark/>
          </w:tcPr>
          <w:p w14:paraId="1D4A9ED7" w14:textId="77777777" w:rsidR="00EB649A" w:rsidRPr="009E22DB" w:rsidRDefault="00EB649A" w:rsidP="00B74EBF">
            <w:pPr>
              <w:jc w:val="center"/>
              <w:rPr>
                <w:lang w:eastAsia="zh-CN"/>
              </w:rPr>
            </w:pPr>
            <w:r w:rsidRPr="009E22DB">
              <w:rPr>
                <w:lang w:eastAsia="zh-CN"/>
              </w:rPr>
              <w:t>в том числе за отчетный период</w:t>
            </w:r>
          </w:p>
        </w:tc>
      </w:tr>
      <w:tr w:rsidR="00EB649A" w:rsidRPr="009E22DB" w14:paraId="2B3B618F" w14:textId="77777777" w:rsidTr="00EB649A">
        <w:tc>
          <w:tcPr>
            <w:tcW w:w="704" w:type="dxa"/>
            <w:tcBorders>
              <w:top w:val="single" w:sz="4" w:space="0" w:color="auto"/>
              <w:left w:val="single" w:sz="4" w:space="0" w:color="auto"/>
              <w:bottom w:val="single" w:sz="4" w:space="0" w:color="auto"/>
              <w:right w:val="single" w:sz="4" w:space="0" w:color="auto"/>
            </w:tcBorders>
            <w:vAlign w:val="center"/>
          </w:tcPr>
          <w:p w14:paraId="1EDD23EE" w14:textId="77777777" w:rsidR="00EB649A" w:rsidRPr="009E22DB"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tcPr>
          <w:p w14:paraId="24B82D4A"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48AE42D4"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60469BC6"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0FD2F631" w14:textId="77777777" w:rsidR="00EB649A" w:rsidRPr="009E22DB" w:rsidRDefault="00EB649A" w:rsidP="00B74EBF">
            <w:pPr>
              <w:rPr>
                <w:lang w:eastAsia="zh-CN"/>
              </w:rPr>
            </w:pPr>
          </w:p>
        </w:tc>
      </w:tr>
      <w:tr w:rsidR="00EB649A" w:rsidRPr="009E22DB" w14:paraId="6AB3B045" w14:textId="77777777" w:rsidTr="00EB649A">
        <w:tc>
          <w:tcPr>
            <w:tcW w:w="704" w:type="dxa"/>
            <w:tcBorders>
              <w:top w:val="single" w:sz="4" w:space="0" w:color="auto"/>
              <w:left w:val="single" w:sz="4" w:space="0" w:color="auto"/>
              <w:bottom w:val="single" w:sz="4" w:space="0" w:color="auto"/>
              <w:right w:val="single" w:sz="4" w:space="0" w:color="auto"/>
            </w:tcBorders>
            <w:vAlign w:val="center"/>
          </w:tcPr>
          <w:p w14:paraId="201A87CA" w14:textId="77777777" w:rsidR="00EB649A" w:rsidRPr="009E22DB"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tcPr>
          <w:p w14:paraId="34D805E2"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5E667D1A"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1CDA2BA9"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78C9A45E" w14:textId="77777777" w:rsidR="00EB649A" w:rsidRPr="009E22DB" w:rsidRDefault="00EB649A" w:rsidP="00B74EBF">
            <w:pPr>
              <w:rPr>
                <w:lang w:eastAsia="zh-CN"/>
              </w:rPr>
            </w:pPr>
          </w:p>
        </w:tc>
      </w:tr>
      <w:tr w:rsidR="00EB649A" w:rsidRPr="009E22DB" w14:paraId="56BD9D0D" w14:textId="77777777" w:rsidTr="00EB649A">
        <w:tc>
          <w:tcPr>
            <w:tcW w:w="704" w:type="dxa"/>
            <w:tcBorders>
              <w:top w:val="single" w:sz="4" w:space="0" w:color="auto"/>
              <w:left w:val="single" w:sz="4" w:space="0" w:color="auto"/>
              <w:bottom w:val="single" w:sz="4" w:space="0" w:color="auto"/>
              <w:right w:val="single" w:sz="4" w:space="0" w:color="auto"/>
            </w:tcBorders>
            <w:vAlign w:val="center"/>
          </w:tcPr>
          <w:p w14:paraId="0A7E264E" w14:textId="77777777" w:rsidR="00EB649A" w:rsidRPr="009E22DB"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14:paraId="24902CA5" w14:textId="77777777" w:rsidR="00EB649A" w:rsidRPr="009E22DB" w:rsidRDefault="00EB649A" w:rsidP="00B74EBF">
            <w:pPr>
              <w:rPr>
                <w:lang w:eastAsia="zh-CN"/>
              </w:rPr>
            </w:pPr>
            <w:r w:rsidRPr="009E22DB">
              <w:rPr>
                <w:lang w:eastAsia="zh-CN"/>
              </w:rPr>
              <w:t>Итого</w:t>
            </w:r>
          </w:p>
        </w:tc>
        <w:tc>
          <w:tcPr>
            <w:tcW w:w="2039" w:type="dxa"/>
            <w:tcBorders>
              <w:top w:val="single" w:sz="4" w:space="0" w:color="auto"/>
              <w:left w:val="single" w:sz="4" w:space="0" w:color="auto"/>
              <w:bottom w:val="single" w:sz="4" w:space="0" w:color="auto"/>
              <w:right w:val="single" w:sz="4" w:space="0" w:color="auto"/>
            </w:tcBorders>
            <w:vAlign w:val="center"/>
          </w:tcPr>
          <w:p w14:paraId="4A0D7328"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0107AEBC"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1EC716AD" w14:textId="77777777" w:rsidR="00EB649A" w:rsidRPr="009E22DB" w:rsidRDefault="00EB649A" w:rsidP="00B74EBF">
            <w:pPr>
              <w:rPr>
                <w:lang w:eastAsia="zh-CN"/>
              </w:rPr>
            </w:pPr>
          </w:p>
        </w:tc>
      </w:tr>
      <w:tr w:rsidR="00EB649A" w:rsidRPr="009E22DB" w14:paraId="5A60755D" w14:textId="77777777" w:rsidTr="00EB649A">
        <w:tc>
          <w:tcPr>
            <w:tcW w:w="704" w:type="dxa"/>
            <w:tcBorders>
              <w:top w:val="single" w:sz="4" w:space="0" w:color="auto"/>
              <w:left w:val="single" w:sz="4" w:space="0" w:color="auto"/>
              <w:bottom w:val="single" w:sz="4" w:space="0" w:color="auto"/>
              <w:right w:val="single" w:sz="4" w:space="0" w:color="auto"/>
            </w:tcBorders>
            <w:vAlign w:val="center"/>
          </w:tcPr>
          <w:p w14:paraId="433ED586" w14:textId="77777777" w:rsidR="00EB649A" w:rsidRPr="009E22DB"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14:paraId="5C925716" w14:textId="77777777" w:rsidR="00EB649A" w:rsidRPr="009E22DB" w:rsidRDefault="00EB649A" w:rsidP="00B74EBF">
            <w:pPr>
              <w:rPr>
                <w:lang w:eastAsia="zh-CN"/>
              </w:rPr>
            </w:pPr>
            <w:r w:rsidRPr="009E22DB">
              <w:rPr>
                <w:lang w:eastAsia="zh-CN"/>
              </w:rPr>
              <w:t>Сумма НДС 20% (без НДС)</w:t>
            </w:r>
          </w:p>
        </w:tc>
        <w:tc>
          <w:tcPr>
            <w:tcW w:w="2039" w:type="dxa"/>
            <w:tcBorders>
              <w:top w:val="single" w:sz="4" w:space="0" w:color="auto"/>
              <w:left w:val="single" w:sz="4" w:space="0" w:color="auto"/>
              <w:bottom w:val="single" w:sz="4" w:space="0" w:color="auto"/>
              <w:right w:val="single" w:sz="4" w:space="0" w:color="auto"/>
            </w:tcBorders>
            <w:vAlign w:val="center"/>
          </w:tcPr>
          <w:p w14:paraId="7523C5EC"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786CF441"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06E355D5" w14:textId="77777777" w:rsidR="00EB649A" w:rsidRPr="009E22DB" w:rsidRDefault="00EB649A" w:rsidP="00B74EBF">
            <w:pPr>
              <w:rPr>
                <w:lang w:eastAsia="zh-CN"/>
              </w:rPr>
            </w:pPr>
          </w:p>
        </w:tc>
      </w:tr>
      <w:tr w:rsidR="00EB649A" w:rsidRPr="009E22DB" w14:paraId="088F5F03" w14:textId="77777777" w:rsidTr="00EB649A">
        <w:tc>
          <w:tcPr>
            <w:tcW w:w="704" w:type="dxa"/>
            <w:tcBorders>
              <w:top w:val="single" w:sz="4" w:space="0" w:color="auto"/>
              <w:left w:val="single" w:sz="4" w:space="0" w:color="auto"/>
              <w:bottom w:val="single" w:sz="4" w:space="0" w:color="auto"/>
              <w:right w:val="single" w:sz="4" w:space="0" w:color="auto"/>
            </w:tcBorders>
            <w:vAlign w:val="center"/>
          </w:tcPr>
          <w:p w14:paraId="41835856" w14:textId="77777777" w:rsidR="00EB649A" w:rsidRPr="009E22DB"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14:paraId="66E0B621" w14:textId="77777777" w:rsidR="00EB649A" w:rsidRPr="009E22DB" w:rsidRDefault="00EB649A" w:rsidP="00B74EBF">
            <w:pPr>
              <w:rPr>
                <w:lang w:eastAsia="zh-CN"/>
              </w:rPr>
            </w:pPr>
            <w:r w:rsidRPr="009E22DB">
              <w:rPr>
                <w:lang w:eastAsia="zh-CN"/>
              </w:rPr>
              <w:t>Всего</w:t>
            </w:r>
          </w:p>
        </w:tc>
        <w:tc>
          <w:tcPr>
            <w:tcW w:w="2039" w:type="dxa"/>
            <w:tcBorders>
              <w:top w:val="single" w:sz="4" w:space="0" w:color="auto"/>
              <w:left w:val="single" w:sz="4" w:space="0" w:color="auto"/>
              <w:bottom w:val="single" w:sz="4" w:space="0" w:color="auto"/>
              <w:right w:val="single" w:sz="4" w:space="0" w:color="auto"/>
            </w:tcBorders>
            <w:vAlign w:val="center"/>
          </w:tcPr>
          <w:p w14:paraId="55B7F67D"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0D7805D6"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50848FD9" w14:textId="77777777" w:rsidR="00EB649A" w:rsidRPr="009E22DB" w:rsidRDefault="00EB649A" w:rsidP="00B74EBF">
            <w:pPr>
              <w:rPr>
                <w:lang w:eastAsia="zh-CN"/>
              </w:rPr>
            </w:pPr>
          </w:p>
        </w:tc>
      </w:tr>
      <w:tr w:rsidR="00EB649A" w:rsidRPr="009E22DB" w14:paraId="0A43ADBE" w14:textId="77777777" w:rsidTr="00EB649A">
        <w:tc>
          <w:tcPr>
            <w:tcW w:w="704" w:type="dxa"/>
            <w:tcBorders>
              <w:top w:val="single" w:sz="4" w:space="0" w:color="auto"/>
              <w:left w:val="single" w:sz="4" w:space="0" w:color="auto"/>
              <w:bottom w:val="single" w:sz="4" w:space="0" w:color="auto"/>
              <w:right w:val="single" w:sz="4" w:space="0" w:color="auto"/>
            </w:tcBorders>
            <w:vAlign w:val="center"/>
          </w:tcPr>
          <w:p w14:paraId="7F3CAE22" w14:textId="77777777" w:rsidR="00EB649A" w:rsidRPr="009E22DB"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14:paraId="55F14975" w14:textId="77777777" w:rsidR="00EB649A" w:rsidRPr="009E22DB" w:rsidRDefault="00EB649A" w:rsidP="00B74EBF">
            <w:pPr>
              <w:rPr>
                <w:lang w:eastAsia="zh-CN"/>
              </w:rPr>
            </w:pPr>
            <w:r w:rsidRPr="009E22DB">
              <w:rPr>
                <w:lang w:eastAsia="zh-CN"/>
              </w:rPr>
              <w:t>Погашение аванса</w:t>
            </w:r>
          </w:p>
        </w:tc>
        <w:tc>
          <w:tcPr>
            <w:tcW w:w="2039" w:type="dxa"/>
            <w:tcBorders>
              <w:top w:val="single" w:sz="4" w:space="0" w:color="auto"/>
              <w:left w:val="single" w:sz="4" w:space="0" w:color="auto"/>
              <w:bottom w:val="single" w:sz="4" w:space="0" w:color="auto"/>
              <w:right w:val="single" w:sz="4" w:space="0" w:color="auto"/>
            </w:tcBorders>
            <w:vAlign w:val="center"/>
          </w:tcPr>
          <w:p w14:paraId="249BF821"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0E8ACFAD"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7E4DD079" w14:textId="77777777" w:rsidR="00EB649A" w:rsidRPr="009E22DB" w:rsidRDefault="00EB649A" w:rsidP="00B74EBF">
            <w:pPr>
              <w:rPr>
                <w:lang w:eastAsia="zh-CN"/>
              </w:rPr>
            </w:pPr>
          </w:p>
        </w:tc>
      </w:tr>
      <w:tr w:rsidR="00EB649A" w:rsidRPr="009E22DB" w14:paraId="0AB57524" w14:textId="77777777" w:rsidTr="00EB649A">
        <w:tc>
          <w:tcPr>
            <w:tcW w:w="704" w:type="dxa"/>
            <w:tcBorders>
              <w:top w:val="single" w:sz="4" w:space="0" w:color="auto"/>
              <w:left w:val="single" w:sz="4" w:space="0" w:color="auto"/>
              <w:bottom w:val="single" w:sz="4" w:space="0" w:color="auto"/>
              <w:right w:val="single" w:sz="4" w:space="0" w:color="auto"/>
            </w:tcBorders>
            <w:vAlign w:val="center"/>
          </w:tcPr>
          <w:p w14:paraId="616D0832" w14:textId="77777777" w:rsidR="00EB649A" w:rsidRPr="009E22DB"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14:paraId="2EE04C84" w14:textId="77777777" w:rsidR="00EB649A" w:rsidRPr="009E22DB" w:rsidRDefault="00EB649A" w:rsidP="00B74EBF">
            <w:pPr>
              <w:rPr>
                <w:lang w:eastAsia="zh-CN"/>
              </w:rPr>
            </w:pPr>
            <w:r w:rsidRPr="009E22DB">
              <w:rPr>
                <w:lang w:eastAsia="zh-CN"/>
              </w:rPr>
              <w:t>Всего к оплате</w:t>
            </w:r>
          </w:p>
        </w:tc>
        <w:tc>
          <w:tcPr>
            <w:tcW w:w="2039" w:type="dxa"/>
            <w:tcBorders>
              <w:top w:val="single" w:sz="4" w:space="0" w:color="auto"/>
              <w:left w:val="single" w:sz="4" w:space="0" w:color="auto"/>
              <w:bottom w:val="single" w:sz="4" w:space="0" w:color="auto"/>
              <w:right w:val="single" w:sz="4" w:space="0" w:color="auto"/>
            </w:tcBorders>
            <w:vAlign w:val="center"/>
          </w:tcPr>
          <w:p w14:paraId="6DE4426F"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68D59E66"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662A957B" w14:textId="77777777" w:rsidR="00EB649A" w:rsidRPr="009E22DB" w:rsidRDefault="00EB649A" w:rsidP="00B74EBF">
            <w:pPr>
              <w:rPr>
                <w:lang w:eastAsia="zh-CN"/>
              </w:rPr>
            </w:pPr>
          </w:p>
        </w:tc>
      </w:tr>
    </w:tbl>
    <w:p w14:paraId="6E5B974E" w14:textId="77777777" w:rsidR="00EB649A" w:rsidRPr="009E22DB" w:rsidRDefault="00EB649A" w:rsidP="00B74EBF">
      <w:pPr>
        <w:ind w:firstLine="708"/>
        <w:jc w:val="both"/>
      </w:pPr>
    </w:p>
    <w:p w14:paraId="4AC87223" w14:textId="77777777" w:rsidR="00EB649A" w:rsidRPr="009E22DB" w:rsidRDefault="00EB649A" w:rsidP="00B74EBF">
      <w:pPr>
        <w:ind w:firstLine="709"/>
        <w:rPr>
          <w:rFonts w:eastAsia="Calibri"/>
        </w:rPr>
      </w:pPr>
      <w:r w:rsidRPr="009E22DB">
        <w:rPr>
          <w:rFonts w:eastAsia="Calibri"/>
        </w:rPr>
        <w:t xml:space="preserve">2. Работы выполнены в полном объеме. </w:t>
      </w:r>
    </w:p>
    <w:p w14:paraId="06CF8AA6" w14:textId="77777777" w:rsidR="00EB649A" w:rsidRPr="009E22DB" w:rsidRDefault="00EB649A" w:rsidP="00B74EBF">
      <w:pPr>
        <w:ind w:firstLine="709"/>
        <w:jc w:val="both"/>
      </w:pPr>
      <w:r w:rsidRPr="009E22DB">
        <w:rPr>
          <w:rFonts w:eastAsia="Calibri"/>
        </w:rPr>
        <w:t>3</w:t>
      </w:r>
      <w:r w:rsidRPr="009E22DB">
        <w:t>. Настоящий акт составлен в трех экземплярах (один для Подрядчика, два - для Государственного заказчика).</w:t>
      </w:r>
    </w:p>
    <w:tbl>
      <w:tblPr>
        <w:tblStyle w:val="102"/>
        <w:tblW w:w="0" w:type="auto"/>
        <w:tblInd w:w="0" w:type="dxa"/>
        <w:tblLook w:val="04A0" w:firstRow="1" w:lastRow="0" w:firstColumn="1" w:lastColumn="0" w:noHBand="0" w:noVBand="1"/>
      </w:tblPr>
      <w:tblGrid>
        <w:gridCol w:w="4814"/>
        <w:gridCol w:w="4813"/>
      </w:tblGrid>
      <w:tr w:rsidR="00EB649A" w:rsidRPr="009E22DB" w14:paraId="21DCA8C0" w14:textId="77777777" w:rsidTr="00EB649A">
        <w:tc>
          <w:tcPr>
            <w:tcW w:w="5097" w:type="dxa"/>
            <w:tcBorders>
              <w:top w:val="single" w:sz="4" w:space="0" w:color="auto"/>
              <w:left w:val="single" w:sz="4" w:space="0" w:color="auto"/>
              <w:bottom w:val="single" w:sz="4" w:space="0" w:color="auto"/>
              <w:right w:val="single" w:sz="4" w:space="0" w:color="auto"/>
            </w:tcBorders>
            <w:hideMark/>
          </w:tcPr>
          <w:p w14:paraId="6306C54A" w14:textId="77777777" w:rsidR="00EB649A" w:rsidRPr="009E22DB" w:rsidRDefault="00EB649A" w:rsidP="00B74EBF">
            <w:pPr>
              <w:rPr>
                <w:lang w:eastAsia="zh-CN"/>
              </w:rPr>
            </w:pPr>
            <w:r w:rsidRPr="009E22DB">
              <w:rPr>
                <w:lang w:eastAsia="zh-CN"/>
              </w:rPr>
              <w:t>Государственный заказчик:</w:t>
            </w:r>
          </w:p>
          <w:p w14:paraId="15CB908F" w14:textId="77777777" w:rsidR="00EB649A" w:rsidRPr="009E22DB" w:rsidRDefault="00EB649A" w:rsidP="00B74EBF">
            <w:pPr>
              <w:rPr>
                <w:lang w:eastAsia="zh-CN"/>
              </w:rPr>
            </w:pPr>
            <w:r w:rsidRPr="009E22DB">
              <w:rPr>
                <w:lang w:eastAsia="zh-CN"/>
              </w:rPr>
              <w:t>_________________/_______________</w:t>
            </w:r>
          </w:p>
          <w:p w14:paraId="3D758E46" w14:textId="77777777" w:rsidR="00EB649A" w:rsidRPr="009E22DB" w:rsidRDefault="00EB649A" w:rsidP="00B74EBF">
            <w:pPr>
              <w:rPr>
                <w:lang w:eastAsia="zh-CN"/>
              </w:rPr>
            </w:pPr>
            <w:r w:rsidRPr="009E22DB">
              <w:rPr>
                <w:lang w:eastAsia="zh-CN"/>
              </w:rPr>
              <w:t>М.П.</w:t>
            </w:r>
          </w:p>
        </w:tc>
        <w:tc>
          <w:tcPr>
            <w:tcW w:w="5097" w:type="dxa"/>
            <w:tcBorders>
              <w:top w:val="single" w:sz="4" w:space="0" w:color="auto"/>
              <w:left w:val="single" w:sz="4" w:space="0" w:color="auto"/>
              <w:bottom w:val="single" w:sz="4" w:space="0" w:color="auto"/>
              <w:right w:val="single" w:sz="4" w:space="0" w:color="auto"/>
            </w:tcBorders>
            <w:hideMark/>
          </w:tcPr>
          <w:p w14:paraId="61DFE27A" w14:textId="77777777" w:rsidR="00EB649A" w:rsidRPr="009E22DB" w:rsidRDefault="00EB649A" w:rsidP="00B74EBF">
            <w:pPr>
              <w:rPr>
                <w:lang w:eastAsia="zh-CN"/>
              </w:rPr>
            </w:pPr>
            <w:r w:rsidRPr="009E22DB">
              <w:rPr>
                <w:lang w:eastAsia="zh-CN"/>
              </w:rPr>
              <w:t>Подрядчик:</w:t>
            </w:r>
          </w:p>
          <w:p w14:paraId="6500545C" w14:textId="77777777" w:rsidR="00EB649A" w:rsidRPr="009E22DB" w:rsidRDefault="00EB649A" w:rsidP="00B74EBF">
            <w:pPr>
              <w:rPr>
                <w:lang w:eastAsia="zh-CN"/>
              </w:rPr>
            </w:pPr>
            <w:r w:rsidRPr="009E22DB">
              <w:rPr>
                <w:lang w:eastAsia="zh-CN"/>
              </w:rPr>
              <w:t>_________________/_______________</w:t>
            </w:r>
          </w:p>
          <w:p w14:paraId="58B138CB" w14:textId="77777777" w:rsidR="00EB649A" w:rsidRPr="009E22DB" w:rsidRDefault="00EB649A" w:rsidP="00B74EBF">
            <w:pPr>
              <w:rPr>
                <w:lang w:eastAsia="zh-CN"/>
              </w:rPr>
            </w:pPr>
            <w:r w:rsidRPr="009E22DB">
              <w:rPr>
                <w:lang w:eastAsia="zh-CN"/>
              </w:rPr>
              <w:t>М.П.</w:t>
            </w:r>
          </w:p>
        </w:tc>
      </w:tr>
    </w:tbl>
    <w:p w14:paraId="2942A1E5" w14:textId="77777777" w:rsidR="00EB649A" w:rsidRPr="009E22DB" w:rsidRDefault="00EB649A" w:rsidP="00B74EBF">
      <w:pPr>
        <w:ind w:firstLine="708"/>
      </w:pPr>
      <w:r w:rsidRPr="009E22DB">
        <w:t>Окончание формы</w:t>
      </w:r>
    </w:p>
    <w:tbl>
      <w:tblPr>
        <w:tblStyle w:val="10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929"/>
      </w:tblGrid>
      <w:tr w:rsidR="00CE787C" w:rsidRPr="009E22DB" w14:paraId="40BCDD6E" w14:textId="77777777" w:rsidTr="00CE787C">
        <w:tc>
          <w:tcPr>
            <w:tcW w:w="4698" w:type="dxa"/>
          </w:tcPr>
          <w:p w14:paraId="7C49A75A" w14:textId="77777777" w:rsidR="00EB649A" w:rsidRPr="009E22DB" w:rsidRDefault="00EB649A" w:rsidP="00B74EBF">
            <w:pPr>
              <w:rPr>
                <w:lang w:eastAsia="zh-CN"/>
              </w:rPr>
            </w:pPr>
            <w:r w:rsidRPr="009E22DB">
              <w:rPr>
                <w:lang w:eastAsia="zh-CN"/>
              </w:rPr>
              <w:t>Государственный заказчик:</w:t>
            </w:r>
          </w:p>
          <w:p w14:paraId="30A62DBE" w14:textId="77777777" w:rsidR="00EB649A" w:rsidRPr="009E22DB" w:rsidRDefault="00EB649A" w:rsidP="00B74EBF">
            <w:pPr>
              <w:rPr>
                <w:lang w:eastAsia="zh-CN"/>
              </w:rPr>
            </w:pPr>
          </w:p>
          <w:p w14:paraId="7235AA36" w14:textId="4E8CECDD" w:rsidR="00EB649A" w:rsidRPr="009E22DB" w:rsidRDefault="003406DE" w:rsidP="00B74EBF">
            <w:pPr>
              <w:rPr>
                <w:lang w:eastAsia="zh-CN"/>
              </w:rPr>
            </w:pPr>
            <w:r w:rsidRPr="009E22DB">
              <w:rPr>
                <w:lang w:eastAsia="zh-CN"/>
              </w:rPr>
              <w:t xml:space="preserve">_________________/Э.Г. Щёголев </w:t>
            </w:r>
          </w:p>
          <w:p w14:paraId="0FCFD1CE" w14:textId="77777777" w:rsidR="00EB649A" w:rsidRPr="009E22DB" w:rsidRDefault="00EB649A" w:rsidP="00B74EBF">
            <w:pPr>
              <w:rPr>
                <w:lang w:eastAsia="zh-CN"/>
              </w:rPr>
            </w:pPr>
            <w:r w:rsidRPr="009E22DB">
              <w:rPr>
                <w:lang w:eastAsia="zh-CN"/>
              </w:rPr>
              <w:t>М.П.</w:t>
            </w:r>
          </w:p>
        </w:tc>
        <w:tc>
          <w:tcPr>
            <w:tcW w:w="4929" w:type="dxa"/>
          </w:tcPr>
          <w:p w14:paraId="32B08CCD" w14:textId="77777777" w:rsidR="00EB649A" w:rsidRPr="009E22DB" w:rsidRDefault="00EB649A" w:rsidP="00B74EBF">
            <w:pPr>
              <w:rPr>
                <w:lang w:eastAsia="zh-CN"/>
              </w:rPr>
            </w:pPr>
            <w:r w:rsidRPr="009E22DB">
              <w:rPr>
                <w:lang w:eastAsia="zh-CN"/>
              </w:rPr>
              <w:t>Подрядчик:</w:t>
            </w:r>
          </w:p>
          <w:p w14:paraId="3A165A75" w14:textId="77777777" w:rsidR="00EB649A" w:rsidRPr="009E22DB" w:rsidRDefault="00EB649A" w:rsidP="00B74EBF">
            <w:pPr>
              <w:rPr>
                <w:lang w:eastAsia="zh-CN"/>
              </w:rPr>
            </w:pPr>
          </w:p>
          <w:p w14:paraId="06990702" w14:textId="77777777" w:rsidR="00EB649A" w:rsidRPr="009E22DB" w:rsidRDefault="00EB649A" w:rsidP="00B74EBF">
            <w:pPr>
              <w:rPr>
                <w:lang w:eastAsia="zh-CN"/>
              </w:rPr>
            </w:pPr>
            <w:r w:rsidRPr="009E22DB">
              <w:rPr>
                <w:lang w:eastAsia="zh-CN"/>
              </w:rPr>
              <w:t>_________________/_______________</w:t>
            </w:r>
          </w:p>
          <w:p w14:paraId="37AE9CA9" w14:textId="77777777" w:rsidR="00EB649A" w:rsidRPr="009E22DB" w:rsidRDefault="00EB649A" w:rsidP="00B74EBF">
            <w:pPr>
              <w:rPr>
                <w:lang w:eastAsia="zh-CN"/>
              </w:rPr>
            </w:pPr>
            <w:r w:rsidRPr="009E22DB">
              <w:rPr>
                <w:lang w:eastAsia="zh-CN"/>
              </w:rPr>
              <w:t>М.П.</w:t>
            </w:r>
          </w:p>
        </w:tc>
      </w:tr>
    </w:tbl>
    <w:p w14:paraId="28879D3A" w14:textId="77777777" w:rsidR="00EB649A" w:rsidRPr="009E22DB" w:rsidRDefault="00EB649A" w:rsidP="00B74EBF">
      <w:pPr>
        <w:ind w:left="4678"/>
        <w:jc w:val="right"/>
        <w:outlineLvl w:val="0"/>
      </w:pPr>
    </w:p>
    <w:p w14:paraId="75A792DB" w14:textId="77777777" w:rsidR="00EB649A" w:rsidRPr="009E22DB" w:rsidRDefault="00EB649A" w:rsidP="00B74EBF">
      <w:r w:rsidRPr="009E22DB">
        <w:br w:type="page"/>
      </w:r>
    </w:p>
    <w:p w14:paraId="38B9E521" w14:textId="77777777" w:rsidR="00EB649A" w:rsidRPr="00EB649A" w:rsidRDefault="00EB649A" w:rsidP="00B74EBF">
      <w:pPr>
        <w:keepNext/>
        <w:outlineLvl w:val="0"/>
        <w:rPr>
          <w:kern w:val="2"/>
        </w:rPr>
      </w:pPr>
    </w:p>
    <w:p w14:paraId="4E97E958" w14:textId="77777777" w:rsidR="00EB649A" w:rsidRPr="00EB649A" w:rsidRDefault="00EB649A" w:rsidP="00B74EBF">
      <w:pPr>
        <w:jc w:val="right"/>
      </w:pPr>
      <w:r w:rsidRPr="00EB649A">
        <w:rPr>
          <w:noProof/>
        </w:rPr>
        <mc:AlternateContent>
          <mc:Choice Requires="wps">
            <w:drawing>
              <wp:anchor distT="72390" distB="72390" distL="72390" distR="72390" simplePos="0" relativeHeight="251673600" behindDoc="0" locked="0" layoutInCell="1" allowOverlap="1" wp14:anchorId="01192597" wp14:editId="3CC3BB97">
                <wp:simplePos x="0" y="0"/>
                <wp:positionH relativeFrom="column">
                  <wp:posOffset>6663690</wp:posOffset>
                </wp:positionH>
                <wp:positionV relativeFrom="paragraph">
                  <wp:posOffset>10295255</wp:posOffset>
                </wp:positionV>
                <wp:extent cx="370840" cy="147955"/>
                <wp:effectExtent l="0" t="0" r="10160" b="23495"/>
                <wp:wrapNone/>
                <wp:docPr id="39"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AEF8FA8" w14:textId="77777777" w:rsidR="00932259" w:rsidRDefault="00932259"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92597"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7360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DMRQIAAFY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" strokecolor="#3465a4">
                <v:textbox>
                  <w:txbxContent>
                    <w:p w14:paraId="5AEF8FA8" w14:textId="77777777" w:rsidR="00932259" w:rsidRDefault="00932259" w:rsidP="00EB649A"/>
                  </w:txbxContent>
                </v:textbox>
              </v:shape>
            </w:pict>
          </mc:Fallback>
        </mc:AlternateContent>
      </w:r>
      <w:r w:rsidRPr="00EB649A">
        <w:t>Приложение № 5</w:t>
      </w:r>
    </w:p>
    <w:p w14:paraId="34DFC450" w14:textId="77777777" w:rsidR="00EB649A" w:rsidRPr="00EB649A" w:rsidRDefault="00EB649A" w:rsidP="00B74EBF">
      <w:pPr>
        <w:jc w:val="right"/>
      </w:pPr>
      <w:r w:rsidRPr="00EB649A">
        <w:t xml:space="preserve">к </w:t>
      </w:r>
      <w:r w:rsidR="007770DB">
        <w:t>К</w:t>
      </w:r>
      <w:r w:rsidRPr="00EB649A">
        <w:t xml:space="preserve">онтракту </w:t>
      </w:r>
    </w:p>
    <w:p w14:paraId="077B07C2" w14:textId="77777777" w:rsidR="00EB649A" w:rsidRPr="00EB649A" w:rsidRDefault="00EB649A" w:rsidP="00B74EBF">
      <w:pPr>
        <w:jc w:val="right"/>
      </w:pPr>
      <w:r w:rsidRPr="00EB649A">
        <w:t xml:space="preserve"> от «___» ________20__ г. №______________</w:t>
      </w:r>
    </w:p>
    <w:p w14:paraId="15E55706" w14:textId="77777777" w:rsidR="00EB649A" w:rsidRPr="00EB649A" w:rsidRDefault="00EB649A" w:rsidP="00B74EBF">
      <w:pPr>
        <w:jc w:val="right"/>
      </w:pPr>
      <w:r w:rsidRPr="00EB649A">
        <w:t>(ФОРМА)</w:t>
      </w:r>
    </w:p>
    <w:p w14:paraId="1A4847D7" w14:textId="77777777" w:rsidR="00EB649A" w:rsidRPr="00EB649A" w:rsidRDefault="00EB649A" w:rsidP="00B74EBF">
      <w:pPr>
        <w:suppressAutoHyphens/>
        <w:jc w:val="center"/>
        <w:rPr>
          <w:rFonts w:eastAsia="Calibri"/>
          <w:color w:val="00000A"/>
          <w:lang w:eastAsia="zh-CN" w:bidi="hi-IN"/>
        </w:rPr>
      </w:pPr>
    </w:p>
    <w:p w14:paraId="61F8C198" w14:textId="77777777" w:rsidR="00EB649A" w:rsidRPr="00EB649A" w:rsidRDefault="00EB649A" w:rsidP="00B74EBF">
      <w:pPr>
        <w:suppressAutoHyphens/>
        <w:jc w:val="center"/>
        <w:rPr>
          <w:rFonts w:eastAsia="Calibri"/>
          <w:color w:val="00000A"/>
          <w:lang w:eastAsia="zh-CN" w:bidi="hi-IN"/>
        </w:rPr>
      </w:pPr>
      <w:r w:rsidRPr="00EB649A">
        <w:rPr>
          <w:rFonts w:eastAsia="Calibri"/>
          <w:color w:val="00000A"/>
          <w:lang w:eastAsia="zh-CN" w:bidi="hi-IN"/>
        </w:rPr>
        <w:t>Смета контракта</w:t>
      </w:r>
    </w:p>
    <w:p w14:paraId="1F27D0CB" w14:textId="77777777" w:rsidR="00EB649A" w:rsidRPr="00EB649A" w:rsidRDefault="00EB649A" w:rsidP="00B74EBF">
      <w:pPr>
        <w:jc w:val="center"/>
        <w:rPr>
          <w:rFonts w:eastAsia="MS Mincho"/>
          <w:bCs/>
          <w:lang w:eastAsia="ar-SA"/>
        </w:rPr>
      </w:pPr>
      <w:r w:rsidRPr="00EB649A">
        <w:t>по объекту:</w:t>
      </w:r>
      <w:r w:rsidRPr="00EB649A">
        <w:rPr>
          <w:lang w:eastAsia="zh-CN" w:bidi="hi-IN"/>
        </w:rPr>
        <w:t xml:space="preserve"> </w:t>
      </w:r>
      <w:r w:rsidRPr="00EB649A">
        <w:rPr>
          <w:b/>
        </w:rPr>
        <w:t>«</w:t>
      </w:r>
      <w:r w:rsidR="007770DB">
        <w:rPr>
          <w:b/>
        </w:rPr>
        <w:t>________________________________________________________</w:t>
      </w:r>
      <w:r w:rsidRPr="00EB649A">
        <w:rPr>
          <w:b/>
        </w:rPr>
        <w:t>»</w:t>
      </w:r>
    </w:p>
    <w:p w14:paraId="5581B6CA" w14:textId="77777777" w:rsidR="00EB649A" w:rsidRPr="00EB649A" w:rsidRDefault="00EB649A" w:rsidP="00B74EBF">
      <w:pPr>
        <w:suppressAutoHyphens/>
        <w:jc w:val="center"/>
        <w:rPr>
          <w:rFonts w:ascii="Calibri" w:eastAsia="Calibri" w:hAnsi="Calibri"/>
          <w:b/>
          <w:bCs/>
          <w:color w:val="00000A"/>
          <w:lang w:eastAsia="zh-CN" w:bidi="hi-IN"/>
        </w:rPr>
      </w:pPr>
    </w:p>
    <w:p w14:paraId="6C4E4251" w14:textId="77777777" w:rsidR="00EB649A" w:rsidRPr="00EB649A" w:rsidRDefault="00EB649A" w:rsidP="00B74EBF">
      <w:pPr>
        <w:suppressAutoHyphens/>
        <w:jc w:val="both"/>
        <w:rPr>
          <w:rFonts w:eastAsia="Calibri"/>
          <w:color w:val="00000A"/>
          <w:lang w:eastAsia="zh-CN" w:bidi="hi-IN"/>
        </w:rPr>
      </w:pPr>
      <w:r w:rsidRPr="00EB649A">
        <w:rPr>
          <w:rFonts w:eastAsia="Calibri"/>
          <w:color w:val="00000A"/>
          <w:lang w:eastAsia="zh-CN" w:bidi="hi-IN"/>
        </w:rPr>
        <w:t>Дата утверждения сметной документации ____________</w:t>
      </w:r>
    </w:p>
    <w:p w14:paraId="1152FC97" w14:textId="77777777" w:rsidR="00EB649A" w:rsidRPr="00EB649A" w:rsidRDefault="00EB649A" w:rsidP="00B74EBF">
      <w:pPr>
        <w:suppressAutoHyphens/>
        <w:jc w:val="both"/>
        <w:rPr>
          <w:rFonts w:eastAsia="Calibri"/>
          <w:color w:val="00000A"/>
          <w:lang w:eastAsia="zh-CN" w:bidi="hi-IN"/>
        </w:rPr>
      </w:pPr>
      <w:r w:rsidRPr="00EB649A">
        <w:rPr>
          <w:rFonts w:eastAsia="Calibri"/>
          <w:color w:val="00000A"/>
          <w:lang w:eastAsia="zh-CN" w:bidi="hi-IN"/>
        </w:rPr>
        <w:t>Стоимость подрядных работ _______________________</w:t>
      </w:r>
    </w:p>
    <w:p w14:paraId="37B0D458" w14:textId="77777777" w:rsidR="00EB649A" w:rsidRPr="00EB649A" w:rsidRDefault="00EB649A" w:rsidP="00B74EBF">
      <w:pPr>
        <w:suppressAutoHyphens/>
        <w:jc w:val="both"/>
        <w:rPr>
          <w:rFonts w:eastAsia="Calibri"/>
          <w:color w:val="00000A"/>
          <w:lang w:eastAsia="zh-CN" w:bidi="hi-IN"/>
        </w:rPr>
      </w:pPr>
      <w:r w:rsidRPr="00EB649A">
        <w:rPr>
          <w:rFonts w:eastAsia="Calibri"/>
          <w:color w:val="00000A"/>
          <w:lang w:eastAsia="zh-CN" w:bidi="hi-IN"/>
        </w:rPr>
        <w:t>Составлена в уровне цен реализации контракта</w:t>
      </w:r>
    </w:p>
    <w:p w14:paraId="15CF033F" w14:textId="77777777" w:rsidR="00EB649A" w:rsidRPr="00EB649A" w:rsidRDefault="00EB649A" w:rsidP="00B74EBF">
      <w:pPr>
        <w:suppressAutoHyphens/>
        <w:ind w:firstLine="1276"/>
        <w:rPr>
          <w:rFonts w:eastAsia="Calibri"/>
          <w:color w:val="00000A"/>
          <w:lang w:eastAsia="zh-CN" w:bidi="hi-IN"/>
        </w:rPr>
      </w:pPr>
    </w:p>
    <w:tbl>
      <w:tblPr>
        <w:tblW w:w="10201" w:type="dxa"/>
        <w:tblLook w:val="04A0" w:firstRow="1" w:lastRow="0" w:firstColumn="1" w:lastColumn="0" w:noHBand="0" w:noVBand="1"/>
      </w:tblPr>
      <w:tblGrid>
        <w:gridCol w:w="1288"/>
        <w:gridCol w:w="3737"/>
        <w:gridCol w:w="1113"/>
        <w:gridCol w:w="1217"/>
        <w:gridCol w:w="1429"/>
        <w:gridCol w:w="1417"/>
      </w:tblGrid>
      <w:tr w:rsidR="00EB649A" w:rsidRPr="00EB649A" w14:paraId="4CA72592" w14:textId="77777777" w:rsidTr="00EB649A">
        <w:trPr>
          <w:trHeight w:val="255"/>
        </w:trPr>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1BC421B" w14:textId="77777777" w:rsidR="00EB649A" w:rsidRPr="00EB649A" w:rsidRDefault="00EB649A" w:rsidP="00B74EBF">
            <w:pPr>
              <w:jc w:val="center"/>
              <w:rPr>
                <w:sz w:val="20"/>
                <w:szCs w:val="20"/>
                <w:lang w:eastAsia="zh-CN" w:bidi="hi-IN"/>
              </w:rPr>
            </w:pPr>
            <w:r w:rsidRPr="00EB649A">
              <w:rPr>
                <w:sz w:val="20"/>
                <w:szCs w:val="20"/>
                <w:lang w:eastAsia="zh-CN" w:bidi="hi-IN"/>
              </w:rPr>
              <w:t>№ п/п</w:t>
            </w:r>
          </w:p>
        </w:tc>
        <w:tc>
          <w:tcPr>
            <w:tcW w:w="3737" w:type="dxa"/>
            <w:vMerge w:val="restart"/>
            <w:tcBorders>
              <w:top w:val="single" w:sz="4" w:space="0" w:color="auto"/>
              <w:left w:val="single" w:sz="4" w:space="0" w:color="auto"/>
              <w:bottom w:val="single" w:sz="4" w:space="0" w:color="auto"/>
              <w:right w:val="single" w:sz="4" w:space="0" w:color="auto"/>
            </w:tcBorders>
            <w:vAlign w:val="center"/>
            <w:hideMark/>
          </w:tcPr>
          <w:p w14:paraId="6E40E4D1" w14:textId="77777777" w:rsidR="00EB649A" w:rsidRPr="00EB649A" w:rsidRDefault="00EB649A" w:rsidP="00B74EBF">
            <w:pPr>
              <w:jc w:val="center"/>
              <w:rPr>
                <w:sz w:val="20"/>
                <w:szCs w:val="20"/>
                <w:lang w:eastAsia="zh-CN" w:bidi="hi-IN"/>
              </w:rPr>
            </w:pPr>
            <w:r w:rsidRPr="00EB649A">
              <w:rPr>
                <w:sz w:val="20"/>
                <w:szCs w:val="20"/>
                <w:lang w:eastAsia="zh-CN" w:bidi="hi-IN"/>
              </w:rPr>
              <w:t>Наименование конструктивных решений (элементов), комплексов (видов) работ</w:t>
            </w:r>
          </w:p>
        </w:tc>
        <w:tc>
          <w:tcPr>
            <w:tcW w:w="1113" w:type="dxa"/>
            <w:vMerge w:val="restart"/>
            <w:tcBorders>
              <w:top w:val="single" w:sz="4" w:space="0" w:color="auto"/>
              <w:left w:val="single" w:sz="4" w:space="0" w:color="auto"/>
              <w:bottom w:val="single" w:sz="4" w:space="0" w:color="000000"/>
              <w:right w:val="single" w:sz="4" w:space="0" w:color="auto"/>
            </w:tcBorders>
            <w:vAlign w:val="center"/>
            <w:hideMark/>
          </w:tcPr>
          <w:p w14:paraId="4A970C0D" w14:textId="77777777" w:rsidR="00EB649A" w:rsidRPr="00EB649A" w:rsidRDefault="00EB649A" w:rsidP="00B74EBF">
            <w:pPr>
              <w:jc w:val="center"/>
              <w:rPr>
                <w:sz w:val="20"/>
                <w:szCs w:val="20"/>
                <w:lang w:eastAsia="zh-CN" w:bidi="hi-IN"/>
              </w:rPr>
            </w:pPr>
            <w:r w:rsidRPr="00EB649A">
              <w:rPr>
                <w:sz w:val="20"/>
                <w:szCs w:val="20"/>
                <w:lang w:eastAsia="zh-CN" w:bidi="hi-IN"/>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vAlign w:val="center"/>
            <w:hideMark/>
          </w:tcPr>
          <w:p w14:paraId="1FB63EBE" w14:textId="77777777" w:rsidR="00EB649A" w:rsidRPr="00EB649A" w:rsidRDefault="00EB649A" w:rsidP="00B74EBF">
            <w:pPr>
              <w:jc w:val="center"/>
              <w:rPr>
                <w:sz w:val="20"/>
                <w:szCs w:val="20"/>
                <w:lang w:eastAsia="zh-CN" w:bidi="hi-IN"/>
              </w:rPr>
            </w:pPr>
            <w:r w:rsidRPr="00EB649A">
              <w:rPr>
                <w:sz w:val="20"/>
                <w:szCs w:val="20"/>
                <w:lang w:eastAsia="zh-CN" w:bidi="hi-IN"/>
              </w:rPr>
              <w:t>Количество (объем работ)</w:t>
            </w:r>
          </w:p>
        </w:tc>
        <w:tc>
          <w:tcPr>
            <w:tcW w:w="2846" w:type="dxa"/>
            <w:gridSpan w:val="2"/>
            <w:tcBorders>
              <w:top w:val="single" w:sz="4" w:space="0" w:color="auto"/>
              <w:left w:val="nil"/>
              <w:bottom w:val="single" w:sz="4" w:space="0" w:color="auto"/>
              <w:right w:val="single" w:sz="4" w:space="0" w:color="000000"/>
            </w:tcBorders>
            <w:noWrap/>
            <w:vAlign w:val="center"/>
            <w:hideMark/>
          </w:tcPr>
          <w:p w14:paraId="2D91C7B5" w14:textId="77777777" w:rsidR="00EB649A" w:rsidRPr="00EB649A" w:rsidRDefault="00EB649A" w:rsidP="00B74EBF">
            <w:pPr>
              <w:jc w:val="center"/>
              <w:rPr>
                <w:sz w:val="20"/>
                <w:szCs w:val="20"/>
                <w:lang w:eastAsia="zh-CN" w:bidi="hi-IN"/>
              </w:rPr>
            </w:pPr>
            <w:r w:rsidRPr="00EB649A">
              <w:rPr>
                <w:sz w:val="20"/>
                <w:szCs w:val="20"/>
                <w:lang w:eastAsia="zh-CN" w:bidi="hi-IN"/>
              </w:rPr>
              <w:t>Цена, руб.</w:t>
            </w:r>
          </w:p>
        </w:tc>
      </w:tr>
      <w:tr w:rsidR="00EB649A" w:rsidRPr="00EB649A" w14:paraId="027A0FB7" w14:textId="77777777" w:rsidTr="00EB649A">
        <w:trPr>
          <w:trHeight w:val="1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9426E" w14:textId="77777777" w:rsidR="00EB649A" w:rsidRPr="00EB649A"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56617B" w14:textId="77777777" w:rsidR="00EB649A" w:rsidRPr="00EB649A"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6E69E9F" w14:textId="77777777" w:rsidR="00EB649A" w:rsidRPr="00EB649A"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8602C06" w14:textId="77777777" w:rsidR="00EB649A" w:rsidRPr="00EB649A" w:rsidRDefault="00EB649A" w:rsidP="00B74EBF">
            <w:pPr>
              <w:rPr>
                <w:sz w:val="20"/>
                <w:szCs w:val="20"/>
                <w:lang w:eastAsia="zh-CN" w:bidi="hi-IN"/>
              </w:rPr>
            </w:pPr>
          </w:p>
        </w:tc>
        <w:tc>
          <w:tcPr>
            <w:tcW w:w="1429" w:type="dxa"/>
            <w:tcBorders>
              <w:top w:val="nil"/>
              <w:left w:val="nil"/>
              <w:bottom w:val="single" w:sz="4" w:space="0" w:color="auto"/>
              <w:right w:val="single" w:sz="4" w:space="0" w:color="auto"/>
            </w:tcBorders>
            <w:vAlign w:val="center"/>
            <w:hideMark/>
          </w:tcPr>
          <w:p w14:paraId="4C85E275" w14:textId="77777777" w:rsidR="00EB649A" w:rsidRPr="00EB649A" w:rsidRDefault="00EB649A" w:rsidP="00B74EBF">
            <w:pPr>
              <w:jc w:val="center"/>
              <w:rPr>
                <w:sz w:val="20"/>
                <w:szCs w:val="20"/>
                <w:lang w:eastAsia="zh-CN" w:bidi="hi-IN"/>
              </w:rPr>
            </w:pPr>
            <w:r w:rsidRPr="00EB649A">
              <w:rPr>
                <w:sz w:val="20"/>
                <w:szCs w:val="20"/>
                <w:lang w:eastAsia="zh-CN" w:bidi="hi-IN"/>
              </w:rPr>
              <w:t>На единицу измерения</w:t>
            </w:r>
          </w:p>
        </w:tc>
        <w:tc>
          <w:tcPr>
            <w:tcW w:w="1417" w:type="dxa"/>
            <w:tcBorders>
              <w:top w:val="nil"/>
              <w:left w:val="nil"/>
              <w:bottom w:val="single" w:sz="4" w:space="0" w:color="auto"/>
              <w:right w:val="single" w:sz="4" w:space="0" w:color="auto"/>
            </w:tcBorders>
            <w:vAlign w:val="center"/>
            <w:hideMark/>
          </w:tcPr>
          <w:p w14:paraId="474D7B25" w14:textId="77777777" w:rsidR="00EB649A" w:rsidRPr="00EB649A" w:rsidRDefault="00EB649A" w:rsidP="00B74EBF">
            <w:pPr>
              <w:jc w:val="center"/>
              <w:rPr>
                <w:sz w:val="20"/>
                <w:szCs w:val="20"/>
                <w:lang w:eastAsia="zh-CN" w:bidi="hi-IN"/>
              </w:rPr>
            </w:pPr>
            <w:r w:rsidRPr="00EB649A">
              <w:rPr>
                <w:sz w:val="20"/>
                <w:szCs w:val="20"/>
                <w:lang w:eastAsia="zh-CN" w:bidi="hi-IN"/>
              </w:rPr>
              <w:t>Всего</w:t>
            </w:r>
          </w:p>
        </w:tc>
      </w:tr>
      <w:tr w:rsidR="00EB649A" w:rsidRPr="00EB649A" w14:paraId="765C2148" w14:textId="77777777" w:rsidTr="00EB649A">
        <w:trPr>
          <w:trHeight w:val="116"/>
        </w:trPr>
        <w:tc>
          <w:tcPr>
            <w:tcW w:w="1288" w:type="dxa"/>
            <w:tcBorders>
              <w:top w:val="nil"/>
              <w:left w:val="single" w:sz="4" w:space="0" w:color="auto"/>
              <w:bottom w:val="nil"/>
              <w:right w:val="single" w:sz="4" w:space="0" w:color="auto"/>
            </w:tcBorders>
            <w:noWrap/>
            <w:vAlign w:val="bottom"/>
            <w:hideMark/>
          </w:tcPr>
          <w:p w14:paraId="1FB987B8" w14:textId="77777777" w:rsidR="00EB649A" w:rsidRPr="00EB649A" w:rsidRDefault="00EB649A" w:rsidP="00B74EBF">
            <w:pPr>
              <w:jc w:val="center"/>
              <w:rPr>
                <w:sz w:val="20"/>
                <w:szCs w:val="20"/>
                <w:lang w:eastAsia="zh-CN" w:bidi="hi-IN"/>
              </w:rPr>
            </w:pPr>
            <w:r w:rsidRPr="00EB649A">
              <w:rPr>
                <w:sz w:val="20"/>
                <w:szCs w:val="20"/>
                <w:lang w:eastAsia="zh-CN" w:bidi="hi-IN"/>
              </w:rPr>
              <w:t>1</w:t>
            </w:r>
          </w:p>
        </w:tc>
        <w:tc>
          <w:tcPr>
            <w:tcW w:w="3737" w:type="dxa"/>
            <w:tcBorders>
              <w:top w:val="nil"/>
              <w:left w:val="nil"/>
              <w:bottom w:val="nil"/>
              <w:right w:val="single" w:sz="4" w:space="0" w:color="auto"/>
            </w:tcBorders>
            <w:noWrap/>
            <w:vAlign w:val="center"/>
            <w:hideMark/>
          </w:tcPr>
          <w:p w14:paraId="2B986614" w14:textId="77777777" w:rsidR="00EB649A" w:rsidRPr="00EB649A" w:rsidRDefault="00EB649A" w:rsidP="00B74EBF">
            <w:pPr>
              <w:jc w:val="center"/>
              <w:rPr>
                <w:sz w:val="20"/>
                <w:szCs w:val="20"/>
                <w:lang w:eastAsia="zh-CN" w:bidi="hi-IN"/>
              </w:rPr>
            </w:pPr>
            <w:r w:rsidRPr="00EB649A">
              <w:rPr>
                <w:sz w:val="20"/>
                <w:szCs w:val="20"/>
                <w:lang w:eastAsia="zh-CN" w:bidi="hi-IN"/>
              </w:rPr>
              <w:t>2</w:t>
            </w:r>
          </w:p>
        </w:tc>
        <w:tc>
          <w:tcPr>
            <w:tcW w:w="1113" w:type="dxa"/>
            <w:tcBorders>
              <w:top w:val="nil"/>
              <w:left w:val="nil"/>
              <w:bottom w:val="nil"/>
              <w:right w:val="single" w:sz="4" w:space="0" w:color="auto"/>
            </w:tcBorders>
            <w:noWrap/>
            <w:vAlign w:val="center"/>
            <w:hideMark/>
          </w:tcPr>
          <w:p w14:paraId="1090DBA5" w14:textId="77777777" w:rsidR="00EB649A" w:rsidRPr="00EB649A" w:rsidRDefault="00EB649A" w:rsidP="00B74EBF">
            <w:pPr>
              <w:jc w:val="center"/>
              <w:rPr>
                <w:sz w:val="20"/>
                <w:szCs w:val="20"/>
                <w:lang w:eastAsia="zh-CN" w:bidi="hi-IN"/>
              </w:rPr>
            </w:pPr>
            <w:r w:rsidRPr="00EB649A">
              <w:rPr>
                <w:sz w:val="20"/>
                <w:szCs w:val="20"/>
                <w:lang w:eastAsia="zh-CN" w:bidi="hi-IN"/>
              </w:rPr>
              <w:t>4</w:t>
            </w:r>
          </w:p>
        </w:tc>
        <w:tc>
          <w:tcPr>
            <w:tcW w:w="1217" w:type="dxa"/>
            <w:tcBorders>
              <w:top w:val="nil"/>
              <w:left w:val="nil"/>
              <w:bottom w:val="nil"/>
              <w:right w:val="single" w:sz="4" w:space="0" w:color="auto"/>
            </w:tcBorders>
            <w:noWrap/>
            <w:vAlign w:val="center"/>
            <w:hideMark/>
          </w:tcPr>
          <w:p w14:paraId="2046FC45" w14:textId="77777777" w:rsidR="00EB649A" w:rsidRPr="00EB649A" w:rsidRDefault="00EB649A" w:rsidP="00B74EBF">
            <w:pPr>
              <w:jc w:val="center"/>
              <w:rPr>
                <w:sz w:val="20"/>
                <w:szCs w:val="20"/>
                <w:lang w:eastAsia="zh-CN" w:bidi="hi-IN"/>
              </w:rPr>
            </w:pPr>
            <w:r w:rsidRPr="00EB649A">
              <w:rPr>
                <w:sz w:val="20"/>
                <w:szCs w:val="20"/>
                <w:lang w:eastAsia="zh-CN" w:bidi="hi-IN"/>
              </w:rPr>
              <w:t>5</w:t>
            </w:r>
          </w:p>
        </w:tc>
        <w:tc>
          <w:tcPr>
            <w:tcW w:w="1429" w:type="dxa"/>
            <w:tcBorders>
              <w:top w:val="nil"/>
              <w:left w:val="nil"/>
              <w:bottom w:val="nil"/>
              <w:right w:val="single" w:sz="4" w:space="0" w:color="auto"/>
            </w:tcBorders>
            <w:noWrap/>
            <w:vAlign w:val="center"/>
            <w:hideMark/>
          </w:tcPr>
          <w:p w14:paraId="5E48A6CD" w14:textId="77777777" w:rsidR="00EB649A" w:rsidRPr="00EB649A" w:rsidRDefault="00EB649A" w:rsidP="00B74EBF">
            <w:pPr>
              <w:jc w:val="center"/>
              <w:rPr>
                <w:sz w:val="20"/>
                <w:szCs w:val="20"/>
                <w:lang w:eastAsia="zh-CN" w:bidi="hi-IN"/>
              </w:rPr>
            </w:pPr>
            <w:r w:rsidRPr="00EB649A">
              <w:rPr>
                <w:sz w:val="20"/>
                <w:szCs w:val="20"/>
                <w:lang w:eastAsia="zh-CN" w:bidi="hi-IN"/>
              </w:rPr>
              <w:t>6</w:t>
            </w:r>
          </w:p>
        </w:tc>
        <w:tc>
          <w:tcPr>
            <w:tcW w:w="1417" w:type="dxa"/>
            <w:tcBorders>
              <w:top w:val="nil"/>
              <w:left w:val="nil"/>
              <w:bottom w:val="nil"/>
              <w:right w:val="single" w:sz="4" w:space="0" w:color="auto"/>
            </w:tcBorders>
            <w:noWrap/>
            <w:vAlign w:val="center"/>
            <w:hideMark/>
          </w:tcPr>
          <w:p w14:paraId="2433E81B" w14:textId="77777777" w:rsidR="00EB649A" w:rsidRPr="00EB649A" w:rsidRDefault="00EB649A" w:rsidP="00B74EBF">
            <w:pPr>
              <w:jc w:val="center"/>
              <w:rPr>
                <w:sz w:val="20"/>
                <w:szCs w:val="20"/>
                <w:lang w:eastAsia="zh-CN" w:bidi="hi-IN"/>
              </w:rPr>
            </w:pPr>
            <w:r w:rsidRPr="00EB649A">
              <w:rPr>
                <w:sz w:val="20"/>
                <w:szCs w:val="20"/>
                <w:lang w:eastAsia="zh-CN" w:bidi="hi-IN"/>
              </w:rPr>
              <w:t>7</w:t>
            </w:r>
          </w:p>
        </w:tc>
      </w:tr>
      <w:tr w:rsidR="00EB649A" w:rsidRPr="00EB649A" w14:paraId="40285E82" w14:textId="77777777" w:rsidTr="00EB649A">
        <w:trPr>
          <w:trHeight w:val="255"/>
        </w:trPr>
        <w:tc>
          <w:tcPr>
            <w:tcW w:w="1288" w:type="dxa"/>
            <w:tcBorders>
              <w:top w:val="single" w:sz="4" w:space="0" w:color="auto"/>
              <w:left w:val="single" w:sz="4" w:space="0" w:color="auto"/>
              <w:bottom w:val="nil"/>
              <w:right w:val="single" w:sz="4" w:space="0" w:color="auto"/>
            </w:tcBorders>
            <w:noWrap/>
            <w:vAlign w:val="center"/>
            <w:hideMark/>
          </w:tcPr>
          <w:p w14:paraId="4775C051"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single" w:sz="4" w:space="0" w:color="auto"/>
              <w:left w:val="nil"/>
              <w:bottom w:val="single" w:sz="4" w:space="0" w:color="auto"/>
              <w:right w:val="single" w:sz="4" w:space="0" w:color="auto"/>
            </w:tcBorders>
            <w:vAlign w:val="center"/>
            <w:hideMark/>
          </w:tcPr>
          <w:p w14:paraId="0B5FB254"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single" w:sz="4" w:space="0" w:color="auto"/>
              <w:left w:val="nil"/>
              <w:bottom w:val="single" w:sz="4" w:space="0" w:color="auto"/>
              <w:right w:val="single" w:sz="4" w:space="0" w:color="auto"/>
            </w:tcBorders>
            <w:hideMark/>
          </w:tcPr>
          <w:p w14:paraId="7148FE41"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single" w:sz="4" w:space="0" w:color="auto"/>
              <w:left w:val="nil"/>
              <w:bottom w:val="single" w:sz="4" w:space="0" w:color="auto"/>
              <w:right w:val="single" w:sz="4" w:space="0" w:color="auto"/>
            </w:tcBorders>
            <w:hideMark/>
          </w:tcPr>
          <w:p w14:paraId="184EF73B"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single" w:sz="4" w:space="0" w:color="auto"/>
              <w:left w:val="nil"/>
              <w:bottom w:val="single" w:sz="4" w:space="0" w:color="auto"/>
              <w:right w:val="single" w:sz="4" w:space="0" w:color="auto"/>
            </w:tcBorders>
            <w:hideMark/>
          </w:tcPr>
          <w:p w14:paraId="286F5067"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single" w:sz="4" w:space="0" w:color="auto"/>
              <w:left w:val="nil"/>
              <w:bottom w:val="single" w:sz="4" w:space="0" w:color="auto"/>
              <w:right w:val="single" w:sz="4" w:space="0" w:color="auto"/>
            </w:tcBorders>
            <w:hideMark/>
          </w:tcPr>
          <w:p w14:paraId="516C3B36"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6AECA200" w14:textId="77777777" w:rsidTr="00EB649A">
        <w:trPr>
          <w:trHeight w:val="255"/>
        </w:trPr>
        <w:tc>
          <w:tcPr>
            <w:tcW w:w="1288" w:type="dxa"/>
            <w:tcBorders>
              <w:top w:val="single" w:sz="4" w:space="0" w:color="auto"/>
              <w:left w:val="single" w:sz="4" w:space="0" w:color="auto"/>
              <w:bottom w:val="single" w:sz="4" w:space="0" w:color="auto"/>
              <w:right w:val="single" w:sz="4" w:space="0" w:color="auto"/>
            </w:tcBorders>
            <w:vAlign w:val="center"/>
            <w:hideMark/>
          </w:tcPr>
          <w:p w14:paraId="67BE7D89"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vAlign w:val="center"/>
            <w:hideMark/>
          </w:tcPr>
          <w:p w14:paraId="11E2E895"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14:paraId="4901609D"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54E4419F"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53B661C1"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16D0FFA9"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3B878D71" w14:textId="77777777" w:rsidTr="00EB649A">
        <w:trPr>
          <w:trHeight w:val="255"/>
        </w:trPr>
        <w:tc>
          <w:tcPr>
            <w:tcW w:w="1288" w:type="dxa"/>
            <w:tcBorders>
              <w:top w:val="nil"/>
              <w:left w:val="single" w:sz="4" w:space="0" w:color="auto"/>
              <w:bottom w:val="single" w:sz="4" w:space="0" w:color="auto"/>
              <w:right w:val="single" w:sz="4" w:space="0" w:color="auto"/>
            </w:tcBorders>
            <w:vAlign w:val="center"/>
            <w:hideMark/>
          </w:tcPr>
          <w:p w14:paraId="130FCF44"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14:paraId="608F2184"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14:paraId="6E05BF89"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6D91CAE6"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0D21DB8F"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66F0B61E"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614BC8DB" w14:textId="77777777" w:rsidTr="00EB649A">
        <w:trPr>
          <w:trHeight w:val="255"/>
        </w:trPr>
        <w:tc>
          <w:tcPr>
            <w:tcW w:w="1288" w:type="dxa"/>
            <w:tcBorders>
              <w:top w:val="nil"/>
              <w:left w:val="single" w:sz="4" w:space="0" w:color="auto"/>
              <w:bottom w:val="single" w:sz="4" w:space="0" w:color="auto"/>
              <w:right w:val="single" w:sz="4" w:space="0" w:color="auto"/>
            </w:tcBorders>
            <w:vAlign w:val="center"/>
            <w:hideMark/>
          </w:tcPr>
          <w:p w14:paraId="5A49FB25"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vAlign w:val="center"/>
            <w:hideMark/>
          </w:tcPr>
          <w:p w14:paraId="6334A523"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14:paraId="75B022BA"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013132CF"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5776DEC7"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064D5F40"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51A98BA9" w14:textId="77777777" w:rsidTr="00EB649A">
        <w:trPr>
          <w:trHeight w:val="255"/>
        </w:trPr>
        <w:tc>
          <w:tcPr>
            <w:tcW w:w="1288" w:type="dxa"/>
            <w:tcBorders>
              <w:top w:val="nil"/>
              <w:left w:val="single" w:sz="4" w:space="0" w:color="auto"/>
              <w:bottom w:val="single" w:sz="4" w:space="0" w:color="auto"/>
              <w:right w:val="single" w:sz="4" w:space="0" w:color="auto"/>
            </w:tcBorders>
            <w:vAlign w:val="center"/>
          </w:tcPr>
          <w:p w14:paraId="336552A6" w14:textId="77777777" w:rsidR="00EB649A" w:rsidRPr="00EB649A" w:rsidRDefault="00EB649A" w:rsidP="00B74EBF">
            <w:pPr>
              <w:jc w:val="center"/>
              <w:rPr>
                <w:sz w:val="20"/>
                <w:szCs w:val="20"/>
                <w:lang w:eastAsia="zh-CN" w:bidi="hi-IN"/>
              </w:rPr>
            </w:pPr>
          </w:p>
        </w:tc>
        <w:tc>
          <w:tcPr>
            <w:tcW w:w="3737" w:type="dxa"/>
            <w:tcBorders>
              <w:top w:val="nil"/>
              <w:left w:val="nil"/>
              <w:bottom w:val="single" w:sz="4" w:space="0" w:color="auto"/>
              <w:right w:val="single" w:sz="4" w:space="0" w:color="auto"/>
            </w:tcBorders>
          </w:tcPr>
          <w:p w14:paraId="51208305" w14:textId="77777777" w:rsidR="00EB649A" w:rsidRPr="00EB649A" w:rsidRDefault="00EB649A" w:rsidP="00B74EBF">
            <w:pPr>
              <w:rPr>
                <w:sz w:val="20"/>
                <w:szCs w:val="20"/>
                <w:lang w:eastAsia="zh-CN" w:bidi="hi-IN"/>
              </w:rPr>
            </w:pPr>
          </w:p>
        </w:tc>
        <w:tc>
          <w:tcPr>
            <w:tcW w:w="1113" w:type="dxa"/>
            <w:tcBorders>
              <w:top w:val="nil"/>
              <w:left w:val="nil"/>
              <w:bottom w:val="single" w:sz="4" w:space="0" w:color="auto"/>
              <w:right w:val="single" w:sz="4" w:space="0" w:color="auto"/>
            </w:tcBorders>
          </w:tcPr>
          <w:p w14:paraId="674F330D" w14:textId="77777777" w:rsidR="00EB649A" w:rsidRPr="00EB649A" w:rsidRDefault="00EB649A" w:rsidP="00B74EBF">
            <w:pPr>
              <w:jc w:val="center"/>
              <w:rPr>
                <w:sz w:val="20"/>
                <w:szCs w:val="20"/>
                <w:lang w:eastAsia="zh-CN" w:bidi="hi-IN"/>
              </w:rPr>
            </w:pPr>
          </w:p>
        </w:tc>
        <w:tc>
          <w:tcPr>
            <w:tcW w:w="1217" w:type="dxa"/>
            <w:tcBorders>
              <w:top w:val="nil"/>
              <w:left w:val="nil"/>
              <w:bottom w:val="single" w:sz="4" w:space="0" w:color="auto"/>
              <w:right w:val="single" w:sz="4" w:space="0" w:color="auto"/>
            </w:tcBorders>
          </w:tcPr>
          <w:p w14:paraId="64666A90" w14:textId="77777777" w:rsidR="00EB649A" w:rsidRPr="00EB649A" w:rsidRDefault="00EB649A" w:rsidP="00B74EBF">
            <w:pPr>
              <w:jc w:val="center"/>
              <w:rPr>
                <w:sz w:val="20"/>
                <w:szCs w:val="20"/>
                <w:lang w:eastAsia="zh-CN" w:bidi="hi-IN"/>
              </w:rPr>
            </w:pPr>
          </w:p>
        </w:tc>
        <w:tc>
          <w:tcPr>
            <w:tcW w:w="1429" w:type="dxa"/>
            <w:tcBorders>
              <w:top w:val="nil"/>
              <w:left w:val="nil"/>
              <w:bottom w:val="single" w:sz="4" w:space="0" w:color="auto"/>
              <w:right w:val="single" w:sz="4" w:space="0" w:color="auto"/>
            </w:tcBorders>
          </w:tcPr>
          <w:p w14:paraId="48130548" w14:textId="77777777" w:rsidR="00EB649A" w:rsidRPr="00EB649A" w:rsidRDefault="00EB649A" w:rsidP="00B74EBF">
            <w:pPr>
              <w:rPr>
                <w:sz w:val="20"/>
                <w:szCs w:val="20"/>
                <w:lang w:eastAsia="zh-CN" w:bidi="hi-IN"/>
              </w:rPr>
            </w:pPr>
          </w:p>
        </w:tc>
        <w:tc>
          <w:tcPr>
            <w:tcW w:w="1417" w:type="dxa"/>
            <w:tcBorders>
              <w:top w:val="nil"/>
              <w:left w:val="nil"/>
              <w:bottom w:val="single" w:sz="4" w:space="0" w:color="auto"/>
              <w:right w:val="single" w:sz="4" w:space="0" w:color="auto"/>
            </w:tcBorders>
          </w:tcPr>
          <w:p w14:paraId="1CBE755F" w14:textId="77777777" w:rsidR="00EB649A" w:rsidRPr="00EB649A" w:rsidRDefault="00EB649A" w:rsidP="00B74EBF">
            <w:pPr>
              <w:rPr>
                <w:sz w:val="20"/>
                <w:szCs w:val="20"/>
                <w:lang w:eastAsia="zh-CN" w:bidi="hi-IN"/>
              </w:rPr>
            </w:pPr>
          </w:p>
        </w:tc>
      </w:tr>
      <w:tr w:rsidR="00EB649A" w:rsidRPr="00EB649A" w14:paraId="42A1D527" w14:textId="77777777" w:rsidTr="00EB649A">
        <w:trPr>
          <w:trHeight w:val="255"/>
        </w:trPr>
        <w:tc>
          <w:tcPr>
            <w:tcW w:w="1288" w:type="dxa"/>
            <w:tcBorders>
              <w:top w:val="nil"/>
              <w:left w:val="single" w:sz="4" w:space="0" w:color="auto"/>
              <w:bottom w:val="single" w:sz="4" w:space="0" w:color="auto"/>
              <w:right w:val="single" w:sz="4" w:space="0" w:color="auto"/>
            </w:tcBorders>
            <w:vAlign w:val="center"/>
            <w:hideMark/>
          </w:tcPr>
          <w:p w14:paraId="705FBD8A"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14:paraId="23F74D99"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14:paraId="6168A0CD"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05EDB77C"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0BA4CFD0"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4CC52824"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00996586" w14:textId="77777777" w:rsidTr="00EB649A">
        <w:trPr>
          <w:trHeight w:val="255"/>
        </w:trPr>
        <w:tc>
          <w:tcPr>
            <w:tcW w:w="1288" w:type="dxa"/>
            <w:tcBorders>
              <w:top w:val="nil"/>
              <w:left w:val="single" w:sz="4" w:space="0" w:color="auto"/>
              <w:bottom w:val="single" w:sz="4" w:space="0" w:color="auto"/>
              <w:right w:val="single" w:sz="4" w:space="0" w:color="auto"/>
            </w:tcBorders>
            <w:vAlign w:val="center"/>
            <w:hideMark/>
          </w:tcPr>
          <w:p w14:paraId="557B1E78"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14:paraId="6F4CD19C"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14:paraId="71123CB7"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63B019CF"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75DB189A"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714BB631"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20249ACE" w14:textId="77777777" w:rsidTr="00EB649A">
        <w:trPr>
          <w:trHeight w:val="255"/>
        </w:trPr>
        <w:tc>
          <w:tcPr>
            <w:tcW w:w="1288" w:type="dxa"/>
            <w:tcBorders>
              <w:top w:val="nil"/>
              <w:left w:val="single" w:sz="4" w:space="0" w:color="auto"/>
              <w:bottom w:val="single" w:sz="4" w:space="0" w:color="auto"/>
              <w:right w:val="single" w:sz="4" w:space="0" w:color="auto"/>
            </w:tcBorders>
            <w:vAlign w:val="center"/>
            <w:hideMark/>
          </w:tcPr>
          <w:p w14:paraId="17D87291"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14:paraId="65AFD095"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14:paraId="24E1DA68"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078483BA"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01BE360A"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792BCB56"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77B6382A" w14:textId="77777777" w:rsidTr="00EB649A">
        <w:trPr>
          <w:trHeight w:val="255"/>
        </w:trPr>
        <w:tc>
          <w:tcPr>
            <w:tcW w:w="1288" w:type="dxa"/>
            <w:tcBorders>
              <w:top w:val="nil"/>
              <w:left w:val="single" w:sz="4" w:space="0" w:color="auto"/>
              <w:bottom w:val="single" w:sz="4" w:space="0" w:color="auto"/>
              <w:right w:val="single" w:sz="4" w:space="0" w:color="auto"/>
            </w:tcBorders>
            <w:vAlign w:val="center"/>
            <w:hideMark/>
          </w:tcPr>
          <w:p w14:paraId="3753A548"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14:paraId="1EF889D5"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14:paraId="3FCC7F94"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23472A62"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7C31AE5D"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18FB31E7"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2C9EBA0E" w14:textId="77777777" w:rsidTr="00EB649A">
        <w:trPr>
          <w:trHeight w:val="255"/>
        </w:trPr>
        <w:tc>
          <w:tcPr>
            <w:tcW w:w="1288" w:type="dxa"/>
            <w:tcBorders>
              <w:top w:val="nil"/>
              <w:left w:val="single" w:sz="4" w:space="0" w:color="auto"/>
              <w:bottom w:val="single" w:sz="4" w:space="0" w:color="auto"/>
              <w:right w:val="single" w:sz="4" w:space="0" w:color="auto"/>
            </w:tcBorders>
            <w:vAlign w:val="center"/>
            <w:hideMark/>
          </w:tcPr>
          <w:p w14:paraId="2495ADE1"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14:paraId="1D3C45B7"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14:paraId="2C4B4111"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5E0BFCDF"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0CF0CCBC"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0CEAF3FC"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4AE7A4E8" w14:textId="77777777" w:rsidTr="00EB649A">
        <w:trPr>
          <w:trHeight w:val="255"/>
        </w:trPr>
        <w:tc>
          <w:tcPr>
            <w:tcW w:w="1288" w:type="dxa"/>
            <w:tcBorders>
              <w:top w:val="nil"/>
              <w:left w:val="single" w:sz="4" w:space="0" w:color="auto"/>
              <w:bottom w:val="single" w:sz="4" w:space="0" w:color="auto"/>
              <w:right w:val="single" w:sz="4" w:space="0" w:color="auto"/>
            </w:tcBorders>
            <w:vAlign w:val="center"/>
            <w:hideMark/>
          </w:tcPr>
          <w:p w14:paraId="605464B4"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14:paraId="20A84162"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14:paraId="71E106F8"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60D5450A"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70C66EAA"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07906E64"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49A5A844" w14:textId="77777777" w:rsidTr="00EB649A">
        <w:trPr>
          <w:trHeight w:val="255"/>
        </w:trPr>
        <w:tc>
          <w:tcPr>
            <w:tcW w:w="1288" w:type="dxa"/>
            <w:tcBorders>
              <w:top w:val="nil"/>
              <w:left w:val="single" w:sz="4" w:space="0" w:color="auto"/>
              <w:bottom w:val="single" w:sz="4" w:space="0" w:color="auto"/>
              <w:right w:val="single" w:sz="4" w:space="0" w:color="auto"/>
            </w:tcBorders>
            <w:vAlign w:val="center"/>
            <w:hideMark/>
          </w:tcPr>
          <w:p w14:paraId="33AE2310"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14:paraId="3A83DAEE"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14:paraId="6F72A630"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1C5E7574"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6ECC99E9"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3A397761"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254305F6" w14:textId="77777777" w:rsidTr="00EB649A">
        <w:trPr>
          <w:trHeight w:val="255"/>
        </w:trPr>
        <w:tc>
          <w:tcPr>
            <w:tcW w:w="1288" w:type="dxa"/>
            <w:tcBorders>
              <w:top w:val="nil"/>
              <w:left w:val="single" w:sz="4" w:space="0" w:color="auto"/>
              <w:bottom w:val="nil"/>
              <w:right w:val="single" w:sz="4" w:space="0" w:color="auto"/>
            </w:tcBorders>
            <w:vAlign w:val="center"/>
            <w:hideMark/>
          </w:tcPr>
          <w:p w14:paraId="73352559"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14:paraId="58E6AFB5"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14:paraId="24EF8DA5"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1519B315"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15F7F2B1"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64261D68"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0A8DDFC4" w14:textId="77777777" w:rsidTr="00EB649A">
        <w:trPr>
          <w:trHeight w:val="255"/>
        </w:trPr>
        <w:tc>
          <w:tcPr>
            <w:tcW w:w="1288" w:type="dxa"/>
            <w:tcBorders>
              <w:top w:val="single" w:sz="4" w:space="0" w:color="auto"/>
              <w:left w:val="single" w:sz="4" w:space="0" w:color="auto"/>
              <w:bottom w:val="single" w:sz="4" w:space="0" w:color="auto"/>
              <w:right w:val="single" w:sz="4" w:space="0" w:color="auto"/>
            </w:tcBorders>
            <w:vAlign w:val="bottom"/>
            <w:hideMark/>
          </w:tcPr>
          <w:p w14:paraId="1748666B"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14:paraId="4F8DC540" w14:textId="77777777" w:rsidR="00EB649A" w:rsidRPr="00EB649A" w:rsidRDefault="00EB649A" w:rsidP="00B74EBF">
            <w:pPr>
              <w:jc w:val="right"/>
              <w:rPr>
                <w:b/>
                <w:bCs/>
                <w:sz w:val="20"/>
                <w:szCs w:val="20"/>
                <w:lang w:eastAsia="zh-CN" w:bidi="hi-IN"/>
              </w:rPr>
            </w:pPr>
            <w:r w:rsidRPr="00EB649A">
              <w:rPr>
                <w:b/>
                <w:bCs/>
                <w:sz w:val="20"/>
                <w:szCs w:val="20"/>
                <w:lang w:eastAsia="zh-CN" w:bidi="hi-IN"/>
              </w:rPr>
              <w:t>Итого</w:t>
            </w:r>
          </w:p>
        </w:tc>
        <w:tc>
          <w:tcPr>
            <w:tcW w:w="1113" w:type="dxa"/>
            <w:tcBorders>
              <w:top w:val="nil"/>
              <w:left w:val="nil"/>
              <w:bottom w:val="single" w:sz="4" w:space="0" w:color="auto"/>
              <w:right w:val="single" w:sz="4" w:space="0" w:color="auto"/>
            </w:tcBorders>
            <w:hideMark/>
          </w:tcPr>
          <w:p w14:paraId="0CD512CD" w14:textId="77777777" w:rsidR="00EB649A" w:rsidRPr="00EB649A" w:rsidRDefault="00EB649A" w:rsidP="00B74EBF">
            <w:pPr>
              <w:rPr>
                <w:b/>
                <w:bCs/>
                <w:sz w:val="20"/>
                <w:szCs w:val="20"/>
                <w:lang w:eastAsia="zh-CN" w:bidi="hi-IN"/>
              </w:rPr>
            </w:pPr>
            <w:r w:rsidRPr="00EB649A">
              <w:rPr>
                <w:b/>
                <w:bCs/>
                <w:sz w:val="20"/>
                <w:szCs w:val="20"/>
                <w:lang w:eastAsia="zh-CN" w:bidi="hi-IN"/>
              </w:rPr>
              <w:t> </w:t>
            </w:r>
          </w:p>
        </w:tc>
        <w:tc>
          <w:tcPr>
            <w:tcW w:w="1217" w:type="dxa"/>
            <w:tcBorders>
              <w:top w:val="nil"/>
              <w:left w:val="nil"/>
              <w:bottom w:val="single" w:sz="4" w:space="0" w:color="auto"/>
              <w:right w:val="single" w:sz="4" w:space="0" w:color="auto"/>
            </w:tcBorders>
            <w:hideMark/>
          </w:tcPr>
          <w:p w14:paraId="653F0130" w14:textId="77777777" w:rsidR="00EB649A" w:rsidRPr="00EB649A" w:rsidRDefault="00EB649A" w:rsidP="00B74EBF">
            <w:pPr>
              <w:rPr>
                <w:b/>
                <w:bCs/>
                <w:sz w:val="20"/>
                <w:szCs w:val="20"/>
                <w:lang w:eastAsia="zh-CN" w:bidi="hi-IN"/>
              </w:rPr>
            </w:pPr>
            <w:r w:rsidRPr="00EB649A">
              <w:rPr>
                <w:b/>
                <w:bCs/>
                <w:sz w:val="20"/>
                <w:szCs w:val="20"/>
                <w:lang w:eastAsia="zh-CN" w:bidi="hi-IN"/>
              </w:rPr>
              <w:t> </w:t>
            </w:r>
          </w:p>
        </w:tc>
        <w:tc>
          <w:tcPr>
            <w:tcW w:w="1429" w:type="dxa"/>
            <w:tcBorders>
              <w:top w:val="nil"/>
              <w:left w:val="nil"/>
              <w:bottom w:val="single" w:sz="4" w:space="0" w:color="auto"/>
              <w:right w:val="single" w:sz="4" w:space="0" w:color="auto"/>
            </w:tcBorders>
            <w:hideMark/>
          </w:tcPr>
          <w:p w14:paraId="3D1D698D" w14:textId="77777777" w:rsidR="00EB649A" w:rsidRPr="00EB649A" w:rsidRDefault="00EB649A" w:rsidP="00B74EBF">
            <w:pPr>
              <w:rPr>
                <w:b/>
                <w:bCs/>
                <w:sz w:val="20"/>
                <w:szCs w:val="20"/>
                <w:lang w:eastAsia="zh-CN" w:bidi="hi-IN"/>
              </w:rPr>
            </w:pPr>
            <w:r w:rsidRPr="00EB649A">
              <w:rPr>
                <w:b/>
                <w:bCs/>
                <w:sz w:val="20"/>
                <w:szCs w:val="20"/>
                <w:lang w:eastAsia="zh-CN" w:bidi="hi-IN"/>
              </w:rPr>
              <w:t> </w:t>
            </w:r>
          </w:p>
        </w:tc>
        <w:tc>
          <w:tcPr>
            <w:tcW w:w="1417" w:type="dxa"/>
            <w:tcBorders>
              <w:top w:val="nil"/>
              <w:left w:val="nil"/>
              <w:bottom w:val="single" w:sz="4" w:space="0" w:color="auto"/>
              <w:right w:val="single" w:sz="4" w:space="0" w:color="auto"/>
            </w:tcBorders>
            <w:hideMark/>
          </w:tcPr>
          <w:p w14:paraId="2C671B45" w14:textId="77777777" w:rsidR="00EB649A" w:rsidRPr="00EB649A" w:rsidRDefault="00EB649A" w:rsidP="00B74EBF">
            <w:pPr>
              <w:rPr>
                <w:b/>
                <w:bCs/>
                <w:sz w:val="20"/>
                <w:szCs w:val="20"/>
                <w:lang w:eastAsia="zh-CN" w:bidi="hi-IN"/>
              </w:rPr>
            </w:pPr>
            <w:r w:rsidRPr="00EB649A">
              <w:rPr>
                <w:b/>
                <w:bCs/>
                <w:sz w:val="20"/>
                <w:szCs w:val="20"/>
                <w:lang w:eastAsia="zh-CN" w:bidi="hi-IN"/>
              </w:rPr>
              <w:t> </w:t>
            </w:r>
          </w:p>
        </w:tc>
      </w:tr>
      <w:tr w:rsidR="00EB649A" w:rsidRPr="00EB649A" w14:paraId="5C4CDB5F" w14:textId="77777777" w:rsidTr="00EB649A">
        <w:trPr>
          <w:trHeight w:val="255"/>
        </w:trPr>
        <w:tc>
          <w:tcPr>
            <w:tcW w:w="1288" w:type="dxa"/>
            <w:tcBorders>
              <w:top w:val="nil"/>
              <w:left w:val="single" w:sz="4" w:space="0" w:color="auto"/>
              <w:bottom w:val="single" w:sz="4" w:space="0" w:color="auto"/>
              <w:right w:val="single" w:sz="4" w:space="0" w:color="auto"/>
            </w:tcBorders>
            <w:noWrap/>
            <w:vAlign w:val="bottom"/>
            <w:hideMark/>
          </w:tcPr>
          <w:p w14:paraId="7FCE106E" w14:textId="77777777" w:rsidR="00EB649A" w:rsidRPr="00EB649A" w:rsidRDefault="00EB649A" w:rsidP="00B74EBF">
            <w:pP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14:paraId="1F594EF0" w14:textId="77777777" w:rsidR="00EB649A" w:rsidRPr="00EB649A" w:rsidRDefault="00EB649A" w:rsidP="00B74EBF">
            <w:pPr>
              <w:jc w:val="right"/>
              <w:rPr>
                <w:color w:val="000000"/>
                <w:sz w:val="20"/>
                <w:szCs w:val="20"/>
                <w:lang w:eastAsia="zh-CN" w:bidi="hi-IN"/>
              </w:rPr>
            </w:pPr>
            <w:r w:rsidRPr="00EB649A">
              <w:rPr>
                <w:color w:val="000000"/>
                <w:sz w:val="20"/>
                <w:szCs w:val="20"/>
                <w:lang w:eastAsia="zh-CN" w:bidi="hi-IN"/>
              </w:rPr>
              <w:t>НДС 20%</w:t>
            </w:r>
          </w:p>
        </w:tc>
        <w:tc>
          <w:tcPr>
            <w:tcW w:w="1113" w:type="dxa"/>
            <w:tcBorders>
              <w:top w:val="nil"/>
              <w:left w:val="nil"/>
              <w:bottom w:val="single" w:sz="4" w:space="0" w:color="auto"/>
              <w:right w:val="single" w:sz="4" w:space="0" w:color="auto"/>
            </w:tcBorders>
            <w:hideMark/>
          </w:tcPr>
          <w:p w14:paraId="40361425"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75AFA9CD"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6F121FEC"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255F83B7"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4FF31322" w14:textId="77777777" w:rsidTr="00EB649A">
        <w:trPr>
          <w:trHeight w:val="255"/>
        </w:trPr>
        <w:tc>
          <w:tcPr>
            <w:tcW w:w="1288" w:type="dxa"/>
            <w:tcBorders>
              <w:top w:val="nil"/>
              <w:left w:val="single" w:sz="4" w:space="0" w:color="auto"/>
              <w:bottom w:val="single" w:sz="4" w:space="0" w:color="auto"/>
              <w:right w:val="single" w:sz="4" w:space="0" w:color="auto"/>
            </w:tcBorders>
            <w:noWrap/>
            <w:vAlign w:val="bottom"/>
            <w:hideMark/>
          </w:tcPr>
          <w:p w14:paraId="0B88A7D4" w14:textId="77777777" w:rsidR="00EB649A" w:rsidRPr="00EB649A" w:rsidRDefault="00EB649A" w:rsidP="00B74EBF">
            <w:pP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14:paraId="149B1B1A" w14:textId="77777777" w:rsidR="00EB649A" w:rsidRPr="00EB649A" w:rsidRDefault="00EB649A" w:rsidP="00B74EBF">
            <w:pPr>
              <w:jc w:val="right"/>
              <w:rPr>
                <w:color w:val="000000"/>
                <w:sz w:val="20"/>
                <w:szCs w:val="20"/>
                <w:lang w:eastAsia="zh-CN" w:bidi="hi-IN"/>
              </w:rPr>
            </w:pPr>
            <w:r w:rsidRPr="00EB649A">
              <w:rPr>
                <w:color w:val="000000"/>
                <w:sz w:val="20"/>
                <w:szCs w:val="20"/>
                <w:lang w:eastAsia="zh-CN" w:bidi="hi-IN"/>
              </w:rPr>
              <w:t>Итого с НДС</w:t>
            </w:r>
          </w:p>
        </w:tc>
        <w:tc>
          <w:tcPr>
            <w:tcW w:w="1113" w:type="dxa"/>
            <w:tcBorders>
              <w:top w:val="nil"/>
              <w:left w:val="nil"/>
              <w:bottom w:val="single" w:sz="4" w:space="0" w:color="auto"/>
              <w:right w:val="single" w:sz="4" w:space="0" w:color="auto"/>
            </w:tcBorders>
            <w:hideMark/>
          </w:tcPr>
          <w:p w14:paraId="1D6B78EF"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3F0B1D0D"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2866465A"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76A5C13C" w14:textId="77777777" w:rsidR="00EB649A" w:rsidRPr="00EB649A" w:rsidRDefault="00EB649A" w:rsidP="00B74EBF">
            <w:pPr>
              <w:rPr>
                <w:sz w:val="20"/>
                <w:szCs w:val="20"/>
                <w:lang w:eastAsia="zh-CN" w:bidi="hi-IN"/>
              </w:rPr>
            </w:pPr>
            <w:r w:rsidRPr="00EB649A">
              <w:rPr>
                <w:sz w:val="20"/>
                <w:szCs w:val="20"/>
                <w:lang w:eastAsia="zh-CN" w:bidi="hi-IN"/>
              </w:rPr>
              <w:t> </w:t>
            </w:r>
          </w:p>
        </w:tc>
      </w:tr>
    </w:tbl>
    <w:p w14:paraId="3B31CE67" w14:textId="77777777" w:rsidR="00EB649A" w:rsidRPr="00EB649A" w:rsidRDefault="00EB649A" w:rsidP="00B74EBF">
      <w:pPr>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EB649A" w14:paraId="1243FEF8" w14:textId="77777777" w:rsidTr="00EB649A">
        <w:tc>
          <w:tcPr>
            <w:tcW w:w="5190" w:type="dxa"/>
            <w:hideMark/>
          </w:tcPr>
          <w:p w14:paraId="00C8111A" w14:textId="77777777" w:rsidR="00EB649A" w:rsidRPr="00EB649A" w:rsidRDefault="007770DB" w:rsidP="00B74EBF">
            <w:pPr>
              <w:jc w:val="both"/>
              <w:rPr>
                <w:lang w:eastAsia="zh-CN" w:bidi="hi-IN"/>
              </w:rPr>
            </w:pPr>
            <w:r>
              <w:rPr>
                <w:b/>
                <w:lang w:eastAsia="zh-CN" w:bidi="hi-IN"/>
              </w:rPr>
              <w:t>З</w:t>
            </w:r>
            <w:r w:rsidR="00EB649A" w:rsidRPr="00EB649A">
              <w:rPr>
                <w:b/>
                <w:lang w:eastAsia="zh-CN" w:bidi="hi-IN"/>
              </w:rPr>
              <w:t>аказчик:</w:t>
            </w:r>
          </w:p>
          <w:p w14:paraId="1644B118" w14:textId="23C95263" w:rsidR="00EB649A" w:rsidRPr="00EB649A" w:rsidRDefault="00EB649A" w:rsidP="00B74EBF">
            <w:pPr>
              <w:jc w:val="both"/>
              <w:rPr>
                <w:lang w:eastAsia="zh-CN" w:bidi="hi-IN"/>
              </w:rPr>
            </w:pPr>
            <w:r w:rsidRPr="00EB649A">
              <w:rPr>
                <w:lang w:eastAsia="zh-CN" w:bidi="hi-IN"/>
              </w:rPr>
              <w:t>_________________/_</w:t>
            </w:r>
            <w:r w:rsidR="003406DE">
              <w:rPr>
                <w:lang w:eastAsia="zh-CN" w:bidi="hi-IN"/>
              </w:rPr>
              <w:t>Э.Г. Щёголев</w:t>
            </w:r>
            <w:r w:rsidRPr="00EB649A">
              <w:rPr>
                <w:lang w:eastAsia="zh-CN" w:bidi="hi-IN"/>
              </w:rPr>
              <w:t>_______</w:t>
            </w:r>
          </w:p>
          <w:p w14:paraId="644AA45C" w14:textId="77777777" w:rsidR="00EB649A" w:rsidRPr="00EB649A" w:rsidRDefault="00EB649A" w:rsidP="00B74EBF">
            <w:pPr>
              <w:jc w:val="both"/>
              <w:rPr>
                <w:lang w:eastAsia="zh-CN" w:bidi="hi-IN"/>
              </w:rPr>
            </w:pPr>
            <w:r w:rsidRPr="00EB649A">
              <w:rPr>
                <w:lang w:eastAsia="zh-CN" w:bidi="hi-IN"/>
              </w:rPr>
              <w:t xml:space="preserve">         (подпись)           (расшифровка подписи)</w:t>
            </w:r>
          </w:p>
          <w:p w14:paraId="1E903D12" w14:textId="77777777" w:rsidR="00EB649A" w:rsidRPr="00EB649A" w:rsidRDefault="00EB649A" w:rsidP="00B74EBF">
            <w:pPr>
              <w:jc w:val="both"/>
              <w:rPr>
                <w:lang w:eastAsia="zh-CN" w:bidi="hi-IN"/>
              </w:rPr>
            </w:pPr>
            <w:r w:rsidRPr="00EB649A">
              <w:rPr>
                <w:iCs/>
                <w:lang w:eastAsia="zh-CN" w:bidi="hi-IN"/>
              </w:rPr>
              <w:t>мп</w:t>
            </w:r>
          </w:p>
        </w:tc>
        <w:tc>
          <w:tcPr>
            <w:tcW w:w="5016" w:type="dxa"/>
            <w:hideMark/>
          </w:tcPr>
          <w:p w14:paraId="1E839D07" w14:textId="77777777" w:rsidR="00EB649A" w:rsidRPr="00EB649A" w:rsidRDefault="00EB649A" w:rsidP="00B74EBF">
            <w:pPr>
              <w:jc w:val="both"/>
              <w:rPr>
                <w:lang w:eastAsia="zh-CN" w:bidi="hi-IN"/>
              </w:rPr>
            </w:pPr>
            <w:r w:rsidRPr="00EB649A">
              <w:rPr>
                <w:b/>
                <w:lang w:eastAsia="zh-CN" w:bidi="hi-IN"/>
              </w:rPr>
              <w:t>Подрядчик:</w:t>
            </w:r>
          </w:p>
          <w:p w14:paraId="3A2BE5F1" w14:textId="77777777" w:rsidR="00EB649A" w:rsidRPr="00EB649A" w:rsidRDefault="00EB649A" w:rsidP="00B74EBF">
            <w:pPr>
              <w:jc w:val="both"/>
              <w:rPr>
                <w:lang w:eastAsia="zh-CN" w:bidi="hi-IN"/>
              </w:rPr>
            </w:pPr>
            <w:r w:rsidRPr="00EB649A">
              <w:rPr>
                <w:lang w:eastAsia="zh-CN" w:bidi="hi-IN"/>
              </w:rPr>
              <w:t>_________________/_______________________</w:t>
            </w:r>
          </w:p>
          <w:p w14:paraId="41212492" w14:textId="77777777" w:rsidR="00EB649A" w:rsidRPr="00EB649A" w:rsidRDefault="00EB649A" w:rsidP="00B74EBF">
            <w:pPr>
              <w:jc w:val="both"/>
              <w:rPr>
                <w:lang w:eastAsia="zh-CN" w:bidi="hi-IN"/>
              </w:rPr>
            </w:pPr>
            <w:r w:rsidRPr="00EB649A">
              <w:rPr>
                <w:lang w:eastAsia="zh-CN" w:bidi="hi-IN"/>
              </w:rPr>
              <w:t xml:space="preserve">         (подпись)           (расшифровка подписи)</w:t>
            </w:r>
          </w:p>
          <w:p w14:paraId="2F84BC99" w14:textId="77777777" w:rsidR="00EB649A" w:rsidRPr="00EB649A" w:rsidRDefault="00EB649A" w:rsidP="00B74EBF">
            <w:pPr>
              <w:jc w:val="both"/>
              <w:rPr>
                <w:lang w:eastAsia="zh-CN" w:bidi="hi-IN"/>
              </w:rPr>
            </w:pPr>
            <w:r w:rsidRPr="00EB649A">
              <w:rPr>
                <w:lang w:eastAsia="zh-CN" w:bidi="hi-IN"/>
              </w:rPr>
              <w:t>мп</w:t>
            </w:r>
          </w:p>
        </w:tc>
      </w:tr>
    </w:tbl>
    <w:p w14:paraId="55992B36" w14:textId="77777777" w:rsidR="00EB649A" w:rsidRPr="00EB649A" w:rsidRDefault="00EB649A" w:rsidP="00B74EBF">
      <w:pPr>
        <w:suppressAutoHyphens/>
        <w:rPr>
          <w:rFonts w:eastAsia="Calibri"/>
          <w:color w:val="00000A"/>
          <w:lang w:eastAsia="zh-CN" w:bidi="hi-IN"/>
        </w:rPr>
      </w:pPr>
    </w:p>
    <w:p w14:paraId="701B9C84" w14:textId="77777777" w:rsidR="00EB649A" w:rsidRPr="00EB649A" w:rsidRDefault="00EB649A" w:rsidP="00B74EBF">
      <w:pPr>
        <w:rPr>
          <w:kern w:val="2"/>
        </w:rPr>
        <w:sectPr w:rsidR="00EB649A" w:rsidRPr="00EB649A">
          <w:pgSz w:w="11906" w:h="16838"/>
          <w:pgMar w:top="851" w:right="851" w:bottom="851" w:left="1418" w:header="0" w:footer="284" w:gutter="0"/>
          <w:cols w:space="720"/>
        </w:sectPr>
      </w:pPr>
    </w:p>
    <w:p w14:paraId="6E50755A" w14:textId="77777777" w:rsidR="00EB649A" w:rsidRPr="00EB649A" w:rsidRDefault="00EB649A" w:rsidP="00B74EBF">
      <w:pPr>
        <w:keepNext/>
        <w:jc w:val="center"/>
        <w:outlineLvl w:val="0"/>
        <w:rPr>
          <w:kern w:val="2"/>
        </w:rPr>
      </w:pPr>
    </w:p>
    <w:p w14:paraId="1FB2F236" w14:textId="77777777" w:rsidR="00EB649A" w:rsidRPr="00EB649A" w:rsidRDefault="00EB649A" w:rsidP="00B74EBF">
      <w:pPr>
        <w:jc w:val="right"/>
      </w:pPr>
      <w:r w:rsidRPr="00EB649A">
        <w:rPr>
          <w:noProof/>
        </w:rPr>
        <mc:AlternateContent>
          <mc:Choice Requires="wps">
            <w:drawing>
              <wp:anchor distT="72390" distB="72390" distL="72390" distR="72390" simplePos="0" relativeHeight="251674624" behindDoc="0" locked="0" layoutInCell="1" allowOverlap="1" wp14:anchorId="3C00705D" wp14:editId="77E38349">
                <wp:simplePos x="0" y="0"/>
                <wp:positionH relativeFrom="column">
                  <wp:posOffset>6663690</wp:posOffset>
                </wp:positionH>
                <wp:positionV relativeFrom="paragraph">
                  <wp:posOffset>10295255</wp:posOffset>
                </wp:positionV>
                <wp:extent cx="370840" cy="147955"/>
                <wp:effectExtent l="0" t="0" r="10160" b="23495"/>
                <wp:wrapNone/>
                <wp:docPr id="38"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27DFB50" w14:textId="77777777" w:rsidR="00932259" w:rsidRDefault="00932259"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0705D" id="Надпись 4" o:spid="_x0000_s1027" type="#_x0000_t202" style="position:absolute;left:0;text-align:left;margin-left:524.7pt;margin-top:810.65pt;width:29.2pt;height:11.65pt;z-index:25167462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dfkkh0oCAABdBAAADgAAAAAAAAAAAAAAAAAuAgAAZHJzL2Uyb0RvYy54bWxQSwECLQAUAAYA&#10;CAAAACEAR+rGseQAAAAPAQAADwAAAAAAAAAAAAAAAACkBAAAZHJzL2Rvd25yZXYueG1sUEsFBgAA&#10;AAAEAAQA8wAAALUFAAAAAA==&#10;" strokecolor="#3465a4">
                <v:textbox>
                  <w:txbxContent>
                    <w:p w14:paraId="127DFB50" w14:textId="77777777" w:rsidR="00932259" w:rsidRDefault="00932259" w:rsidP="00EB649A"/>
                  </w:txbxContent>
                </v:textbox>
              </v:shape>
            </w:pict>
          </mc:Fallback>
        </mc:AlternateContent>
      </w:r>
      <w:r w:rsidRPr="00EB649A">
        <w:t>Приложение № 6</w:t>
      </w:r>
    </w:p>
    <w:p w14:paraId="2F02C67A" w14:textId="77777777" w:rsidR="00EB649A" w:rsidRPr="00EB649A" w:rsidRDefault="00EB649A" w:rsidP="00B74EBF">
      <w:pPr>
        <w:jc w:val="right"/>
      </w:pPr>
      <w:r w:rsidRPr="00EB649A">
        <w:t xml:space="preserve">к </w:t>
      </w:r>
      <w:r w:rsidR="007770DB">
        <w:t>К</w:t>
      </w:r>
      <w:r w:rsidRPr="00EB649A">
        <w:t xml:space="preserve">онтракту </w:t>
      </w:r>
    </w:p>
    <w:p w14:paraId="18850D64" w14:textId="77777777" w:rsidR="00EB649A" w:rsidRPr="00EB649A" w:rsidRDefault="00EB649A" w:rsidP="00B74EBF">
      <w:pPr>
        <w:jc w:val="right"/>
      </w:pPr>
      <w:r w:rsidRPr="00EB649A">
        <w:t>от «___» ________20__ г. №______________</w:t>
      </w:r>
    </w:p>
    <w:p w14:paraId="435F6B5A" w14:textId="77777777" w:rsidR="00EB649A" w:rsidRPr="00EB649A" w:rsidRDefault="00EB649A" w:rsidP="00B74EBF">
      <w:pPr>
        <w:jc w:val="right"/>
      </w:pPr>
    </w:p>
    <w:p w14:paraId="3EA6341C" w14:textId="77777777" w:rsidR="00EB649A" w:rsidRPr="00EB649A" w:rsidRDefault="00EB649A" w:rsidP="00B74EBF">
      <w:pPr>
        <w:ind w:left="-709"/>
        <w:jc w:val="center"/>
        <w:rPr>
          <w:b/>
        </w:rPr>
      </w:pPr>
    </w:p>
    <w:p w14:paraId="0929FCE7" w14:textId="77777777" w:rsidR="00EB649A" w:rsidRPr="009E22DB" w:rsidRDefault="00EB649A" w:rsidP="00B74EBF">
      <w:pPr>
        <w:ind w:left="-709"/>
        <w:jc w:val="center"/>
        <w:rPr>
          <w:b/>
        </w:rPr>
      </w:pPr>
      <w:r w:rsidRPr="009E22DB">
        <w:rPr>
          <w:b/>
        </w:rPr>
        <w:t>График</w:t>
      </w:r>
    </w:p>
    <w:p w14:paraId="2AD7DE85" w14:textId="77777777" w:rsidR="00EB649A" w:rsidRPr="009E22DB" w:rsidRDefault="00EB649A" w:rsidP="00B74EBF">
      <w:pPr>
        <w:ind w:left="-709"/>
        <w:jc w:val="center"/>
        <w:rPr>
          <w:b/>
        </w:rPr>
      </w:pPr>
      <w:r w:rsidRPr="009E22DB">
        <w:rPr>
          <w:b/>
        </w:rPr>
        <w:t>выполнение строительно-монтажных работ по объекту:</w:t>
      </w:r>
    </w:p>
    <w:p w14:paraId="36805B6D" w14:textId="77777777" w:rsidR="007770DB" w:rsidRPr="009E22DB" w:rsidRDefault="00EB649A" w:rsidP="007770DB">
      <w:pPr>
        <w:jc w:val="center"/>
        <w:rPr>
          <w:b/>
        </w:rPr>
      </w:pPr>
      <w:r w:rsidRPr="009E22DB">
        <w:rPr>
          <w:b/>
        </w:rPr>
        <w:t>«</w:t>
      </w:r>
      <w:r w:rsidR="007770DB" w:rsidRPr="009E22DB">
        <w:rPr>
          <w:b/>
        </w:rPr>
        <w:t>Строительство водовода от водозабора «Ивановский 2» для подачи воды на ВОС «Жаворонки»</w:t>
      </w:r>
    </w:p>
    <w:tbl>
      <w:tblPr>
        <w:tblW w:w="102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990"/>
        <w:gridCol w:w="1843"/>
        <w:gridCol w:w="2552"/>
      </w:tblGrid>
      <w:tr w:rsidR="00EB649A" w:rsidRPr="009E22DB" w14:paraId="43AEF3D1" w14:textId="77777777" w:rsidTr="00F8106B">
        <w:trPr>
          <w:cantSplit/>
          <w:trHeight w:val="669"/>
        </w:trPr>
        <w:tc>
          <w:tcPr>
            <w:tcW w:w="880" w:type="dxa"/>
            <w:tcBorders>
              <w:top w:val="single" w:sz="4" w:space="0" w:color="auto"/>
              <w:left w:val="single" w:sz="4" w:space="0" w:color="auto"/>
              <w:bottom w:val="single" w:sz="4" w:space="0" w:color="auto"/>
              <w:right w:val="single" w:sz="4" w:space="0" w:color="auto"/>
            </w:tcBorders>
            <w:vAlign w:val="center"/>
            <w:hideMark/>
          </w:tcPr>
          <w:p w14:paraId="75402688" w14:textId="77777777" w:rsidR="00EB649A" w:rsidRPr="009E22DB" w:rsidRDefault="00EB649A" w:rsidP="00B74EBF">
            <w:pPr>
              <w:suppressAutoHyphens/>
              <w:jc w:val="center"/>
              <w:rPr>
                <w:b/>
                <w:lang w:eastAsia="ar-SA" w:bidi="hi-IN"/>
              </w:rPr>
            </w:pPr>
            <w:r w:rsidRPr="009E22DB">
              <w:rPr>
                <w:b/>
                <w:lang w:eastAsia="ar-SA" w:bidi="hi-IN"/>
              </w:rPr>
              <w:t>№</w:t>
            </w:r>
          </w:p>
          <w:p w14:paraId="354419E1" w14:textId="77777777" w:rsidR="00EB649A" w:rsidRDefault="00EB649A" w:rsidP="00B74EBF">
            <w:pPr>
              <w:suppressAutoHyphens/>
              <w:jc w:val="center"/>
              <w:rPr>
                <w:b/>
                <w:lang w:eastAsia="ar-SA" w:bidi="hi-IN"/>
              </w:rPr>
            </w:pPr>
            <w:r w:rsidRPr="009E22DB">
              <w:rPr>
                <w:b/>
                <w:lang w:eastAsia="ar-SA" w:bidi="hi-IN"/>
              </w:rPr>
              <w:t>п/п</w:t>
            </w:r>
          </w:p>
          <w:p w14:paraId="3913299D" w14:textId="07B82D8C" w:rsidR="00F8106B" w:rsidRPr="009E22DB" w:rsidRDefault="00F8106B" w:rsidP="00B74EBF">
            <w:pPr>
              <w:suppressAutoHyphens/>
              <w:jc w:val="center"/>
              <w:rPr>
                <w:b/>
                <w:lang w:eastAsia="ar-SA" w:bidi="hi-IN"/>
              </w:rPr>
            </w:pPr>
            <w:r>
              <w:rPr>
                <w:b/>
                <w:lang w:eastAsia="ar-SA" w:bidi="hi-IN"/>
              </w:rPr>
              <w:t>этапа</w:t>
            </w:r>
          </w:p>
        </w:tc>
        <w:tc>
          <w:tcPr>
            <w:tcW w:w="4990" w:type="dxa"/>
            <w:tcBorders>
              <w:top w:val="single" w:sz="4" w:space="0" w:color="auto"/>
              <w:left w:val="single" w:sz="4" w:space="0" w:color="auto"/>
              <w:bottom w:val="single" w:sz="4" w:space="0" w:color="auto"/>
              <w:right w:val="single" w:sz="4" w:space="0" w:color="auto"/>
            </w:tcBorders>
            <w:vAlign w:val="center"/>
            <w:hideMark/>
          </w:tcPr>
          <w:p w14:paraId="2F304FC4" w14:textId="77777777" w:rsidR="00EB649A" w:rsidRPr="009E22DB" w:rsidRDefault="00EB649A" w:rsidP="00B74EBF">
            <w:pPr>
              <w:suppressAutoHyphens/>
              <w:jc w:val="center"/>
              <w:rPr>
                <w:b/>
                <w:lang w:eastAsia="ar-SA" w:bidi="hi-IN"/>
              </w:rPr>
            </w:pPr>
            <w:r w:rsidRPr="009E22DB">
              <w:rPr>
                <w:b/>
                <w:lang w:eastAsia="ar-SA" w:bidi="hi-IN"/>
              </w:rPr>
              <w:t>Наименование отдельных зданий, сооружений и видов работ</w:t>
            </w:r>
          </w:p>
        </w:tc>
        <w:tc>
          <w:tcPr>
            <w:tcW w:w="1843" w:type="dxa"/>
            <w:tcBorders>
              <w:top w:val="single" w:sz="4" w:space="0" w:color="auto"/>
              <w:left w:val="single" w:sz="4" w:space="0" w:color="auto"/>
              <w:bottom w:val="single" w:sz="4" w:space="0" w:color="auto"/>
              <w:right w:val="single" w:sz="4" w:space="0" w:color="auto"/>
            </w:tcBorders>
            <w:hideMark/>
          </w:tcPr>
          <w:p w14:paraId="6B70E2F9" w14:textId="77777777" w:rsidR="00EB649A" w:rsidRPr="009E22DB" w:rsidRDefault="00EB649A" w:rsidP="00B74EBF">
            <w:pPr>
              <w:suppressAutoHyphens/>
              <w:jc w:val="center"/>
              <w:rPr>
                <w:b/>
                <w:lang w:eastAsia="ar-SA" w:bidi="hi-IN"/>
              </w:rPr>
            </w:pPr>
            <w:r w:rsidRPr="009E22DB">
              <w:rPr>
                <w:b/>
                <w:lang w:eastAsia="ar-SA" w:bidi="hi-IN"/>
              </w:rPr>
              <w:t>Срок выполнения работ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4C06350" w14:textId="77777777" w:rsidR="00EB649A" w:rsidRPr="009E22DB" w:rsidRDefault="00EB649A" w:rsidP="00B74EBF">
            <w:pPr>
              <w:suppressAutoHyphens/>
              <w:jc w:val="center"/>
              <w:rPr>
                <w:b/>
                <w:lang w:eastAsia="ar-SA" w:bidi="hi-IN"/>
              </w:rPr>
            </w:pPr>
            <w:r w:rsidRPr="009E22DB">
              <w:rPr>
                <w:b/>
                <w:lang w:eastAsia="ar-SA" w:bidi="hi-IN"/>
              </w:rPr>
              <w:t>Начало работ</w:t>
            </w:r>
          </w:p>
        </w:tc>
      </w:tr>
      <w:tr w:rsidR="00EB649A" w:rsidRPr="009E22DB" w14:paraId="19887686" w14:textId="77777777"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14:paraId="29CC6727" w14:textId="77777777" w:rsidR="00EB649A" w:rsidRPr="009E22DB" w:rsidRDefault="00EB649A" w:rsidP="00B74EBF">
            <w:pPr>
              <w:suppressAutoHyphens/>
              <w:jc w:val="center"/>
              <w:rPr>
                <w:lang w:eastAsia="ar-SA" w:bidi="hi-IN"/>
              </w:rPr>
            </w:pPr>
            <w:r w:rsidRPr="009E22DB">
              <w:rPr>
                <w:lang w:eastAsia="ar-SA" w:bidi="hi-IN"/>
              </w:rPr>
              <w:t>1</w:t>
            </w:r>
          </w:p>
        </w:tc>
        <w:tc>
          <w:tcPr>
            <w:tcW w:w="4990" w:type="dxa"/>
            <w:tcBorders>
              <w:top w:val="single" w:sz="4" w:space="0" w:color="auto"/>
              <w:left w:val="single" w:sz="4" w:space="0" w:color="auto"/>
              <w:bottom w:val="single" w:sz="4" w:space="0" w:color="auto"/>
              <w:right w:val="single" w:sz="4" w:space="0" w:color="auto"/>
            </w:tcBorders>
            <w:vAlign w:val="center"/>
            <w:hideMark/>
          </w:tcPr>
          <w:p w14:paraId="219E0EEC" w14:textId="77777777" w:rsidR="00EB649A" w:rsidRPr="009E22DB" w:rsidRDefault="00EB649A" w:rsidP="00B74EBF">
            <w:pPr>
              <w:suppressAutoHyphens/>
              <w:rPr>
                <w:lang w:eastAsia="ar-SA" w:bidi="hi-IN"/>
              </w:rPr>
            </w:pPr>
            <w:r w:rsidRPr="009E22DB">
              <w:rPr>
                <w:lang w:eastAsia="zh-CN" w:bidi="hi-IN"/>
              </w:rPr>
              <w:t>Подготовительный период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7AF3FB6" w14:textId="77777777" w:rsidR="00EB649A" w:rsidRPr="009E22DB" w:rsidRDefault="00EB649A" w:rsidP="00B74EBF">
            <w:pPr>
              <w:suppressAutoHyphens/>
              <w:jc w:val="center"/>
              <w:rPr>
                <w:lang w:eastAsia="ar-SA" w:bidi="hi-IN"/>
              </w:rPr>
            </w:pPr>
            <w:r w:rsidRPr="009E22DB">
              <w:rPr>
                <w:rFonts w:eastAsia="Arial"/>
                <w:lang w:eastAsia="zh-CN" w:bidi="hi-IN"/>
              </w:rPr>
              <w:t>30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92C0A00" w14:textId="3BAB2327" w:rsidR="00EB649A" w:rsidRPr="009E22DB" w:rsidRDefault="00F8106B" w:rsidP="00F8106B">
            <w:pPr>
              <w:suppressAutoHyphens/>
              <w:jc w:val="center"/>
              <w:rPr>
                <w:lang w:eastAsia="ar-SA" w:bidi="hi-IN"/>
              </w:rPr>
            </w:pPr>
            <w:r>
              <w:rPr>
                <w:lang w:eastAsia="ar-SA" w:bidi="hi-IN"/>
              </w:rPr>
              <w:t>не позднее 11</w:t>
            </w:r>
            <w:r w:rsidR="00EB649A" w:rsidRPr="009E22DB">
              <w:rPr>
                <w:lang w:eastAsia="ar-SA" w:bidi="hi-IN"/>
              </w:rPr>
              <w:t>.</w:t>
            </w:r>
            <w:r w:rsidR="00741C03" w:rsidRPr="009E22DB">
              <w:rPr>
                <w:lang w:eastAsia="ar-SA" w:bidi="hi-IN"/>
              </w:rPr>
              <w:t>0</w:t>
            </w:r>
            <w:r>
              <w:rPr>
                <w:lang w:eastAsia="ar-SA" w:bidi="hi-IN"/>
              </w:rPr>
              <w:t>6</w:t>
            </w:r>
            <w:r w:rsidR="00EB649A" w:rsidRPr="009E22DB">
              <w:rPr>
                <w:lang w:eastAsia="ar-SA" w:bidi="hi-IN"/>
              </w:rPr>
              <w:t>.202</w:t>
            </w:r>
            <w:r w:rsidR="00741C03" w:rsidRPr="009E22DB">
              <w:rPr>
                <w:lang w:eastAsia="ar-SA" w:bidi="hi-IN"/>
              </w:rPr>
              <w:t>1</w:t>
            </w:r>
          </w:p>
        </w:tc>
      </w:tr>
      <w:tr w:rsidR="00EB649A" w:rsidRPr="009E22DB" w14:paraId="6A6DF0B0" w14:textId="77777777"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14:paraId="2337A1F6" w14:textId="77777777" w:rsidR="00EB649A" w:rsidRPr="009E22DB" w:rsidRDefault="00EB649A" w:rsidP="00B74EBF">
            <w:pPr>
              <w:suppressAutoHyphens/>
              <w:jc w:val="center"/>
              <w:rPr>
                <w:lang w:eastAsia="ar-SA" w:bidi="hi-IN"/>
              </w:rPr>
            </w:pPr>
            <w:r w:rsidRPr="009E22DB">
              <w:rPr>
                <w:lang w:eastAsia="ar-SA" w:bidi="hi-IN"/>
              </w:rPr>
              <w:t>2</w:t>
            </w:r>
          </w:p>
        </w:tc>
        <w:tc>
          <w:tcPr>
            <w:tcW w:w="4990" w:type="dxa"/>
            <w:tcBorders>
              <w:top w:val="single" w:sz="4" w:space="0" w:color="auto"/>
              <w:left w:val="single" w:sz="4" w:space="0" w:color="auto"/>
              <w:bottom w:val="single" w:sz="4" w:space="0" w:color="auto"/>
              <w:right w:val="single" w:sz="4" w:space="0" w:color="auto"/>
            </w:tcBorders>
            <w:vAlign w:val="center"/>
            <w:hideMark/>
          </w:tcPr>
          <w:p w14:paraId="284D2572" w14:textId="1725C074" w:rsidR="00EB649A" w:rsidRPr="009E22DB" w:rsidRDefault="00741C03" w:rsidP="00B74EBF">
            <w:pPr>
              <w:suppressAutoHyphens/>
              <w:rPr>
                <w:lang w:eastAsia="zh-CN" w:bidi="hi-IN"/>
              </w:rPr>
            </w:pPr>
            <w:r w:rsidRPr="009E22DB">
              <w:rPr>
                <w:lang w:eastAsia="zh-CN" w:bidi="hi-IN"/>
              </w:rPr>
              <w:t>Строительство водовода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A26067" w14:textId="6E03F8FA" w:rsidR="00EB649A" w:rsidRPr="009E22DB" w:rsidRDefault="00F8106B" w:rsidP="00F8106B">
            <w:pPr>
              <w:suppressAutoHyphens/>
              <w:jc w:val="center"/>
              <w:rPr>
                <w:rFonts w:eastAsia="Arial"/>
                <w:lang w:eastAsia="zh-CN" w:bidi="hi-IN"/>
              </w:rPr>
            </w:pPr>
            <w:r>
              <w:rPr>
                <w:rFonts w:eastAsia="Arial"/>
                <w:lang w:eastAsia="zh-CN" w:bidi="hi-IN"/>
              </w:rPr>
              <w:t>80</w:t>
            </w:r>
            <w:r w:rsidR="00EB649A" w:rsidRPr="009E22DB">
              <w:rPr>
                <w:rFonts w:eastAsia="Arial"/>
                <w:lang w:eastAsia="zh-CN" w:bidi="hi-IN"/>
              </w:rPr>
              <w:t xml:space="preserve">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A592F07" w14:textId="44469D6E" w:rsidR="00EB649A" w:rsidRPr="009E22DB" w:rsidRDefault="00EB649A" w:rsidP="00F8106B">
            <w:pPr>
              <w:suppressAutoHyphens/>
              <w:jc w:val="center"/>
              <w:rPr>
                <w:lang w:eastAsia="ar-SA" w:bidi="hi-IN"/>
              </w:rPr>
            </w:pPr>
            <w:r w:rsidRPr="009E22DB">
              <w:rPr>
                <w:lang w:eastAsia="ar-SA" w:bidi="hi-IN"/>
              </w:rPr>
              <w:t xml:space="preserve">не позднее </w:t>
            </w:r>
            <w:r w:rsidR="00F8106B">
              <w:rPr>
                <w:lang w:eastAsia="ar-SA" w:bidi="hi-IN"/>
              </w:rPr>
              <w:t>11.07.2021</w:t>
            </w:r>
          </w:p>
        </w:tc>
      </w:tr>
      <w:tr w:rsidR="00EB649A" w:rsidRPr="009E22DB" w14:paraId="2BE5493D" w14:textId="77777777"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14:paraId="041EEBDF" w14:textId="2E9A7B9F" w:rsidR="00EB649A" w:rsidRPr="009E22DB" w:rsidRDefault="00741C03" w:rsidP="00B74EBF">
            <w:pPr>
              <w:suppressAutoHyphens/>
              <w:jc w:val="center"/>
              <w:rPr>
                <w:lang w:eastAsia="ar-SA" w:bidi="hi-IN"/>
              </w:rPr>
            </w:pPr>
            <w:r w:rsidRPr="009E22DB">
              <w:rPr>
                <w:lang w:eastAsia="ar-SA" w:bidi="hi-IN"/>
              </w:rPr>
              <w:t>3</w:t>
            </w:r>
          </w:p>
        </w:tc>
        <w:tc>
          <w:tcPr>
            <w:tcW w:w="4990" w:type="dxa"/>
            <w:tcBorders>
              <w:top w:val="single" w:sz="4" w:space="0" w:color="auto"/>
              <w:left w:val="single" w:sz="4" w:space="0" w:color="auto"/>
              <w:bottom w:val="single" w:sz="4" w:space="0" w:color="auto"/>
              <w:right w:val="single" w:sz="4" w:space="0" w:color="auto"/>
            </w:tcBorders>
            <w:vAlign w:val="center"/>
            <w:hideMark/>
          </w:tcPr>
          <w:p w14:paraId="314B7279" w14:textId="77777777" w:rsidR="00EB649A" w:rsidRPr="009E22DB" w:rsidRDefault="00EB649A" w:rsidP="00B74EBF">
            <w:pPr>
              <w:suppressAutoHyphens/>
              <w:rPr>
                <w:lang w:eastAsia="ar-SA" w:bidi="hi-IN"/>
              </w:rPr>
            </w:pPr>
            <w:r w:rsidRPr="009E22DB">
              <w:rPr>
                <w:lang w:eastAsia="ar-SA" w:bidi="hi-IN"/>
              </w:rPr>
              <w:t>Подготовка и передача комплекта приёмо-сдаточной документации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736918" w14:textId="77777777" w:rsidR="00EB649A" w:rsidRPr="009E22DB" w:rsidRDefault="00EB649A" w:rsidP="00B74EBF">
            <w:pPr>
              <w:suppressAutoHyphens/>
              <w:jc w:val="center"/>
              <w:rPr>
                <w:lang w:eastAsia="zh-CN" w:bidi="hi-IN"/>
              </w:rPr>
            </w:pPr>
            <w:r w:rsidRPr="009E22DB">
              <w:rPr>
                <w:rFonts w:eastAsia="Arial"/>
                <w:lang w:eastAsia="zh-CN" w:bidi="hi-IN"/>
              </w:rPr>
              <w:t>30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4938F18" w14:textId="6A2CC1AE" w:rsidR="00EB649A" w:rsidRPr="009E22DB" w:rsidRDefault="00FF0053" w:rsidP="00F8106B">
            <w:pPr>
              <w:suppressAutoHyphens/>
              <w:jc w:val="center"/>
              <w:rPr>
                <w:lang w:eastAsia="ar-SA" w:bidi="hi-IN"/>
              </w:rPr>
            </w:pPr>
            <w:r w:rsidRPr="009E22DB">
              <w:rPr>
                <w:lang w:eastAsia="ar-SA" w:bidi="hi-IN"/>
              </w:rPr>
              <w:t>29</w:t>
            </w:r>
            <w:r w:rsidR="00EB649A" w:rsidRPr="009E22DB">
              <w:rPr>
                <w:lang w:eastAsia="ar-SA" w:bidi="hi-IN"/>
              </w:rPr>
              <w:t>.</w:t>
            </w:r>
            <w:r w:rsidR="00F8106B">
              <w:rPr>
                <w:lang w:eastAsia="ar-SA" w:bidi="hi-IN"/>
              </w:rPr>
              <w:t>09</w:t>
            </w:r>
            <w:r w:rsidR="00EB649A" w:rsidRPr="009E22DB">
              <w:rPr>
                <w:rFonts w:eastAsia="Arial"/>
                <w:lang w:eastAsia="zh-CN" w:bidi="hi-IN"/>
              </w:rPr>
              <w:t>.202</w:t>
            </w:r>
            <w:r w:rsidR="00741C03" w:rsidRPr="009E22DB">
              <w:rPr>
                <w:rFonts w:eastAsia="Arial"/>
                <w:lang w:eastAsia="zh-CN" w:bidi="hi-IN"/>
              </w:rPr>
              <w:t>1</w:t>
            </w:r>
          </w:p>
        </w:tc>
      </w:tr>
      <w:tr w:rsidR="00EB649A" w:rsidRPr="009E22DB" w14:paraId="668333D4" w14:textId="77777777"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14:paraId="16376182" w14:textId="77777777" w:rsidR="00EB649A" w:rsidRPr="009E22DB" w:rsidRDefault="00EB649A" w:rsidP="00B74EBF">
            <w:pPr>
              <w:suppressAutoHyphens/>
              <w:jc w:val="center"/>
              <w:rPr>
                <w:lang w:eastAsia="ar-SA" w:bidi="hi-IN"/>
              </w:rPr>
            </w:pPr>
            <w:r w:rsidRPr="009E22DB">
              <w:rPr>
                <w:lang w:eastAsia="ar-SA" w:bidi="hi-IN"/>
              </w:rPr>
              <w:t>4</w:t>
            </w:r>
          </w:p>
        </w:tc>
        <w:tc>
          <w:tcPr>
            <w:tcW w:w="4990" w:type="dxa"/>
            <w:tcBorders>
              <w:top w:val="single" w:sz="4" w:space="0" w:color="auto"/>
              <w:left w:val="single" w:sz="4" w:space="0" w:color="auto"/>
              <w:bottom w:val="single" w:sz="4" w:space="0" w:color="auto"/>
              <w:right w:val="single" w:sz="4" w:space="0" w:color="auto"/>
            </w:tcBorders>
            <w:vAlign w:val="center"/>
            <w:hideMark/>
          </w:tcPr>
          <w:p w14:paraId="65A4827B" w14:textId="77777777" w:rsidR="00EB649A" w:rsidRPr="009E22DB" w:rsidRDefault="00EB649A" w:rsidP="00B74EBF">
            <w:pPr>
              <w:suppressAutoHyphens/>
              <w:rPr>
                <w:lang w:eastAsia="ar-SA" w:bidi="hi-IN"/>
              </w:rPr>
            </w:pPr>
            <w:r w:rsidRPr="009E22DB">
              <w:rPr>
                <w:lang w:eastAsia="ar-SA" w:bidi="hi-IN"/>
              </w:rPr>
              <w:t>Проведение итоговой проверки объекта государственным строительным надзором, получение ЗОС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2E82BF" w14:textId="77777777" w:rsidR="00EB649A" w:rsidRPr="009E22DB" w:rsidRDefault="00EB649A" w:rsidP="00B74EBF">
            <w:pPr>
              <w:suppressAutoHyphens/>
              <w:jc w:val="center"/>
              <w:rPr>
                <w:lang w:eastAsia="ar-SA" w:bidi="hi-IN"/>
              </w:rPr>
            </w:pPr>
            <w:r w:rsidRPr="009E22DB">
              <w:rPr>
                <w:rFonts w:eastAsia="Arial"/>
                <w:lang w:eastAsia="zh-CN" w:bidi="hi-IN"/>
              </w:rPr>
              <w:t>22 дня</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A5ABFF6" w14:textId="1BE062E9" w:rsidR="00EB649A" w:rsidRPr="009E22DB" w:rsidRDefault="00F8106B" w:rsidP="00F8106B">
            <w:pPr>
              <w:suppressAutoHyphens/>
              <w:jc w:val="center"/>
              <w:rPr>
                <w:lang w:eastAsia="ar-SA" w:bidi="hi-IN"/>
              </w:rPr>
            </w:pPr>
            <w:r>
              <w:rPr>
                <w:lang w:eastAsia="ar-SA" w:bidi="hi-IN"/>
              </w:rPr>
              <w:t>29</w:t>
            </w:r>
            <w:r w:rsidR="00EB649A" w:rsidRPr="009E22DB">
              <w:rPr>
                <w:lang w:eastAsia="ar-SA" w:bidi="hi-IN"/>
              </w:rPr>
              <w:t>.1</w:t>
            </w:r>
            <w:r>
              <w:rPr>
                <w:lang w:eastAsia="ar-SA" w:bidi="hi-IN"/>
              </w:rPr>
              <w:t>0</w:t>
            </w:r>
            <w:r w:rsidR="00EB649A" w:rsidRPr="009E22DB">
              <w:rPr>
                <w:lang w:eastAsia="ar-SA" w:bidi="hi-IN"/>
              </w:rPr>
              <w:t>.202</w:t>
            </w:r>
            <w:r w:rsidR="00741C03" w:rsidRPr="009E22DB">
              <w:rPr>
                <w:lang w:eastAsia="ar-SA" w:bidi="hi-IN"/>
              </w:rPr>
              <w:t>1</w:t>
            </w:r>
          </w:p>
        </w:tc>
      </w:tr>
      <w:tr w:rsidR="00EB649A" w:rsidRPr="009E22DB" w14:paraId="099D8614" w14:textId="77777777"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14:paraId="526848B2" w14:textId="77777777" w:rsidR="00EB649A" w:rsidRPr="009E22DB" w:rsidRDefault="00EB649A" w:rsidP="00B74EBF">
            <w:pPr>
              <w:suppressAutoHyphens/>
              <w:jc w:val="center"/>
              <w:rPr>
                <w:lang w:eastAsia="ar-SA" w:bidi="hi-IN"/>
              </w:rPr>
            </w:pPr>
            <w:r w:rsidRPr="009E22DB">
              <w:rPr>
                <w:lang w:eastAsia="ar-SA" w:bidi="hi-IN"/>
              </w:rPr>
              <w:t>5</w:t>
            </w:r>
          </w:p>
        </w:tc>
        <w:tc>
          <w:tcPr>
            <w:tcW w:w="4990" w:type="dxa"/>
            <w:tcBorders>
              <w:top w:val="single" w:sz="4" w:space="0" w:color="auto"/>
              <w:left w:val="single" w:sz="4" w:space="0" w:color="auto"/>
              <w:bottom w:val="single" w:sz="4" w:space="0" w:color="auto"/>
              <w:right w:val="single" w:sz="4" w:space="0" w:color="auto"/>
            </w:tcBorders>
            <w:vAlign w:val="center"/>
            <w:hideMark/>
          </w:tcPr>
          <w:p w14:paraId="05B9B819" w14:textId="77777777" w:rsidR="00EB649A" w:rsidRPr="009E22DB" w:rsidRDefault="00EB649A" w:rsidP="00B74EBF">
            <w:pPr>
              <w:suppressAutoHyphens/>
              <w:rPr>
                <w:lang w:eastAsia="ar-SA" w:bidi="hi-IN"/>
              </w:rPr>
            </w:pPr>
            <w:r w:rsidRPr="009E22DB">
              <w:rPr>
                <w:lang w:eastAsia="ar-SA" w:bidi="hi-IN"/>
              </w:rPr>
              <w:t xml:space="preserve">Получение разрешения на ввод объекта в эксплуатацию и подписание Акта сдачи-приемки законченного строительством объекта (по форме Приложения № 10 к Контракту)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D84BFB" w14:textId="77777777" w:rsidR="00EB649A" w:rsidRPr="009E22DB" w:rsidRDefault="00EB649A" w:rsidP="00B74EBF">
            <w:pPr>
              <w:suppressAutoHyphens/>
              <w:jc w:val="center"/>
              <w:rPr>
                <w:lang w:eastAsia="ar-SA" w:bidi="hi-IN"/>
              </w:rPr>
            </w:pPr>
            <w:r w:rsidRPr="009E22DB">
              <w:rPr>
                <w:rFonts w:eastAsia="Arial"/>
                <w:lang w:eastAsia="zh-CN" w:bidi="hi-IN"/>
              </w:rPr>
              <w:t>18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4E7BF2A" w14:textId="53CD0C19" w:rsidR="00EB649A" w:rsidRPr="009E22DB" w:rsidRDefault="00F8106B" w:rsidP="00B74EBF">
            <w:pPr>
              <w:suppressAutoHyphens/>
              <w:jc w:val="center"/>
              <w:rPr>
                <w:lang w:eastAsia="ar-SA" w:bidi="hi-IN"/>
              </w:rPr>
            </w:pPr>
            <w:r>
              <w:rPr>
                <w:rFonts w:eastAsia="Arial"/>
                <w:lang w:eastAsia="zh-CN" w:bidi="hi-IN"/>
              </w:rPr>
              <w:t>20.11.2021</w:t>
            </w:r>
          </w:p>
        </w:tc>
      </w:tr>
    </w:tbl>
    <w:p w14:paraId="7B2D5C3E" w14:textId="77777777" w:rsidR="00EB649A" w:rsidRPr="009E22DB" w:rsidRDefault="00EB649A" w:rsidP="00B74EBF"/>
    <w:p w14:paraId="1638B275" w14:textId="77777777" w:rsidR="00EB649A" w:rsidRPr="009E22DB" w:rsidRDefault="00EB649A" w:rsidP="00B74EBF">
      <w:pPr>
        <w:ind w:left="-709" w:firstLine="709"/>
        <w:jc w:val="both"/>
        <w:rPr>
          <w:rFonts w:eastAsia="Arial"/>
        </w:rPr>
      </w:pPr>
      <w:r w:rsidRPr="009E22DB">
        <w:rPr>
          <w:rFonts w:eastAsia="Arial"/>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5.6.1 Контракта, составляет 20 (двадцать) рабочих дней после предоставления Подрядчиком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14:paraId="1822F6C4" w14:textId="77777777" w:rsidR="00EB649A" w:rsidRPr="009E22DB" w:rsidRDefault="00EB649A" w:rsidP="00B74EBF">
      <w:pPr>
        <w:ind w:left="-709" w:firstLine="709"/>
        <w:jc w:val="both"/>
        <w:rPr>
          <w:rFonts w:eastAsia="Arial"/>
        </w:rPr>
      </w:pPr>
      <w:r w:rsidRPr="009E22DB">
        <w:rPr>
          <w:rFonts w:eastAsia="Arial"/>
        </w:rPr>
        <w:t>2) Срок передачи Подрядчику копии разрешения на строительство Объекта, в соответствии с п. 5.6.2 Контракта, составляет 30 (тридцати) дней после предоставления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14:paraId="106182E4" w14:textId="257B00C9" w:rsidR="00EB649A" w:rsidRPr="009E22DB" w:rsidRDefault="00EB649A" w:rsidP="00B74EBF">
      <w:pPr>
        <w:ind w:left="-709" w:firstLine="709"/>
        <w:jc w:val="both"/>
        <w:rPr>
          <w:rFonts w:eastAsia="Arial"/>
        </w:rPr>
      </w:pPr>
      <w:r w:rsidRPr="009E22DB">
        <w:rPr>
          <w:rFonts w:eastAsia="Arial"/>
        </w:rPr>
        <w:t xml:space="preserve">3) Срок подключения Объекта к сетям инженерно-технического обеспечения в соответствии </w:t>
      </w:r>
      <w:r w:rsidRPr="009E22DB">
        <w:rPr>
          <w:rFonts w:eastAsia="Arial"/>
        </w:rPr>
        <w:br/>
        <w:t xml:space="preserve">с техническими условиями – не позднее </w:t>
      </w:r>
      <w:r w:rsidR="00FF0053" w:rsidRPr="009E22DB">
        <w:rPr>
          <w:rFonts w:eastAsia="Arial"/>
        </w:rPr>
        <w:t>1</w:t>
      </w:r>
      <w:r w:rsidRPr="009E22DB">
        <w:rPr>
          <w:rFonts w:eastAsia="Arial"/>
        </w:rPr>
        <w:t>0.</w:t>
      </w:r>
      <w:r w:rsidR="00FF0053" w:rsidRPr="009E22DB">
        <w:rPr>
          <w:rFonts w:eastAsia="Arial"/>
        </w:rPr>
        <w:t>12</w:t>
      </w:r>
      <w:r w:rsidRPr="009E22DB">
        <w:rPr>
          <w:rFonts w:eastAsia="Arial"/>
        </w:rPr>
        <w:t>.202</w:t>
      </w:r>
      <w:r w:rsidR="00FF0053" w:rsidRPr="009E22DB">
        <w:rPr>
          <w:rFonts w:eastAsia="Arial"/>
        </w:rPr>
        <w:t>1</w:t>
      </w:r>
      <w:r w:rsidRPr="009E22DB">
        <w:rPr>
          <w:rFonts w:eastAsia="Arial"/>
        </w:rPr>
        <w:t xml:space="preserve"> г.;</w:t>
      </w:r>
    </w:p>
    <w:p w14:paraId="07E71576" w14:textId="77777777" w:rsidR="00EB649A" w:rsidRPr="009E22DB" w:rsidRDefault="00EB649A" w:rsidP="00B74EBF">
      <w:pPr>
        <w:ind w:left="-709" w:firstLine="709"/>
        <w:jc w:val="both"/>
        <w:rPr>
          <w:rFonts w:eastAsia="Arial"/>
        </w:rPr>
      </w:pPr>
      <w:r w:rsidRPr="009E22DB">
        <w:rPr>
          <w:rFonts w:eastAsia="Arial"/>
        </w:rPr>
        <w:t>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 5.10.40 Контракта, составляет 10 (десять) рабочих дней после выполнения п.1.1 Контракта.</w:t>
      </w:r>
    </w:p>
    <w:p w14:paraId="472EFEEC" w14:textId="7B789E1A" w:rsidR="00EB649A" w:rsidRPr="009E22DB" w:rsidRDefault="00EB649A" w:rsidP="00B74EBF"/>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9E22DB" w:rsidRPr="009E22DB" w14:paraId="156071F3" w14:textId="77777777" w:rsidTr="00716F89">
        <w:tc>
          <w:tcPr>
            <w:tcW w:w="5190" w:type="dxa"/>
            <w:hideMark/>
          </w:tcPr>
          <w:p w14:paraId="1F7B16E9" w14:textId="77777777" w:rsidR="003406DE" w:rsidRPr="009E22DB" w:rsidRDefault="003406DE" w:rsidP="00716F89">
            <w:pPr>
              <w:jc w:val="both"/>
              <w:rPr>
                <w:lang w:eastAsia="zh-CN" w:bidi="hi-IN"/>
              </w:rPr>
            </w:pPr>
            <w:r w:rsidRPr="009E22DB">
              <w:rPr>
                <w:b/>
                <w:lang w:eastAsia="zh-CN" w:bidi="hi-IN"/>
              </w:rPr>
              <w:t>Заказчик:</w:t>
            </w:r>
          </w:p>
          <w:p w14:paraId="502A9B38" w14:textId="77777777" w:rsidR="003406DE" w:rsidRPr="009E22DB" w:rsidRDefault="003406DE" w:rsidP="00716F89">
            <w:pPr>
              <w:jc w:val="both"/>
              <w:rPr>
                <w:lang w:eastAsia="zh-CN" w:bidi="hi-IN"/>
              </w:rPr>
            </w:pPr>
            <w:r w:rsidRPr="009E22DB">
              <w:rPr>
                <w:lang w:eastAsia="zh-CN" w:bidi="hi-IN"/>
              </w:rPr>
              <w:t>_________________/_Э.Г. Щёголев_______</w:t>
            </w:r>
          </w:p>
          <w:p w14:paraId="0D91A47D" w14:textId="77777777" w:rsidR="003406DE" w:rsidRPr="009E22DB" w:rsidRDefault="003406DE" w:rsidP="00716F89">
            <w:pPr>
              <w:jc w:val="both"/>
              <w:rPr>
                <w:lang w:eastAsia="zh-CN" w:bidi="hi-IN"/>
              </w:rPr>
            </w:pPr>
            <w:r w:rsidRPr="009E22DB">
              <w:rPr>
                <w:lang w:eastAsia="zh-CN" w:bidi="hi-IN"/>
              </w:rPr>
              <w:t xml:space="preserve">         (подпись)           (расшифровка подписи)</w:t>
            </w:r>
          </w:p>
          <w:p w14:paraId="27600D87" w14:textId="77777777" w:rsidR="003406DE" w:rsidRPr="009E22DB" w:rsidRDefault="003406DE" w:rsidP="00716F89">
            <w:pPr>
              <w:jc w:val="both"/>
              <w:rPr>
                <w:lang w:eastAsia="zh-CN" w:bidi="hi-IN"/>
              </w:rPr>
            </w:pPr>
            <w:r w:rsidRPr="009E22DB">
              <w:rPr>
                <w:iCs/>
                <w:lang w:eastAsia="zh-CN" w:bidi="hi-IN"/>
              </w:rPr>
              <w:t>мп</w:t>
            </w:r>
          </w:p>
        </w:tc>
        <w:tc>
          <w:tcPr>
            <w:tcW w:w="5016" w:type="dxa"/>
            <w:hideMark/>
          </w:tcPr>
          <w:p w14:paraId="2AF3BDC6" w14:textId="77777777" w:rsidR="003406DE" w:rsidRPr="009E22DB" w:rsidRDefault="003406DE" w:rsidP="00716F89">
            <w:pPr>
              <w:jc w:val="both"/>
              <w:rPr>
                <w:lang w:eastAsia="zh-CN" w:bidi="hi-IN"/>
              </w:rPr>
            </w:pPr>
            <w:r w:rsidRPr="009E22DB">
              <w:rPr>
                <w:b/>
                <w:lang w:eastAsia="zh-CN" w:bidi="hi-IN"/>
              </w:rPr>
              <w:t>Подрядчик:</w:t>
            </w:r>
          </w:p>
          <w:p w14:paraId="63C42494" w14:textId="77777777" w:rsidR="003406DE" w:rsidRPr="009E22DB" w:rsidRDefault="003406DE" w:rsidP="00716F89">
            <w:pPr>
              <w:jc w:val="both"/>
              <w:rPr>
                <w:lang w:eastAsia="zh-CN" w:bidi="hi-IN"/>
              </w:rPr>
            </w:pPr>
            <w:r w:rsidRPr="009E22DB">
              <w:rPr>
                <w:lang w:eastAsia="zh-CN" w:bidi="hi-IN"/>
              </w:rPr>
              <w:t>_________________/_______________________</w:t>
            </w:r>
          </w:p>
          <w:p w14:paraId="76BC1ED3" w14:textId="77777777" w:rsidR="003406DE" w:rsidRPr="009E22DB" w:rsidRDefault="003406DE" w:rsidP="00716F89">
            <w:pPr>
              <w:jc w:val="both"/>
              <w:rPr>
                <w:lang w:eastAsia="zh-CN" w:bidi="hi-IN"/>
              </w:rPr>
            </w:pPr>
            <w:r w:rsidRPr="009E22DB">
              <w:rPr>
                <w:lang w:eastAsia="zh-CN" w:bidi="hi-IN"/>
              </w:rPr>
              <w:t xml:space="preserve">         (подпись)           (расшифровка подписи)</w:t>
            </w:r>
          </w:p>
          <w:p w14:paraId="29F7756C" w14:textId="77777777" w:rsidR="003406DE" w:rsidRPr="009E22DB" w:rsidRDefault="003406DE" w:rsidP="00716F89">
            <w:pPr>
              <w:jc w:val="both"/>
              <w:rPr>
                <w:lang w:eastAsia="zh-CN" w:bidi="hi-IN"/>
              </w:rPr>
            </w:pPr>
            <w:r w:rsidRPr="009E22DB">
              <w:rPr>
                <w:lang w:eastAsia="zh-CN" w:bidi="hi-IN"/>
              </w:rPr>
              <w:t>мп</w:t>
            </w:r>
          </w:p>
        </w:tc>
      </w:tr>
    </w:tbl>
    <w:p w14:paraId="5D565563" w14:textId="77777777" w:rsidR="003406DE" w:rsidRPr="000C6F13" w:rsidRDefault="003406DE" w:rsidP="00B74EBF">
      <w:pPr>
        <w:rPr>
          <w:color w:val="FF0000"/>
        </w:rPr>
      </w:pPr>
    </w:p>
    <w:tbl>
      <w:tblPr>
        <w:tblpPr w:leftFromText="180" w:rightFromText="180" w:vertAnchor="text" w:horzAnchor="margin" w:tblpXSpec="center" w:tblpY="14"/>
        <w:tblW w:w="10632" w:type="dxa"/>
        <w:tblLook w:val="04A0" w:firstRow="1" w:lastRow="0" w:firstColumn="1" w:lastColumn="0" w:noHBand="0" w:noVBand="1"/>
      </w:tblPr>
      <w:tblGrid>
        <w:gridCol w:w="5704"/>
        <w:gridCol w:w="4928"/>
      </w:tblGrid>
      <w:tr w:rsidR="00EB649A" w:rsidRPr="00EB649A" w14:paraId="152215C7" w14:textId="77777777" w:rsidTr="003406DE">
        <w:trPr>
          <w:trHeight w:val="416"/>
        </w:trPr>
        <w:tc>
          <w:tcPr>
            <w:tcW w:w="5704" w:type="dxa"/>
            <w:vAlign w:val="center"/>
          </w:tcPr>
          <w:p w14:paraId="3BA3BD6B" w14:textId="77777777" w:rsidR="00EB649A" w:rsidRPr="00EB649A" w:rsidRDefault="00EB649A" w:rsidP="00B74EBF">
            <w:pPr>
              <w:rPr>
                <w:lang w:eastAsia="zh-CN" w:bidi="hi-IN"/>
              </w:rPr>
            </w:pPr>
          </w:p>
        </w:tc>
        <w:tc>
          <w:tcPr>
            <w:tcW w:w="4928" w:type="dxa"/>
            <w:vAlign w:val="center"/>
          </w:tcPr>
          <w:p w14:paraId="78028E82" w14:textId="77777777" w:rsidR="00EB649A" w:rsidRPr="00EB649A" w:rsidRDefault="00EB649A" w:rsidP="00B74EBF">
            <w:pPr>
              <w:rPr>
                <w:lang w:eastAsia="zh-CN" w:bidi="hi-IN"/>
              </w:rPr>
            </w:pPr>
          </w:p>
        </w:tc>
      </w:tr>
    </w:tbl>
    <w:p w14:paraId="57AA3335" w14:textId="77777777" w:rsidR="00EB649A" w:rsidRPr="00EB649A" w:rsidRDefault="00EB649A" w:rsidP="00B74EBF">
      <w:pPr>
        <w:rPr>
          <w:b/>
        </w:rPr>
        <w:sectPr w:rsidR="00EB649A" w:rsidRPr="00EB649A">
          <w:pgSz w:w="11906" w:h="16838"/>
          <w:pgMar w:top="851" w:right="851" w:bottom="851" w:left="1418" w:header="0" w:footer="284" w:gutter="0"/>
          <w:cols w:space="720"/>
        </w:sectPr>
      </w:pPr>
    </w:p>
    <w:p w14:paraId="377B4FC5" w14:textId="77777777" w:rsidR="00EB649A" w:rsidRPr="00EB649A" w:rsidRDefault="00EB649A" w:rsidP="00B74EBF">
      <w:pPr>
        <w:ind w:left="-709"/>
        <w:jc w:val="center"/>
        <w:rPr>
          <w:b/>
        </w:rPr>
      </w:pPr>
    </w:p>
    <w:p w14:paraId="10B01867" w14:textId="77777777" w:rsidR="00EB649A" w:rsidRPr="00EB649A" w:rsidRDefault="00EB649A" w:rsidP="00B74EBF">
      <w:pPr>
        <w:jc w:val="right"/>
      </w:pPr>
      <w:r w:rsidRPr="00EB649A">
        <w:rPr>
          <w:noProof/>
        </w:rPr>
        <mc:AlternateContent>
          <mc:Choice Requires="wps">
            <w:drawing>
              <wp:anchor distT="72390" distB="72390" distL="72390" distR="72390" simplePos="0" relativeHeight="251669504" behindDoc="0" locked="0" layoutInCell="1" allowOverlap="1" wp14:anchorId="6E30901C" wp14:editId="58158778">
                <wp:simplePos x="0" y="0"/>
                <wp:positionH relativeFrom="column">
                  <wp:posOffset>6663690</wp:posOffset>
                </wp:positionH>
                <wp:positionV relativeFrom="paragraph">
                  <wp:posOffset>10295255</wp:posOffset>
                </wp:positionV>
                <wp:extent cx="370840" cy="147955"/>
                <wp:effectExtent l="0" t="0" r="10160" b="23495"/>
                <wp:wrapNone/>
                <wp:docPr id="36"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BC58808" w14:textId="77777777" w:rsidR="00932259" w:rsidRDefault="00932259"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0901C" id="Надпись 14" o:spid="_x0000_s1028" type="#_x0000_t202" style="position:absolute;left:0;text-align:left;margin-left:524.7pt;margin-top:810.65pt;width:29.2pt;height:11.65pt;z-index:25166950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" strokecolor="#3465a4">
                <v:textbox>
                  <w:txbxContent>
                    <w:p w14:paraId="6BC58808" w14:textId="77777777" w:rsidR="00932259" w:rsidRDefault="00932259" w:rsidP="00EB649A"/>
                  </w:txbxContent>
                </v:textbox>
              </v:shape>
            </w:pict>
          </mc:Fallback>
        </mc:AlternateContent>
      </w:r>
      <w:r w:rsidRPr="00EB649A">
        <w:t>Приложение № 7</w:t>
      </w:r>
    </w:p>
    <w:p w14:paraId="4EA4E71B" w14:textId="77777777" w:rsidR="00EB649A" w:rsidRPr="00EB649A" w:rsidRDefault="00EB649A" w:rsidP="00B74EBF">
      <w:pPr>
        <w:jc w:val="right"/>
      </w:pPr>
      <w:r w:rsidRPr="00EB649A">
        <w:t xml:space="preserve">к </w:t>
      </w:r>
      <w:r w:rsidR="0039374C">
        <w:t>К</w:t>
      </w:r>
      <w:r w:rsidRPr="00EB649A">
        <w:t>онтракту</w:t>
      </w:r>
    </w:p>
    <w:p w14:paraId="2742DFC9" w14:textId="77777777" w:rsidR="00EB649A" w:rsidRPr="00EB649A" w:rsidRDefault="00EB649A" w:rsidP="00B74EBF">
      <w:pPr>
        <w:jc w:val="right"/>
      </w:pPr>
      <w:r w:rsidRPr="00EB649A">
        <w:t>от «___» ________2020 г. №______________</w:t>
      </w:r>
    </w:p>
    <w:p w14:paraId="4B8FE7DA" w14:textId="77777777" w:rsidR="00EB649A" w:rsidRPr="00EB649A" w:rsidRDefault="00EB649A" w:rsidP="00B74EBF">
      <w:pPr>
        <w:jc w:val="right"/>
      </w:pPr>
      <w:r w:rsidRPr="00EB649A">
        <w:t>ФОРМА</w:t>
      </w:r>
    </w:p>
    <w:p w14:paraId="6ABE7B1F" w14:textId="77777777" w:rsidR="00EB649A" w:rsidRPr="00EB649A" w:rsidRDefault="00EB649A" w:rsidP="00B74EBF">
      <w:pPr>
        <w:jc w:val="center"/>
        <w:rPr>
          <w:b/>
          <w:sz w:val="28"/>
          <w:szCs w:val="28"/>
        </w:rPr>
      </w:pPr>
      <w:r w:rsidRPr="00EB649A">
        <w:rPr>
          <w:b/>
          <w:sz w:val="28"/>
          <w:szCs w:val="28"/>
        </w:rPr>
        <w:t xml:space="preserve">АКТ ПРИЕМА-ПЕРЕДАЧИ СТРОИТЕЛЬНОЙ ПЛОЩАДКИ </w:t>
      </w:r>
    </w:p>
    <w:p w14:paraId="288647CE" w14:textId="77777777" w:rsidR="007770DB" w:rsidRPr="009E22DB" w:rsidRDefault="00EB649A" w:rsidP="007770DB">
      <w:pPr>
        <w:jc w:val="center"/>
        <w:rPr>
          <w:b/>
        </w:rPr>
      </w:pPr>
      <w:r w:rsidRPr="00EB649A">
        <w:rPr>
          <w:rFonts w:eastAsia="MS Mincho"/>
          <w:b/>
          <w:lang w:eastAsia="ar-SA"/>
        </w:rPr>
        <w:t xml:space="preserve">по объекту: </w:t>
      </w:r>
      <w:r w:rsidRPr="00EB649A">
        <w:rPr>
          <w:b/>
        </w:rPr>
        <w:t>«</w:t>
      </w:r>
      <w:r w:rsidR="007770DB" w:rsidRPr="004F0D9C">
        <w:rPr>
          <w:b/>
        </w:rPr>
        <w:t xml:space="preserve">Строительство водовода от водозабора «Ивановский 2» для подачи воды на ВОС </w:t>
      </w:r>
      <w:r w:rsidR="007770DB" w:rsidRPr="009E22DB">
        <w:rPr>
          <w:b/>
        </w:rPr>
        <w:t>«Жаворонки»</w:t>
      </w:r>
    </w:p>
    <w:p w14:paraId="427D60C2" w14:textId="77777777" w:rsidR="00EB649A" w:rsidRPr="009E22DB" w:rsidRDefault="00EB649A" w:rsidP="00B74EBF">
      <w:pPr>
        <w:jc w:val="center"/>
      </w:pPr>
      <w:r w:rsidRPr="009E22DB">
        <w:rPr>
          <w:rFonts w:eastAsia="MS Mincho"/>
          <w:b/>
          <w:lang w:eastAsia="ar-SA"/>
        </w:rPr>
        <w:t xml:space="preserve"> </w:t>
      </w:r>
    </w:p>
    <w:tbl>
      <w:tblPr>
        <w:tblW w:w="0" w:type="auto"/>
        <w:tblLook w:val="04A0" w:firstRow="1" w:lastRow="0" w:firstColumn="1" w:lastColumn="0" w:noHBand="0" w:noVBand="1"/>
      </w:tblPr>
      <w:tblGrid>
        <w:gridCol w:w="4249"/>
        <w:gridCol w:w="241"/>
        <w:gridCol w:w="5976"/>
      </w:tblGrid>
      <w:tr w:rsidR="00EB649A" w:rsidRPr="009E22DB" w14:paraId="5C1F5FFC" w14:textId="77777777" w:rsidTr="00EB649A">
        <w:tc>
          <w:tcPr>
            <w:tcW w:w="4249" w:type="dxa"/>
            <w:hideMark/>
          </w:tcPr>
          <w:p w14:paraId="5EF5D1C9" w14:textId="77777777" w:rsidR="00EB649A" w:rsidRPr="009E22DB" w:rsidRDefault="00EB649A" w:rsidP="00B74EBF">
            <w:pPr>
              <w:rPr>
                <w:lang w:eastAsia="zh-CN" w:bidi="hi-IN"/>
              </w:rPr>
            </w:pPr>
            <w:r w:rsidRPr="009E22DB">
              <w:rPr>
                <w:lang w:eastAsia="zh-CN" w:bidi="hi-IN"/>
              </w:rPr>
              <w:t>г.____________, Республика Крым</w:t>
            </w:r>
          </w:p>
        </w:tc>
        <w:tc>
          <w:tcPr>
            <w:tcW w:w="241" w:type="dxa"/>
          </w:tcPr>
          <w:p w14:paraId="177DE7A9" w14:textId="77777777" w:rsidR="00EB649A" w:rsidRPr="009E22DB" w:rsidRDefault="00EB649A" w:rsidP="00B74EBF">
            <w:pPr>
              <w:ind w:firstLine="5760"/>
              <w:jc w:val="right"/>
              <w:rPr>
                <w:lang w:eastAsia="zh-CN" w:bidi="hi-IN"/>
              </w:rPr>
            </w:pPr>
          </w:p>
        </w:tc>
        <w:tc>
          <w:tcPr>
            <w:tcW w:w="5976" w:type="dxa"/>
            <w:hideMark/>
          </w:tcPr>
          <w:p w14:paraId="542CF77D" w14:textId="77777777" w:rsidR="00EB649A" w:rsidRPr="009E22DB" w:rsidRDefault="00EB649A" w:rsidP="00B74EBF">
            <w:pPr>
              <w:jc w:val="right"/>
              <w:rPr>
                <w:lang w:eastAsia="zh-CN" w:bidi="hi-IN"/>
              </w:rPr>
            </w:pPr>
            <w:r w:rsidRPr="009E22DB">
              <w:rPr>
                <w:lang w:eastAsia="zh-CN" w:bidi="hi-IN"/>
              </w:rPr>
              <w:t>"___"__________20___ г.</w:t>
            </w:r>
          </w:p>
        </w:tc>
      </w:tr>
      <w:tr w:rsidR="00EB649A" w:rsidRPr="009E22DB" w14:paraId="071F3E71" w14:textId="77777777" w:rsidTr="00EB649A">
        <w:trPr>
          <w:trHeight w:val="227"/>
        </w:trPr>
        <w:tc>
          <w:tcPr>
            <w:tcW w:w="4249" w:type="dxa"/>
          </w:tcPr>
          <w:p w14:paraId="3AB21DC4" w14:textId="77777777" w:rsidR="00EB649A" w:rsidRPr="009E22DB" w:rsidRDefault="00EB649A" w:rsidP="00B74EBF">
            <w:pPr>
              <w:rPr>
                <w:sz w:val="14"/>
                <w:lang w:eastAsia="zh-CN" w:bidi="hi-IN"/>
              </w:rPr>
            </w:pPr>
          </w:p>
        </w:tc>
        <w:tc>
          <w:tcPr>
            <w:tcW w:w="241" w:type="dxa"/>
          </w:tcPr>
          <w:p w14:paraId="5E2CAC29" w14:textId="77777777" w:rsidR="00EB649A" w:rsidRPr="009E22DB" w:rsidRDefault="00EB649A" w:rsidP="00B74EBF">
            <w:pPr>
              <w:ind w:firstLine="5760"/>
              <w:jc w:val="right"/>
              <w:rPr>
                <w:lang w:eastAsia="zh-CN" w:bidi="hi-IN"/>
              </w:rPr>
            </w:pPr>
          </w:p>
        </w:tc>
        <w:tc>
          <w:tcPr>
            <w:tcW w:w="5976" w:type="dxa"/>
          </w:tcPr>
          <w:p w14:paraId="72D5976E" w14:textId="77777777" w:rsidR="00EB649A" w:rsidRPr="009E22DB" w:rsidRDefault="00EB649A" w:rsidP="00B74EBF">
            <w:pPr>
              <w:jc w:val="right"/>
              <w:rPr>
                <w:sz w:val="14"/>
                <w:lang w:eastAsia="zh-CN" w:bidi="hi-IN"/>
              </w:rPr>
            </w:pPr>
          </w:p>
        </w:tc>
      </w:tr>
    </w:tbl>
    <w:p w14:paraId="54AB22AE" w14:textId="77777777" w:rsidR="00EB649A" w:rsidRPr="009E22DB" w:rsidRDefault="00EB649A" w:rsidP="00B74EBF">
      <w:pPr>
        <w:ind w:firstLine="709"/>
        <w:jc w:val="both"/>
        <w:rPr>
          <w:rFonts w:cs="Arial"/>
          <w:bCs/>
        </w:rPr>
      </w:pPr>
      <w:r w:rsidRPr="009E22DB">
        <w:rPr>
          <w:rFonts w:cs="Arial"/>
          <w:bCs/>
        </w:rPr>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2020г.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445E5ECD" w14:textId="0B166A30" w:rsidR="00EB649A" w:rsidRPr="009E22DB" w:rsidRDefault="00EB649A" w:rsidP="00B74EBF">
      <w:pPr>
        <w:numPr>
          <w:ilvl w:val="0"/>
          <w:numId w:val="28"/>
        </w:numPr>
        <w:shd w:val="clear" w:color="auto" w:fill="FFFFFF"/>
        <w:ind w:left="567"/>
        <w:jc w:val="both"/>
        <w:rPr>
          <w:rFonts w:cs="Arial"/>
          <w:bCs/>
        </w:rPr>
      </w:pPr>
      <w:r w:rsidRPr="009E22DB">
        <w:rPr>
          <w:rFonts w:cs="Arial"/>
          <w:bCs/>
          <w:shd w:val="clear" w:color="auto" w:fill="FFFFFF"/>
        </w:rPr>
        <w:t>Во исполнение контракта № _____________ от «___» ________ 20____г.</w:t>
      </w:r>
      <w:r w:rsidRPr="009E22DB">
        <w:rPr>
          <w:rFonts w:cs="Arial"/>
          <w:bCs/>
        </w:rPr>
        <w:t xml:space="preserve"> (далее –</w:t>
      </w:r>
      <w:r w:rsidR="001F47C1">
        <w:rPr>
          <w:rFonts w:cs="Arial"/>
          <w:bCs/>
        </w:rPr>
        <w:t xml:space="preserve"> </w:t>
      </w:r>
      <w:r w:rsidRPr="009E22DB">
        <w:rPr>
          <w:rFonts w:cs="Arial"/>
          <w:bCs/>
        </w:rPr>
        <w:t>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кв.м.</w:t>
      </w:r>
    </w:p>
    <w:p w14:paraId="7367C665" w14:textId="209309C0" w:rsidR="00EB649A" w:rsidRPr="009E22DB" w:rsidRDefault="00EB649A" w:rsidP="00B74EBF">
      <w:pPr>
        <w:numPr>
          <w:ilvl w:val="0"/>
          <w:numId w:val="28"/>
        </w:numPr>
        <w:ind w:left="567"/>
        <w:jc w:val="both"/>
        <w:rPr>
          <w:rFonts w:cs="Arial"/>
          <w:bCs/>
        </w:rPr>
      </w:pPr>
      <w:r w:rsidRPr="009E22DB">
        <w:rPr>
          <w:rFonts w:cs="Arial"/>
          <w:bCs/>
        </w:rPr>
        <w:t>Сторонами под строительной площадкой понимается территория, предназначенная для строительства объекта в соответствии с контрактом. Площадь и состояние строительной площадки соответствуют условиям контракта.</w:t>
      </w:r>
    </w:p>
    <w:p w14:paraId="6F330E6B" w14:textId="43E9CFC2" w:rsidR="00EB649A" w:rsidRPr="009E22DB" w:rsidRDefault="00EB649A" w:rsidP="00B74EBF">
      <w:pPr>
        <w:numPr>
          <w:ilvl w:val="0"/>
          <w:numId w:val="28"/>
        </w:numPr>
        <w:ind w:left="567"/>
        <w:jc w:val="both"/>
        <w:rPr>
          <w:rFonts w:cs="Arial"/>
          <w:bCs/>
        </w:rPr>
      </w:pPr>
      <w:r w:rsidRPr="009E22DB">
        <w:rPr>
          <w:rFonts w:cs="Arial"/>
          <w:bCs/>
        </w:rPr>
        <w:t>Строительная площадка передается для выполнения Подрядчиком строительно-монтажных работ, предусмотренных контрактом.</w:t>
      </w:r>
    </w:p>
    <w:p w14:paraId="14BD1749" w14:textId="77777777" w:rsidR="00EB649A" w:rsidRPr="009E22DB" w:rsidRDefault="00EB649A" w:rsidP="00B74EBF">
      <w:pPr>
        <w:numPr>
          <w:ilvl w:val="0"/>
          <w:numId w:val="28"/>
        </w:numPr>
        <w:ind w:left="567"/>
        <w:jc w:val="both"/>
        <w:rPr>
          <w:rFonts w:cs="Arial"/>
          <w:bCs/>
        </w:rPr>
      </w:pPr>
      <w:r w:rsidRPr="009E22DB">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3532FB1A" w14:textId="77777777" w:rsidR="00EB649A" w:rsidRPr="009E22DB" w:rsidRDefault="00EB649A" w:rsidP="00B74EBF">
      <w:pPr>
        <w:numPr>
          <w:ilvl w:val="0"/>
          <w:numId w:val="28"/>
        </w:numPr>
        <w:ind w:left="567"/>
        <w:jc w:val="both"/>
        <w:rPr>
          <w:rFonts w:cs="Arial"/>
          <w:bCs/>
        </w:rPr>
      </w:pPr>
      <w:r w:rsidRPr="009E22DB">
        <w:rPr>
          <w:rFonts w:cs="Arial"/>
          <w:bCs/>
        </w:rPr>
        <w:t>Настоящий Акт составлен в двух подлинных экземплярах, имеющих одинаковую юридическую силу, по одному для каждой из сторон.</w:t>
      </w:r>
    </w:p>
    <w:p w14:paraId="7FD7D508" w14:textId="77777777" w:rsidR="00EB649A" w:rsidRPr="009E22DB" w:rsidRDefault="00EB649A" w:rsidP="00B74EBF">
      <w:pPr>
        <w:jc w:val="both"/>
        <w:rPr>
          <w:rFonts w:cs="Arial"/>
          <w:bCs/>
        </w:rPr>
      </w:pPr>
      <w:r w:rsidRPr="009E22DB">
        <w:rPr>
          <w:rFonts w:cs="Arial"/>
          <w:bCs/>
        </w:rPr>
        <w:t>Приложение: _________________________________________________ - в _____ экз. на _____ листах.</w:t>
      </w:r>
    </w:p>
    <w:p w14:paraId="161483C7" w14:textId="77777777" w:rsidR="00EB649A" w:rsidRPr="009E22DB" w:rsidRDefault="00EB649A" w:rsidP="00B74EBF">
      <w:pPr>
        <w:jc w:val="both"/>
        <w:rPr>
          <w:bCs/>
          <w:sz w:val="16"/>
          <w:szCs w:val="16"/>
        </w:rPr>
      </w:pPr>
    </w:p>
    <w:p w14:paraId="2C10241D" w14:textId="77777777" w:rsidR="00EB649A" w:rsidRPr="009E22DB" w:rsidRDefault="00EB649A" w:rsidP="00B74EBF">
      <w:pPr>
        <w:jc w:val="both"/>
        <w:rPr>
          <w:bCs/>
        </w:rPr>
      </w:pPr>
      <w:r w:rsidRPr="009E22DB">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EB649A" w:rsidRPr="009E22DB" w14:paraId="5B81730E" w14:textId="77777777" w:rsidTr="00EB649A">
        <w:tc>
          <w:tcPr>
            <w:tcW w:w="4253" w:type="dxa"/>
            <w:hideMark/>
          </w:tcPr>
          <w:p w14:paraId="02463692" w14:textId="77777777" w:rsidR="00EB649A" w:rsidRPr="009E22DB" w:rsidRDefault="00EB649A" w:rsidP="00B74EBF">
            <w:pPr>
              <w:rPr>
                <w:lang w:eastAsia="zh-CN" w:bidi="hi-IN"/>
              </w:rPr>
            </w:pPr>
            <w:r w:rsidRPr="009E22DB">
              <w:rPr>
                <w:lang w:eastAsia="zh-CN" w:bidi="hi-IN"/>
              </w:rPr>
              <w:t>От Заказчика</w:t>
            </w:r>
          </w:p>
        </w:tc>
        <w:tc>
          <w:tcPr>
            <w:tcW w:w="425" w:type="dxa"/>
          </w:tcPr>
          <w:p w14:paraId="5AA81DD5" w14:textId="77777777" w:rsidR="00EB649A" w:rsidRPr="009E22DB" w:rsidRDefault="00EB649A" w:rsidP="00B74EBF">
            <w:pPr>
              <w:rPr>
                <w:lang w:eastAsia="zh-CN" w:bidi="hi-IN"/>
              </w:rPr>
            </w:pPr>
          </w:p>
        </w:tc>
        <w:tc>
          <w:tcPr>
            <w:tcW w:w="2660" w:type="dxa"/>
            <w:tcBorders>
              <w:top w:val="nil"/>
              <w:left w:val="nil"/>
              <w:bottom w:val="single" w:sz="4" w:space="0" w:color="auto"/>
              <w:right w:val="nil"/>
            </w:tcBorders>
          </w:tcPr>
          <w:p w14:paraId="7E8D6751" w14:textId="77777777" w:rsidR="00EB649A" w:rsidRPr="009E22DB" w:rsidRDefault="00EB649A" w:rsidP="00B74EBF">
            <w:pPr>
              <w:rPr>
                <w:lang w:eastAsia="zh-CN" w:bidi="hi-IN"/>
              </w:rPr>
            </w:pPr>
          </w:p>
        </w:tc>
        <w:tc>
          <w:tcPr>
            <w:tcW w:w="425" w:type="dxa"/>
          </w:tcPr>
          <w:p w14:paraId="11C197B3" w14:textId="77777777" w:rsidR="00EB649A" w:rsidRPr="009E22DB" w:rsidRDefault="00EB649A" w:rsidP="00B74EBF">
            <w:pPr>
              <w:rPr>
                <w:lang w:eastAsia="zh-CN" w:bidi="hi-IN"/>
              </w:rPr>
            </w:pPr>
          </w:p>
        </w:tc>
        <w:tc>
          <w:tcPr>
            <w:tcW w:w="2018" w:type="dxa"/>
            <w:tcBorders>
              <w:top w:val="nil"/>
              <w:left w:val="nil"/>
              <w:bottom w:val="single" w:sz="4" w:space="0" w:color="auto"/>
              <w:right w:val="nil"/>
            </w:tcBorders>
          </w:tcPr>
          <w:p w14:paraId="4AE55883" w14:textId="77777777" w:rsidR="00EB649A" w:rsidRPr="009E22DB" w:rsidRDefault="00EB649A" w:rsidP="00B74EBF">
            <w:pPr>
              <w:rPr>
                <w:lang w:eastAsia="zh-CN" w:bidi="hi-IN"/>
              </w:rPr>
            </w:pPr>
          </w:p>
        </w:tc>
      </w:tr>
      <w:tr w:rsidR="00EB649A" w:rsidRPr="009E22DB" w14:paraId="0204ACF6" w14:textId="77777777" w:rsidTr="00EB649A">
        <w:tc>
          <w:tcPr>
            <w:tcW w:w="4253" w:type="dxa"/>
          </w:tcPr>
          <w:p w14:paraId="1027B548" w14:textId="77777777" w:rsidR="00EB649A" w:rsidRPr="009E22DB" w:rsidRDefault="00EB649A" w:rsidP="00B74EBF">
            <w:pPr>
              <w:rPr>
                <w:lang w:eastAsia="zh-CN" w:bidi="hi-IN"/>
              </w:rPr>
            </w:pPr>
          </w:p>
        </w:tc>
        <w:tc>
          <w:tcPr>
            <w:tcW w:w="425" w:type="dxa"/>
          </w:tcPr>
          <w:p w14:paraId="5E6252C9" w14:textId="77777777" w:rsidR="00EB649A" w:rsidRPr="009E22DB" w:rsidRDefault="00EB649A" w:rsidP="00B74EBF">
            <w:pPr>
              <w:rPr>
                <w:lang w:eastAsia="zh-CN" w:bidi="hi-IN"/>
              </w:rPr>
            </w:pPr>
          </w:p>
        </w:tc>
        <w:tc>
          <w:tcPr>
            <w:tcW w:w="2660" w:type="dxa"/>
          </w:tcPr>
          <w:p w14:paraId="7D0EDBBB" w14:textId="77777777" w:rsidR="00EB649A" w:rsidRPr="009E22DB" w:rsidRDefault="00EB649A" w:rsidP="00B74EBF">
            <w:pPr>
              <w:rPr>
                <w:lang w:eastAsia="zh-CN" w:bidi="hi-IN"/>
              </w:rPr>
            </w:pPr>
          </w:p>
        </w:tc>
        <w:tc>
          <w:tcPr>
            <w:tcW w:w="425" w:type="dxa"/>
          </w:tcPr>
          <w:p w14:paraId="3E1098A8" w14:textId="77777777" w:rsidR="00EB649A" w:rsidRPr="009E22DB" w:rsidRDefault="00EB649A" w:rsidP="00B74EBF">
            <w:pPr>
              <w:rPr>
                <w:lang w:eastAsia="zh-CN" w:bidi="hi-IN"/>
              </w:rPr>
            </w:pPr>
          </w:p>
        </w:tc>
        <w:tc>
          <w:tcPr>
            <w:tcW w:w="2018" w:type="dxa"/>
          </w:tcPr>
          <w:p w14:paraId="1DBD4B76" w14:textId="77777777" w:rsidR="00EB649A" w:rsidRPr="009E22DB" w:rsidRDefault="00EB649A" w:rsidP="00B74EBF">
            <w:pPr>
              <w:rPr>
                <w:lang w:eastAsia="zh-CN" w:bidi="hi-IN"/>
              </w:rPr>
            </w:pPr>
          </w:p>
        </w:tc>
      </w:tr>
      <w:tr w:rsidR="00EB649A" w:rsidRPr="009E22DB" w14:paraId="4B8A1347" w14:textId="77777777" w:rsidTr="00EB649A">
        <w:tc>
          <w:tcPr>
            <w:tcW w:w="4253" w:type="dxa"/>
            <w:hideMark/>
          </w:tcPr>
          <w:p w14:paraId="086C0A99" w14:textId="77777777" w:rsidR="00EB649A" w:rsidRPr="009E22DB" w:rsidRDefault="00EB649A" w:rsidP="00B74EBF">
            <w:pPr>
              <w:rPr>
                <w:lang w:eastAsia="zh-CN" w:bidi="hi-IN"/>
              </w:rPr>
            </w:pPr>
            <w:r w:rsidRPr="009E22DB">
              <w:rPr>
                <w:lang w:eastAsia="zh-CN" w:bidi="hi-IN"/>
              </w:rPr>
              <w:t xml:space="preserve">От Подрядчика </w:t>
            </w:r>
          </w:p>
        </w:tc>
        <w:tc>
          <w:tcPr>
            <w:tcW w:w="425" w:type="dxa"/>
          </w:tcPr>
          <w:p w14:paraId="33DF5006" w14:textId="77777777" w:rsidR="00EB649A" w:rsidRPr="009E22DB" w:rsidRDefault="00EB649A" w:rsidP="00B74EBF">
            <w:pPr>
              <w:rPr>
                <w:lang w:eastAsia="zh-CN" w:bidi="hi-IN"/>
              </w:rPr>
            </w:pPr>
          </w:p>
        </w:tc>
        <w:tc>
          <w:tcPr>
            <w:tcW w:w="2660" w:type="dxa"/>
            <w:tcBorders>
              <w:top w:val="nil"/>
              <w:left w:val="nil"/>
              <w:bottom w:val="single" w:sz="4" w:space="0" w:color="auto"/>
              <w:right w:val="nil"/>
            </w:tcBorders>
          </w:tcPr>
          <w:p w14:paraId="190DC8BE" w14:textId="77777777" w:rsidR="00EB649A" w:rsidRPr="009E22DB" w:rsidRDefault="00EB649A" w:rsidP="00B74EBF">
            <w:pPr>
              <w:rPr>
                <w:lang w:eastAsia="zh-CN" w:bidi="hi-IN"/>
              </w:rPr>
            </w:pPr>
          </w:p>
        </w:tc>
        <w:tc>
          <w:tcPr>
            <w:tcW w:w="425" w:type="dxa"/>
          </w:tcPr>
          <w:p w14:paraId="40DAF20F" w14:textId="77777777" w:rsidR="00EB649A" w:rsidRPr="009E22DB" w:rsidRDefault="00EB649A" w:rsidP="00B74EBF">
            <w:pPr>
              <w:rPr>
                <w:lang w:eastAsia="zh-CN" w:bidi="hi-IN"/>
              </w:rPr>
            </w:pPr>
          </w:p>
        </w:tc>
        <w:tc>
          <w:tcPr>
            <w:tcW w:w="2018" w:type="dxa"/>
            <w:tcBorders>
              <w:top w:val="nil"/>
              <w:left w:val="nil"/>
              <w:bottom w:val="single" w:sz="4" w:space="0" w:color="auto"/>
              <w:right w:val="nil"/>
            </w:tcBorders>
          </w:tcPr>
          <w:p w14:paraId="2A850128" w14:textId="77777777" w:rsidR="00EB649A" w:rsidRPr="009E22DB" w:rsidRDefault="00EB649A" w:rsidP="00B74EBF">
            <w:pPr>
              <w:rPr>
                <w:lang w:eastAsia="zh-CN" w:bidi="hi-IN"/>
              </w:rPr>
            </w:pPr>
          </w:p>
        </w:tc>
      </w:tr>
    </w:tbl>
    <w:p w14:paraId="0B126A08" w14:textId="77777777" w:rsidR="00EB649A" w:rsidRPr="009E22DB" w:rsidRDefault="00EB649A" w:rsidP="00B74EBF">
      <w:r w:rsidRPr="009E22DB">
        <w:t>__________________________________________________________________</w:t>
      </w:r>
    </w:p>
    <w:p w14:paraId="5C7A6336" w14:textId="77777777" w:rsidR="00EB649A" w:rsidRPr="009E22DB" w:rsidRDefault="00EB649A" w:rsidP="00B74EBF">
      <w:r w:rsidRPr="009E22DB">
        <w:t>Окончание формы</w:t>
      </w: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9E22DB" w14:paraId="5A92ABC2" w14:textId="77777777" w:rsidTr="00EB649A">
        <w:trPr>
          <w:trHeight w:val="472"/>
        </w:trPr>
        <w:tc>
          <w:tcPr>
            <w:tcW w:w="5190" w:type="dxa"/>
          </w:tcPr>
          <w:p w14:paraId="5E3CF232" w14:textId="77777777" w:rsidR="00EB649A" w:rsidRPr="009E22DB" w:rsidRDefault="00EB649A" w:rsidP="00B74EBF">
            <w:pPr>
              <w:rPr>
                <w:lang w:eastAsia="zh-CN" w:bidi="hi-IN"/>
              </w:rPr>
            </w:pPr>
          </w:p>
          <w:p w14:paraId="6324515D" w14:textId="77777777" w:rsidR="00EB649A" w:rsidRPr="009E22DB" w:rsidRDefault="00EB649A" w:rsidP="00B74EBF">
            <w:pPr>
              <w:rPr>
                <w:lang w:eastAsia="zh-CN" w:bidi="hi-IN"/>
              </w:rPr>
            </w:pPr>
            <w:r w:rsidRPr="009E22DB">
              <w:rPr>
                <w:lang w:eastAsia="zh-CN" w:bidi="hi-IN"/>
              </w:rPr>
              <w:t>Государственный заказчик:</w:t>
            </w:r>
          </w:p>
          <w:p w14:paraId="03523787" w14:textId="6073BA40" w:rsidR="00EB649A" w:rsidRPr="009E22DB" w:rsidRDefault="00FF0053" w:rsidP="00B74EBF">
            <w:pPr>
              <w:rPr>
                <w:lang w:eastAsia="zh-CN" w:bidi="hi-IN"/>
              </w:rPr>
            </w:pPr>
            <w:r w:rsidRPr="009E22DB">
              <w:rPr>
                <w:lang w:eastAsia="zh-CN" w:bidi="hi-IN"/>
              </w:rPr>
              <w:t>Д</w:t>
            </w:r>
            <w:r w:rsidR="00EB649A" w:rsidRPr="009E22DB">
              <w:rPr>
                <w:lang w:eastAsia="zh-CN" w:bidi="hi-IN"/>
              </w:rPr>
              <w:t>иректор</w:t>
            </w:r>
            <w:r w:rsidRPr="009E22DB">
              <w:rPr>
                <w:lang w:eastAsia="zh-CN" w:bidi="hi-IN"/>
              </w:rPr>
              <w:t xml:space="preserve"> по строительству</w:t>
            </w:r>
          </w:p>
          <w:p w14:paraId="0428E840" w14:textId="77777777" w:rsidR="00EB649A" w:rsidRPr="009E22DB" w:rsidRDefault="00EB649A" w:rsidP="00B74EBF">
            <w:pPr>
              <w:rPr>
                <w:lang w:eastAsia="zh-CN" w:bidi="hi-IN"/>
              </w:rPr>
            </w:pPr>
            <w:r w:rsidRPr="009E22DB">
              <w:rPr>
                <w:lang w:eastAsia="zh-CN" w:bidi="hi-IN"/>
              </w:rPr>
              <w:t xml:space="preserve"> </w:t>
            </w:r>
          </w:p>
          <w:p w14:paraId="30628731" w14:textId="132CCC00" w:rsidR="00EB649A" w:rsidRPr="009E22DB" w:rsidRDefault="00EB649A" w:rsidP="00B74EBF">
            <w:pPr>
              <w:rPr>
                <w:u w:val="single"/>
                <w:lang w:eastAsia="zh-CN" w:bidi="hi-IN"/>
              </w:rPr>
            </w:pPr>
            <w:r w:rsidRPr="009E22DB">
              <w:rPr>
                <w:lang w:eastAsia="zh-CN" w:bidi="hi-IN"/>
              </w:rPr>
              <w:t xml:space="preserve">_________________/ </w:t>
            </w:r>
            <w:r w:rsidR="00AB4CAE" w:rsidRPr="009E22DB">
              <w:rPr>
                <w:u w:val="single"/>
                <w:lang w:eastAsia="zh-CN" w:bidi="hi-IN"/>
              </w:rPr>
              <w:t>Э.Г. Щ</w:t>
            </w:r>
            <w:r w:rsidR="003406DE" w:rsidRPr="009E22DB">
              <w:rPr>
                <w:u w:val="single"/>
                <w:lang w:eastAsia="zh-CN" w:bidi="hi-IN"/>
              </w:rPr>
              <w:t>ё</w:t>
            </w:r>
            <w:r w:rsidR="00AB4CAE" w:rsidRPr="009E22DB">
              <w:rPr>
                <w:u w:val="single"/>
                <w:lang w:eastAsia="zh-CN" w:bidi="hi-IN"/>
              </w:rPr>
              <w:t>голев</w:t>
            </w:r>
          </w:p>
          <w:p w14:paraId="4EE92627" w14:textId="77777777" w:rsidR="00EB649A" w:rsidRPr="009E22DB" w:rsidRDefault="00EB649A" w:rsidP="00B74EBF">
            <w:pPr>
              <w:rPr>
                <w:lang w:eastAsia="zh-CN" w:bidi="hi-IN"/>
              </w:rPr>
            </w:pPr>
            <w:r w:rsidRPr="009E22DB">
              <w:rPr>
                <w:lang w:eastAsia="zh-CN" w:bidi="hi-IN"/>
              </w:rPr>
              <w:t xml:space="preserve">         (подпись)           (расшифровка подписи)</w:t>
            </w:r>
          </w:p>
          <w:p w14:paraId="61697C12" w14:textId="77777777" w:rsidR="00EB649A" w:rsidRPr="009E22DB" w:rsidRDefault="00EB649A" w:rsidP="00B74EBF">
            <w:pPr>
              <w:rPr>
                <w:lang w:eastAsia="zh-CN" w:bidi="hi-IN"/>
              </w:rPr>
            </w:pPr>
            <w:r w:rsidRPr="009E22DB">
              <w:rPr>
                <w:lang w:eastAsia="zh-CN" w:bidi="hi-IN"/>
              </w:rPr>
              <w:t>мп</w:t>
            </w:r>
          </w:p>
        </w:tc>
        <w:tc>
          <w:tcPr>
            <w:tcW w:w="5016" w:type="dxa"/>
          </w:tcPr>
          <w:p w14:paraId="26C9B53A" w14:textId="77777777" w:rsidR="00EB649A" w:rsidRPr="009E22DB" w:rsidRDefault="00EB649A" w:rsidP="00B74EBF">
            <w:pPr>
              <w:rPr>
                <w:lang w:eastAsia="zh-CN" w:bidi="hi-IN"/>
              </w:rPr>
            </w:pPr>
            <w:r w:rsidRPr="009E22DB">
              <w:rPr>
                <w:lang w:eastAsia="zh-CN" w:bidi="hi-IN"/>
              </w:rPr>
              <w:t>Подрядчик:</w:t>
            </w:r>
          </w:p>
          <w:p w14:paraId="233A411F" w14:textId="77777777" w:rsidR="00EB649A" w:rsidRPr="009E22DB" w:rsidRDefault="00EB649A" w:rsidP="00B74EBF">
            <w:pPr>
              <w:rPr>
                <w:lang w:eastAsia="zh-CN" w:bidi="hi-IN"/>
              </w:rPr>
            </w:pPr>
          </w:p>
          <w:p w14:paraId="0CE10DF1" w14:textId="77777777" w:rsidR="00EB649A" w:rsidRPr="009E22DB" w:rsidRDefault="00EB649A" w:rsidP="00B74EBF">
            <w:pPr>
              <w:rPr>
                <w:lang w:eastAsia="zh-CN" w:bidi="hi-IN"/>
              </w:rPr>
            </w:pPr>
          </w:p>
          <w:p w14:paraId="30E09B90" w14:textId="77777777" w:rsidR="00EB649A" w:rsidRPr="009E22DB" w:rsidRDefault="00EB649A" w:rsidP="00B74EBF">
            <w:pPr>
              <w:rPr>
                <w:lang w:eastAsia="zh-CN" w:bidi="hi-IN"/>
              </w:rPr>
            </w:pPr>
          </w:p>
          <w:p w14:paraId="33BCA1F4" w14:textId="77777777" w:rsidR="00EB649A" w:rsidRPr="009E22DB" w:rsidRDefault="00EB649A" w:rsidP="00B74EBF">
            <w:pPr>
              <w:rPr>
                <w:lang w:eastAsia="zh-CN" w:bidi="hi-IN"/>
              </w:rPr>
            </w:pPr>
            <w:r w:rsidRPr="009E22DB">
              <w:rPr>
                <w:lang w:eastAsia="zh-CN" w:bidi="hi-IN"/>
              </w:rPr>
              <w:t>_________________/ ____________________</w:t>
            </w:r>
          </w:p>
          <w:p w14:paraId="669DE1C8" w14:textId="77777777" w:rsidR="00EB649A" w:rsidRPr="009E22DB" w:rsidRDefault="00EB649A" w:rsidP="00B74EBF">
            <w:pPr>
              <w:rPr>
                <w:lang w:eastAsia="zh-CN" w:bidi="hi-IN"/>
              </w:rPr>
            </w:pPr>
            <w:r w:rsidRPr="009E22DB">
              <w:rPr>
                <w:lang w:eastAsia="zh-CN" w:bidi="hi-IN"/>
              </w:rPr>
              <w:t xml:space="preserve">         (подпись)         (расшифровка подписи)</w:t>
            </w:r>
          </w:p>
          <w:p w14:paraId="51EBB52F" w14:textId="77777777" w:rsidR="00EB649A" w:rsidRPr="009E22DB" w:rsidRDefault="00EB649A" w:rsidP="00B74EBF">
            <w:pPr>
              <w:rPr>
                <w:lang w:eastAsia="zh-CN" w:bidi="hi-IN"/>
              </w:rPr>
            </w:pPr>
            <w:r w:rsidRPr="009E22DB">
              <w:rPr>
                <w:lang w:eastAsia="zh-CN" w:bidi="hi-IN"/>
              </w:rPr>
              <w:t>мп</w:t>
            </w:r>
          </w:p>
        </w:tc>
      </w:tr>
    </w:tbl>
    <w:p w14:paraId="47D40998" w14:textId="77777777" w:rsidR="00EB649A" w:rsidRPr="009E22DB" w:rsidRDefault="00EB649A" w:rsidP="00B74EBF">
      <w:pPr>
        <w:jc w:val="right"/>
      </w:pPr>
    </w:p>
    <w:p w14:paraId="2C80D713" w14:textId="77777777" w:rsidR="00EB649A" w:rsidRPr="009E22DB" w:rsidRDefault="00EB649A" w:rsidP="00B74EBF">
      <w:pPr>
        <w:jc w:val="right"/>
      </w:pPr>
    </w:p>
    <w:p w14:paraId="65C7B8FC" w14:textId="77777777" w:rsidR="0039374C" w:rsidRPr="009E22DB" w:rsidRDefault="0039374C" w:rsidP="00B74EBF">
      <w:pPr>
        <w:jc w:val="right"/>
      </w:pPr>
    </w:p>
    <w:p w14:paraId="3A108785" w14:textId="77777777" w:rsidR="0039374C" w:rsidRPr="009E22DB" w:rsidRDefault="0039374C" w:rsidP="00B74EBF">
      <w:pPr>
        <w:jc w:val="right"/>
      </w:pPr>
    </w:p>
    <w:p w14:paraId="272BC957" w14:textId="77777777" w:rsidR="0039374C" w:rsidRPr="009E22DB" w:rsidRDefault="0039374C" w:rsidP="00B74EBF">
      <w:pPr>
        <w:jc w:val="right"/>
      </w:pPr>
    </w:p>
    <w:p w14:paraId="55D7E825" w14:textId="77777777" w:rsidR="0039374C" w:rsidRPr="009E22DB" w:rsidRDefault="0039374C" w:rsidP="00B74EBF">
      <w:pPr>
        <w:jc w:val="right"/>
      </w:pPr>
    </w:p>
    <w:p w14:paraId="56F1AF9A" w14:textId="77777777" w:rsidR="00EB649A" w:rsidRPr="009E22DB" w:rsidRDefault="00EB649A" w:rsidP="00B74EBF">
      <w:pPr>
        <w:jc w:val="right"/>
      </w:pPr>
      <w:r w:rsidRPr="009E22DB">
        <w:rPr>
          <w:noProof/>
        </w:rPr>
        <mc:AlternateContent>
          <mc:Choice Requires="wps">
            <w:drawing>
              <wp:anchor distT="72390" distB="72390" distL="72390" distR="72390" simplePos="0" relativeHeight="251670528" behindDoc="0" locked="0" layoutInCell="1" allowOverlap="1" wp14:anchorId="4CFAE5D4" wp14:editId="504FCAAF">
                <wp:simplePos x="0" y="0"/>
                <wp:positionH relativeFrom="column">
                  <wp:posOffset>6663690</wp:posOffset>
                </wp:positionH>
                <wp:positionV relativeFrom="paragraph">
                  <wp:posOffset>10295255</wp:posOffset>
                </wp:positionV>
                <wp:extent cx="370840" cy="147955"/>
                <wp:effectExtent l="0" t="0" r="10160" b="23495"/>
                <wp:wrapNone/>
                <wp:docPr id="3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74DE4344" w14:textId="77777777" w:rsidR="00932259" w:rsidRDefault="00932259"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AE5D4" id="Надпись 15" o:spid="_x0000_s1029" type="#_x0000_t202" style="position:absolute;left:0;text-align:left;margin-left:524.7pt;margin-top:810.65pt;width:29.2pt;height:11.65pt;z-index:2516705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" strokecolor="#3465a4">
                <v:textbox>
                  <w:txbxContent>
                    <w:p w14:paraId="74DE4344" w14:textId="77777777" w:rsidR="00932259" w:rsidRDefault="00932259" w:rsidP="00EB649A"/>
                  </w:txbxContent>
                </v:textbox>
              </v:shape>
            </w:pict>
          </mc:Fallback>
        </mc:AlternateContent>
      </w:r>
      <w:r w:rsidRPr="009E22DB">
        <w:t>Приложение №8</w:t>
      </w:r>
    </w:p>
    <w:p w14:paraId="10EA90D2" w14:textId="77777777" w:rsidR="00EB649A" w:rsidRPr="009E22DB" w:rsidRDefault="00EB649A" w:rsidP="00B74EBF">
      <w:pPr>
        <w:jc w:val="right"/>
      </w:pPr>
      <w:r w:rsidRPr="009E22DB">
        <w:t xml:space="preserve">к </w:t>
      </w:r>
      <w:r w:rsidR="00DE5F54" w:rsidRPr="009E22DB">
        <w:t>К</w:t>
      </w:r>
      <w:r w:rsidRPr="009E22DB">
        <w:t>онтракту</w:t>
      </w:r>
    </w:p>
    <w:p w14:paraId="11C29505" w14:textId="77777777" w:rsidR="00EB649A" w:rsidRPr="009E22DB" w:rsidRDefault="00EB649A" w:rsidP="00B74EBF">
      <w:pPr>
        <w:jc w:val="right"/>
      </w:pPr>
      <w:r w:rsidRPr="009E22DB">
        <w:t>от «___» ________2020 г. №______________</w:t>
      </w:r>
    </w:p>
    <w:p w14:paraId="70DB944A" w14:textId="77777777" w:rsidR="00EB649A" w:rsidRPr="009E22DB" w:rsidRDefault="00EB649A" w:rsidP="00B74EBF">
      <w:pPr>
        <w:jc w:val="right"/>
      </w:pPr>
      <w:r w:rsidRPr="009E22DB">
        <w:t>ФОРМА</w:t>
      </w:r>
    </w:p>
    <w:p w14:paraId="32D4D2EB" w14:textId="77777777" w:rsidR="00EB649A" w:rsidRPr="009E22DB" w:rsidRDefault="00EB649A" w:rsidP="00B74EBF">
      <w:pPr>
        <w:jc w:val="center"/>
        <w:rPr>
          <w:b/>
        </w:rPr>
      </w:pPr>
    </w:p>
    <w:p w14:paraId="29AC5AE9" w14:textId="77777777" w:rsidR="00EB649A" w:rsidRPr="009E22DB" w:rsidRDefault="00EB649A" w:rsidP="00B74EBF">
      <w:pPr>
        <w:jc w:val="center"/>
        <w:rPr>
          <w:b/>
        </w:rPr>
      </w:pPr>
      <w:r w:rsidRPr="009E22DB">
        <w:rPr>
          <w:b/>
        </w:rPr>
        <w:t>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14:paraId="542878CE" w14:textId="4FEE5BEB" w:rsidR="00EB649A" w:rsidRPr="009E22DB" w:rsidRDefault="00EB649A" w:rsidP="00AB4CAE">
      <w:pPr>
        <w:jc w:val="center"/>
        <w:rPr>
          <w:b/>
        </w:rPr>
      </w:pPr>
      <w:r w:rsidRPr="009E22DB">
        <w:rPr>
          <w:b/>
        </w:rPr>
        <w:t>«</w:t>
      </w:r>
      <w:r w:rsidR="00FF0053" w:rsidRPr="009E22DB">
        <w:rPr>
          <w:b/>
        </w:rPr>
        <w:t>Строительство водовода от водозабора «Ивановский 2» для подачи воды на ВОС «Жаворонки»</w:t>
      </w:r>
    </w:p>
    <w:p w14:paraId="2FAF60B6" w14:textId="77777777" w:rsidR="00EB649A" w:rsidRPr="009E22DB" w:rsidRDefault="00EB649A" w:rsidP="00B74EBF">
      <w:pPr>
        <w:jc w:val="center"/>
      </w:pPr>
    </w:p>
    <w:p w14:paraId="761DF2D7" w14:textId="7BD42A7A" w:rsidR="00EB649A" w:rsidRPr="009E22DB" w:rsidRDefault="00EB649A" w:rsidP="00B74EBF">
      <w:r w:rsidRPr="009E22DB">
        <w:t xml:space="preserve">1. Подрядчик по </w:t>
      </w:r>
      <w:hyperlink r:id="rId55" w:anchor="/document/72009464/entry/1000" w:history="1">
        <w:r w:rsidRPr="009E22DB">
          <w:rPr>
            <w:u w:val="single"/>
          </w:rPr>
          <w:t>Контракту</w:t>
        </w:r>
      </w:hyperlink>
      <w:r w:rsidRPr="009E22DB">
        <w:t xml:space="preserve"> обязуется выполнить самостоятельно, без привлечения других лиц к исполнению своих обязательств по Контракту, следующие работы*:</w:t>
      </w:r>
    </w:p>
    <w:p w14:paraId="75FA224E" w14:textId="77777777" w:rsidR="00EB649A" w:rsidRPr="009E22DB" w:rsidRDefault="00EB649A" w:rsidP="00B74EBF"/>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2085"/>
      </w:tblGrid>
      <w:tr w:rsidR="00EB649A" w:rsidRPr="009E22DB" w14:paraId="03527E59" w14:textId="77777777"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8030273" w14:textId="77777777" w:rsidR="00EB649A" w:rsidRPr="009E22DB" w:rsidRDefault="00EB649A" w:rsidP="00B74EBF">
            <w:pPr>
              <w:jc w:val="center"/>
              <w:rPr>
                <w:lang w:eastAsia="zh-CN" w:bidi="hi-IN"/>
              </w:rPr>
            </w:pPr>
            <w:r w:rsidRPr="009E22DB">
              <w:rPr>
                <w:lang w:eastAsia="zh-CN" w:bidi="hi-IN"/>
              </w:rPr>
              <w:t>№</w:t>
            </w:r>
          </w:p>
          <w:p w14:paraId="4681AFD9" w14:textId="77777777" w:rsidR="00EB649A" w:rsidRPr="009E22DB" w:rsidRDefault="00EB649A" w:rsidP="00B74EBF">
            <w:pPr>
              <w:jc w:val="center"/>
              <w:rPr>
                <w:lang w:eastAsia="zh-CN" w:bidi="hi-IN"/>
              </w:rPr>
            </w:pPr>
            <w:r w:rsidRPr="009E22DB">
              <w:rPr>
                <w:lang w:eastAsia="zh-CN" w:bidi="hi-IN"/>
              </w:rPr>
              <w:t>п/п</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7843E8E7" w14:textId="77777777" w:rsidR="00EB649A" w:rsidRPr="009E22DB" w:rsidRDefault="00EB649A" w:rsidP="00B74EBF">
            <w:pPr>
              <w:jc w:val="center"/>
              <w:rPr>
                <w:lang w:eastAsia="zh-CN" w:bidi="hi-IN"/>
              </w:rPr>
            </w:pPr>
            <w:r w:rsidRPr="009E22DB">
              <w:rPr>
                <w:lang w:eastAsia="zh-CN" w:bidi="hi-IN"/>
              </w:rPr>
              <w:t>Вид работ</w:t>
            </w:r>
          </w:p>
        </w:tc>
        <w:tc>
          <w:tcPr>
            <w:tcW w:w="1923" w:type="dxa"/>
            <w:tcBorders>
              <w:top w:val="single" w:sz="4" w:space="0" w:color="auto"/>
              <w:left w:val="single" w:sz="4" w:space="0" w:color="auto"/>
              <w:bottom w:val="single" w:sz="4" w:space="0" w:color="auto"/>
              <w:right w:val="single" w:sz="4" w:space="0" w:color="auto"/>
            </w:tcBorders>
            <w:vAlign w:val="center"/>
            <w:hideMark/>
          </w:tcPr>
          <w:p w14:paraId="604AD449" w14:textId="77777777" w:rsidR="00EB649A" w:rsidRPr="009E22DB" w:rsidRDefault="00EB649A" w:rsidP="00B74EBF">
            <w:pPr>
              <w:jc w:val="center"/>
              <w:rPr>
                <w:lang w:eastAsia="zh-CN" w:bidi="hi-IN"/>
              </w:rPr>
            </w:pPr>
            <w:r w:rsidRPr="009E22DB">
              <w:rPr>
                <w:lang w:eastAsia="zh-CN" w:bidi="hi-IN"/>
              </w:rPr>
              <w:t>№ позиции</w:t>
            </w:r>
          </w:p>
          <w:p w14:paraId="31BEE3CA" w14:textId="77777777" w:rsidR="00EB649A" w:rsidRPr="009E22DB" w:rsidRDefault="00EB649A" w:rsidP="00B74EBF">
            <w:pPr>
              <w:jc w:val="center"/>
              <w:rPr>
                <w:lang w:eastAsia="zh-CN" w:bidi="hi-IN"/>
              </w:rPr>
            </w:pPr>
            <w:r w:rsidRPr="009E22DB">
              <w:rPr>
                <w:lang w:eastAsia="zh-CN" w:bidi="hi-IN"/>
              </w:rPr>
              <w:t>по смете Контракта (Приложение №5 к Контракту)</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3358C1C" w14:textId="77777777" w:rsidR="00EB649A" w:rsidRPr="009E22DB" w:rsidRDefault="00EB649A" w:rsidP="00B74EBF">
            <w:pPr>
              <w:jc w:val="center"/>
              <w:rPr>
                <w:lang w:eastAsia="zh-CN" w:bidi="hi-IN"/>
              </w:rPr>
            </w:pPr>
            <w:r w:rsidRPr="009E22DB">
              <w:rPr>
                <w:lang w:eastAsia="zh-CN" w:bidi="hi-IN"/>
              </w:rPr>
              <w:t>Объём работ</w:t>
            </w:r>
          </w:p>
        </w:tc>
        <w:tc>
          <w:tcPr>
            <w:tcW w:w="2085" w:type="dxa"/>
            <w:tcBorders>
              <w:top w:val="single" w:sz="4" w:space="0" w:color="auto"/>
              <w:left w:val="single" w:sz="4" w:space="0" w:color="auto"/>
              <w:bottom w:val="single" w:sz="4" w:space="0" w:color="auto"/>
              <w:right w:val="single" w:sz="4" w:space="0" w:color="auto"/>
            </w:tcBorders>
            <w:vAlign w:val="center"/>
            <w:hideMark/>
          </w:tcPr>
          <w:p w14:paraId="384CCBD7" w14:textId="77777777" w:rsidR="00EB649A" w:rsidRPr="009E22DB" w:rsidRDefault="00EB649A" w:rsidP="00B74EBF">
            <w:pPr>
              <w:jc w:val="center"/>
              <w:rPr>
                <w:lang w:eastAsia="zh-CN" w:bidi="hi-IN"/>
              </w:rPr>
            </w:pPr>
            <w:r w:rsidRPr="009E22DB">
              <w:rPr>
                <w:lang w:eastAsia="zh-CN" w:bidi="hi-IN"/>
              </w:rPr>
              <w:t>Стоимость работ,</w:t>
            </w:r>
          </w:p>
          <w:p w14:paraId="7534BD63" w14:textId="77777777" w:rsidR="00EB649A" w:rsidRPr="009E22DB" w:rsidRDefault="00EB649A" w:rsidP="00B74EBF">
            <w:pPr>
              <w:jc w:val="center"/>
              <w:rPr>
                <w:lang w:eastAsia="zh-CN" w:bidi="hi-IN"/>
              </w:rPr>
            </w:pPr>
            <w:r w:rsidRPr="009E22DB">
              <w:rPr>
                <w:lang w:eastAsia="zh-CN" w:bidi="hi-IN"/>
              </w:rPr>
              <w:t>тыс. руб.</w:t>
            </w:r>
          </w:p>
        </w:tc>
      </w:tr>
      <w:tr w:rsidR="00EB649A" w:rsidRPr="009E22DB" w14:paraId="062B5000" w14:textId="77777777"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EC5C7B8" w14:textId="77777777" w:rsidR="00EB649A" w:rsidRPr="009E22DB" w:rsidRDefault="00EB649A" w:rsidP="00B74EBF">
            <w:pPr>
              <w:jc w:val="center"/>
              <w:rPr>
                <w:lang w:eastAsia="zh-CN" w:bidi="hi-IN"/>
              </w:rPr>
            </w:pPr>
            <w:r w:rsidRPr="009E22DB">
              <w:rPr>
                <w:lang w:eastAsia="zh-CN" w:bidi="hi-IN"/>
              </w:rPr>
              <w:t>1</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548B97D7" w14:textId="77777777" w:rsidR="00EB649A" w:rsidRPr="009E22DB" w:rsidRDefault="00EB649A" w:rsidP="00B74EBF">
            <w:pPr>
              <w:jc w:val="center"/>
              <w:rPr>
                <w:lang w:eastAsia="zh-CN" w:bidi="hi-IN"/>
              </w:rPr>
            </w:pPr>
            <w:r w:rsidRPr="009E22DB">
              <w:rPr>
                <w:lang w:eastAsia="zh-CN" w:bidi="hi-IN"/>
              </w:rPr>
              <w:t>2</w:t>
            </w:r>
          </w:p>
        </w:tc>
        <w:tc>
          <w:tcPr>
            <w:tcW w:w="1923" w:type="dxa"/>
            <w:tcBorders>
              <w:top w:val="single" w:sz="4" w:space="0" w:color="auto"/>
              <w:left w:val="single" w:sz="4" w:space="0" w:color="auto"/>
              <w:bottom w:val="single" w:sz="4" w:space="0" w:color="auto"/>
              <w:right w:val="single" w:sz="4" w:space="0" w:color="auto"/>
            </w:tcBorders>
            <w:vAlign w:val="center"/>
            <w:hideMark/>
          </w:tcPr>
          <w:p w14:paraId="0A4CF437" w14:textId="77777777" w:rsidR="00EB649A" w:rsidRPr="009E22DB" w:rsidRDefault="00EB649A" w:rsidP="00B74EBF">
            <w:pPr>
              <w:jc w:val="center"/>
              <w:rPr>
                <w:lang w:eastAsia="zh-CN" w:bidi="hi-IN"/>
              </w:rPr>
            </w:pPr>
            <w:r w:rsidRPr="009E22DB">
              <w:rPr>
                <w:lang w:eastAsia="zh-CN" w:bidi="hi-IN"/>
              </w:rPr>
              <w:t>3</w:t>
            </w:r>
          </w:p>
        </w:tc>
        <w:tc>
          <w:tcPr>
            <w:tcW w:w="1520" w:type="dxa"/>
            <w:tcBorders>
              <w:top w:val="single" w:sz="4" w:space="0" w:color="auto"/>
              <w:left w:val="single" w:sz="4" w:space="0" w:color="auto"/>
              <w:bottom w:val="single" w:sz="4" w:space="0" w:color="auto"/>
              <w:right w:val="single" w:sz="4" w:space="0" w:color="auto"/>
            </w:tcBorders>
            <w:vAlign w:val="center"/>
            <w:hideMark/>
          </w:tcPr>
          <w:p w14:paraId="4541A50B" w14:textId="77777777" w:rsidR="00EB649A" w:rsidRPr="009E22DB" w:rsidRDefault="00EB649A" w:rsidP="00B74EBF">
            <w:pPr>
              <w:jc w:val="center"/>
              <w:rPr>
                <w:lang w:eastAsia="zh-CN" w:bidi="hi-IN"/>
              </w:rPr>
            </w:pPr>
            <w:r w:rsidRPr="009E22DB">
              <w:rPr>
                <w:lang w:eastAsia="zh-CN" w:bidi="hi-IN"/>
              </w:rPr>
              <w:t>4</w:t>
            </w:r>
          </w:p>
        </w:tc>
        <w:tc>
          <w:tcPr>
            <w:tcW w:w="2085" w:type="dxa"/>
            <w:tcBorders>
              <w:top w:val="single" w:sz="4" w:space="0" w:color="auto"/>
              <w:left w:val="single" w:sz="4" w:space="0" w:color="auto"/>
              <w:bottom w:val="single" w:sz="4" w:space="0" w:color="auto"/>
              <w:right w:val="single" w:sz="4" w:space="0" w:color="auto"/>
            </w:tcBorders>
            <w:vAlign w:val="center"/>
            <w:hideMark/>
          </w:tcPr>
          <w:p w14:paraId="02656048" w14:textId="77777777" w:rsidR="00EB649A" w:rsidRPr="009E22DB" w:rsidRDefault="00EB649A" w:rsidP="00B74EBF">
            <w:pPr>
              <w:jc w:val="center"/>
              <w:rPr>
                <w:lang w:eastAsia="zh-CN" w:bidi="hi-IN"/>
              </w:rPr>
            </w:pPr>
            <w:r w:rsidRPr="009E22DB">
              <w:rPr>
                <w:lang w:eastAsia="zh-CN" w:bidi="hi-IN"/>
              </w:rPr>
              <w:t>5</w:t>
            </w:r>
          </w:p>
        </w:tc>
      </w:tr>
      <w:tr w:rsidR="00EB649A" w:rsidRPr="009E22DB" w14:paraId="5F5DBE3D" w14:textId="77777777"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6A8B910" w14:textId="77777777" w:rsidR="00EB649A" w:rsidRPr="009E22DB" w:rsidRDefault="00EB649A" w:rsidP="00B74EBF">
            <w:pPr>
              <w:rPr>
                <w:lang w:eastAsia="zh-CN" w:bidi="hi-IN"/>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51D079F6" w14:textId="77777777" w:rsidR="00EB649A" w:rsidRPr="009E22DB" w:rsidRDefault="00EB649A" w:rsidP="00B74EBF">
            <w:pPr>
              <w:rPr>
                <w:lang w:eastAsia="zh-CN" w:bidi="hi-IN"/>
              </w:rPr>
            </w:pPr>
          </w:p>
        </w:tc>
        <w:tc>
          <w:tcPr>
            <w:tcW w:w="1923" w:type="dxa"/>
            <w:tcBorders>
              <w:top w:val="single" w:sz="4" w:space="0" w:color="auto"/>
              <w:left w:val="single" w:sz="4" w:space="0" w:color="auto"/>
              <w:bottom w:val="single" w:sz="4" w:space="0" w:color="auto"/>
              <w:right w:val="single" w:sz="4" w:space="0" w:color="auto"/>
            </w:tcBorders>
            <w:vAlign w:val="center"/>
          </w:tcPr>
          <w:p w14:paraId="45E3B725" w14:textId="77777777" w:rsidR="00EB649A" w:rsidRPr="009E22DB" w:rsidRDefault="00EB649A" w:rsidP="00B74EBF">
            <w:pPr>
              <w:rPr>
                <w:lang w:eastAsia="zh-CN" w:bidi="hi-IN"/>
              </w:rPr>
            </w:pPr>
          </w:p>
        </w:tc>
        <w:tc>
          <w:tcPr>
            <w:tcW w:w="1520" w:type="dxa"/>
            <w:tcBorders>
              <w:top w:val="single" w:sz="4" w:space="0" w:color="auto"/>
              <w:left w:val="single" w:sz="4" w:space="0" w:color="auto"/>
              <w:bottom w:val="single" w:sz="4" w:space="0" w:color="auto"/>
              <w:right w:val="single" w:sz="4" w:space="0" w:color="auto"/>
            </w:tcBorders>
            <w:vAlign w:val="center"/>
          </w:tcPr>
          <w:p w14:paraId="4BF5EC0B" w14:textId="77777777" w:rsidR="00EB649A" w:rsidRPr="009E22DB" w:rsidRDefault="00EB649A" w:rsidP="00B74EBF">
            <w:pPr>
              <w:rPr>
                <w:lang w:eastAsia="zh-CN" w:bidi="hi-IN"/>
              </w:rPr>
            </w:pPr>
          </w:p>
        </w:tc>
        <w:tc>
          <w:tcPr>
            <w:tcW w:w="2085" w:type="dxa"/>
            <w:tcBorders>
              <w:top w:val="single" w:sz="4" w:space="0" w:color="auto"/>
              <w:left w:val="single" w:sz="4" w:space="0" w:color="auto"/>
              <w:bottom w:val="single" w:sz="4" w:space="0" w:color="auto"/>
              <w:right w:val="single" w:sz="4" w:space="0" w:color="auto"/>
            </w:tcBorders>
            <w:vAlign w:val="center"/>
          </w:tcPr>
          <w:p w14:paraId="346D4786" w14:textId="77777777" w:rsidR="00EB649A" w:rsidRPr="009E22DB" w:rsidRDefault="00EB649A" w:rsidP="00B74EBF">
            <w:pPr>
              <w:rPr>
                <w:lang w:eastAsia="zh-CN" w:bidi="hi-IN"/>
              </w:rPr>
            </w:pPr>
          </w:p>
        </w:tc>
      </w:tr>
      <w:tr w:rsidR="00EB649A" w:rsidRPr="009E22DB" w14:paraId="4AEA7FF7" w14:textId="77777777"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A580CD8" w14:textId="77777777" w:rsidR="00EB649A" w:rsidRPr="009E22DB" w:rsidRDefault="00EB649A" w:rsidP="00B74EBF">
            <w:pPr>
              <w:rPr>
                <w:lang w:eastAsia="zh-CN" w:bidi="hi-IN"/>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0EF1766A" w14:textId="77777777" w:rsidR="00EB649A" w:rsidRPr="009E22DB" w:rsidRDefault="00EB649A" w:rsidP="00B74EBF">
            <w:pPr>
              <w:rPr>
                <w:lang w:eastAsia="zh-CN" w:bidi="hi-IN"/>
              </w:rPr>
            </w:pPr>
          </w:p>
        </w:tc>
        <w:tc>
          <w:tcPr>
            <w:tcW w:w="1923" w:type="dxa"/>
            <w:tcBorders>
              <w:top w:val="single" w:sz="4" w:space="0" w:color="auto"/>
              <w:left w:val="single" w:sz="4" w:space="0" w:color="auto"/>
              <w:bottom w:val="single" w:sz="4" w:space="0" w:color="auto"/>
              <w:right w:val="single" w:sz="4" w:space="0" w:color="auto"/>
            </w:tcBorders>
            <w:vAlign w:val="center"/>
          </w:tcPr>
          <w:p w14:paraId="60587FF8" w14:textId="77777777" w:rsidR="00EB649A" w:rsidRPr="009E22DB" w:rsidRDefault="00EB649A" w:rsidP="00B74EBF">
            <w:pPr>
              <w:rPr>
                <w:lang w:eastAsia="zh-CN" w:bidi="hi-IN"/>
              </w:rPr>
            </w:pPr>
          </w:p>
        </w:tc>
        <w:tc>
          <w:tcPr>
            <w:tcW w:w="1520" w:type="dxa"/>
            <w:tcBorders>
              <w:top w:val="single" w:sz="4" w:space="0" w:color="auto"/>
              <w:left w:val="single" w:sz="4" w:space="0" w:color="auto"/>
              <w:bottom w:val="single" w:sz="4" w:space="0" w:color="auto"/>
              <w:right w:val="single" w:sz="4" w:space="0" w:color="auto"/>
            </w:tcBorders>
            <w:vAlign w:val="center"/>
          </w:tcPr>
          <w:p w14:paraId="3E324787" w14:textId="77777777" w:rsidR="00EB649A" w:rsidRPr="009E22DB" w:rsidRDefault="00EB649A" w:rsidP="00B74EBF">
            <w:pPr>
              <w:rPr>
                <w:lang w:eastAsia="zh-CN" w:bidi="hi-IN"/>
              </w:rPr>
            </w:pPr>
          </w:p>
        </w:tc>
        <w:tc>
          <w:tcPr>
            <w:tcW w:w="2085" w:type="dxa"/>
            <w:tcBorders>
              <w:top w:val="single" w:sz="4" w:space="0" w:color="auto"/>
              <w:left w:val="single" w:sz="4" w:space="0" w:color="auto"/>
              <w:bottom w:val="single" w:sz="4" w:space="0" w:color="auto"/>
              <w:right w:val="single" w:sz="4" w:space="0" w:color="auto"/>
            </w:tcBorders>
            <w:vAlign w:val="center"/>
          </w:tcPr>
          <w:p w14:paraId="29EED83E" w14:textId="77777777" w:rsidR="00EB649A" w:rsidRPr="009E22DB" w:rsidRDefault="00EB649A" w:rsidP="00B74EBF">
            <w:pPr>
              <w:rPr>
                <w:lang w:eastAsia="zh-CN" w:bidi="hi-IN"/>
              </w:rPr>
            </w:pPr>
          </w:p>
        </w:tc>
      </w:tr>
      <w:tr w:rsidR="00EB649A" w:rsidRPr="009E22DB" w14:paraId="3833F590" w14:textId="77777777"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13BFE79" w14:textId="77777777" w:rsidR="00EB649A" w:rsidRPr="009E22DB" w:rsidRDefault="00EB649A" w:rsidP="00B74EBF">
            <w:pPr>
              <w:rPr>
                <w:lang w:eastAsia="zh-CN" w:bidi="hi-IN"/>
              </w:rPr>
            </w:pPr>
          </w:p>
        </w:tc>
        <w:tc>
          <w:tcPr>
            <w:tcW w:w="2557" w:type="dxa"/>
            <w:tcBorders>
              <w:top w:val="single" w:sz="4" w:space="0" w:color="auto"/>
              <w:left w:val="single" w:sz="4" w:space="0" w:color="auto"/>
              <w:bottom w:val="single" w:sz="4" w:space="0" w:color="auto"/>
              <w:right w:val="single" w:sz="4" w:space="0" w:color="auto"/>
            </w:tcBorders>
          </w:tcPr>
          <w:p w14:paraId="159E3656" w14:textId="77777777" w:rsidR="00EB649A" w:rsidRPr="009E22DB" w:rsidRDefault="00EB649A" w:rsidP="00B74EBF">
            <w:pPr>
              <w:rPr>
                <w:lang w:eastAsia="zh-CN" w:bidi="hi-IN"/>
              </w:rPr>
            </w:pPr>
          </w:p>
        </w:tc>
        <w:tc>
          <w:tcPr>
            <w:tcW w:w="5139" w:type="dxa"/>
            <w:gridSpan w:val="3"/>
            <w:tcBorders>
              <w:top w:val="single" w:sz="4" w:space="0" w:color="auto"/>
              <w:left w:val="single" w:sz="4" w:space="0" w:color="auto"/>
              <w:bottom w:val="single" w:sz="4" w:space="0" w:color="auto"/>
              <w:right w:val="single" w:sz="4" w:space="0" w:color="auto"/>
            </w:tcBorders>
            <w:vAlign w:val="center"/>
            <w:hideMark/>
          </w:tcPr>
          <w:p w14:paraId="71973491" w14:textId="77777777" w:rsidR="00EB649A" w:rsidRPr="009E22DB" w:rsidRDefault="00EB649A" w:rsidP="00B74EBF">
            <w:pPr>
              <w:rPr>
                <w:lang w:eastAsia="zh-CN" w:bidi="hi-IN"/>
              </w:rPr>
            </w:pPr>
            <w:r w:rsidRPr="009E22DB">
              <w:rPr>
                <w:lang w:eastAsia="zh-CN" w:bidi="hi-IN"/>
              </w:rPr>
              <w:t>ИТОГО ___% от цены контракта (но не менее 25%)</w:t>
            </w:r>
          </w:p>
        </w:tc>
        <w:tc>
          <w:tcPr>
            <w:tcW w:w="2085" w:type="dxa"/>
            <w:tcBorders>
              <w:top w:val="single" w:sz="4" w:space="0" w:color="auto"/>
              <w:left w:val="single" w:sz="4" w:space="0" w:color="auto"/>
              <w:bottom w:val="single" w:sz="4" w:space="0" w:color="auto"/>
              <w:right w:val="single" w:sz="4" w:space="0" w:color="auto"/>
            </w:tcBorders>
            <w:vAlign w:val="center"/>
          </w:tcPr>
          <w:p w14:paraId="50C888C6" w14:textId="77777777" w:rsidR="00EB649A" w:rsidRPr="009E22DB" w:rsidRDefault="00EB649A" w:rsidP="00B74EBF">
            <w:pPr>
              <w:rPr>
                <w:lang w:eastAsia="zh-CN" w:bidi="hi-IN"/>
              </w:rPr>
            </w:pPr>
          </w:p>
        </w:tc>
      </w:tr>
    </w:tbl>
    <w:p w14:paraId="3C6062CA" w14:textId="145AF455" w:rsidR="00EB649A" w:rsidRPr="009E22DB" w:rsidRDefault="00EB649A" w:rsidP="00B74EBF">
      <w:pPr>
        <w:rPr>
          <w:sz w:val="20"/>
        </w:rPr>
      </w:pPr>
      <w:r w:rsidRPr="009E22DB">
        <w:rPr>
          <w:sz w:val="20"/>
        </w:rPr>
        <w:t>* - указывается виды и</w:t>
      </w:r>
      <w:r w:rsidR="00EF3E79" w:rsidRPr="009E22DB">
        <w:rPr>
          <w:sz w:val="20"/>
        </w:rPr>
        <w:t xml:space="preserve"> объемы работ по строительству</w:t>
      </w:r>
      <w:r w:rsidRPr="009E22DB">
        <w:rPr>
          <w:sz w:val="20"/>
        </w:rPr>
        <w:t xml:space="preserve">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56" w:anchor="/document/72009464/entry/11000" w:history="1">
        <w:r w:rsidRPr="009E22DB">
          <w:rPr>
            <w:sz w:val="20"/>
            <w:u w:val="single"/>
          </w:rPr>
          <w:t>проектной документацией</w:t>
        </w:r>
      </w:hyperlink>
      <w:r w:rsidRPr="009E22DB">
        <w:rPr>
          <w:sz w:val="20"/>
        </w:rPr>
        <w:t>, в соответствии с условиями заключения Контракта, указанными в извещении о проведении закупки</w:t>
      </w:r>
    </w:p>
    <w:p w14:paraId="58BAB22D" w14:textId="77777777" w:rsidR="00EB649A" w:rsidRPr="009E22DB" w:rsidRDefault="00EB649A" w:rsidP="00B74EBF">
      <w:r w:rsidRPr="009E22DB">
        <w:t>2. Совокупная стоимость работ, выполняемых Подрядчиком самостоятельно, без привлечения других лиц, составляет:</w:t>
      </w:r>
    </w:p>
    <w:p w14:paraId="0D525D8A" w14:textId="77777777" w:rsidR="00EB649A" w:rsidRPr="009E22DB" w:rsidRDefault="00EB649A" w:rsidP="00B74EBF">
      <w:r w:rsidRPr="009E22DB">
        <w:t>________________ (__________________________________________________) рублей ___ коп.;</w:t>
      </w:r>
    </w:p>
    <w:p w14:paraId="2BDB2DE8" w14:textId="77777777" w:rsidR="00EB649A" w:rsidRPr="009E22DB" w:rsidRDefault="00EB649A" w:rsidP="00B74EBF">
      <w:r w:rsidRPr="009E22DB">
        <w:t xml:space="preserve">           </w:t>
      </w:r>
      <w:r w:rsidRPr="009E22DB">
        <w:rPr>
          <w:sz w:val="20"/>
        </w:rPr>
        <w:t>(цифрами)            (прописью, но не менее шестидесяти процентов от цены Контракта)</w:t>
      </w:r>
    </w:p>
    <w:p w14:paraId="127CEEA8" w14:textId="77777777" w:rsidR="00EB649A" w:rsidRPr="009E22DB" w:rsidRDefault="00EB649A" w:rsidP="00B74EBF"/>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9E22DB" w14:paraId="1F5F0CD1" w14:textId="77777777" w:rsidTr="00EB649A">
        <w:tc>
          <w:tcPr>
            <w:tcW w:w="5190" w:type="dxa"/>
            <w:hideMark/>
          </w:tcPr>
          <w:p w14:paraId="5DDC608C" w14:textId="77777777" w:rsidR="00EB649A" w:rsidRPr="009E22DB" w:rsidRDefault="00EB649A" w:rsidP="00B74EBF">
            <w:pPr>
              <w:rPr>
                <w:lang w:eastAsia="zh-CN" w:bidi="hi-IN"/>
              </w:rPr>
            </w:pPr>
            <w:r w:rsidRPr="009E22DB">
              <w:rPr>
                <w:lang w:eastAsia="zh-CN" w:bidi="hi-IN"/>
              </w:rPr>
              <w:t>Государственный заказчик:</w:t>
            </w:r>
          </w:p>
          <w:p w14:paraId="6A70B991" w14:textId="4AD02901" w:rsidR="00EB649A" w:rsidRPr="009E22DB" w:rsidRDefault="003406DE" w:rsidP="00B74EBF">
            <w:pPr>
              <w:rPr>
                <w:lang w:eastAsia="zh-CN" w:bidi="hi-IN"/>
              </w:rPr>
            </w:pPr>
            <w:r w:rsidRPr="009E22DB">
              <w:rPr>
                <w:lang w:eastAsia="zh-CN" w:bidi="hi-IN"/>
              </w:rPr>
              <w:t>Директор по строительству</w:t>
            </w:r>
          </w:p>
          <w:p w14:paraId="018BE04C" w14:textId="77777777" w:rsidR="00EB649A" w:rsidRPr="009E22DB" w:rsidRDefault="00EB649A" w:rsidP="00B74EBF">
            <w:pPr>
              <w:rPr>
                <w:lang w:eastAsia="zh-CN" w:bidi="hi-IN"/>
              </w:rPr>
            </w:pPr>
            <w:r w:rsidRPr="009E22DB">
              <w:rPr>
                <w:lang w:eastAsia="zh-CN" w:bidi="hi-IN"/>
              </w:rPr>
              <w:t xml:space="preserve"> </w:t>
            </w:r>
          </w:p>
          <w:p w14:paraId="6E28774F" w14:textId="12475BE6" w:rsidR="00EB649A" w:rsidRPr="009E22DB" w:rsidRDefault="00EB649A" w:rsidP="00B74EBF">
            <w:pPr>
              <w:rPr>
                <w:u w:val="single"/>
                <w:lang w:eastAsia="zh-CN" w:bidi="hi-IN"/>
              </w:rPr>
            </w:pPr>
            <w:r w:rsidRPr="009E22DB">
              <w:rPr>
                <w:lang w:eastAsia="zh-CN" w:bidi="hi-IN"/>
              </w:rPr>
              <w:t>_________________/</w:t>
            </w:r>
            <w:r w:rsidR="003406DE" w:rsidRPr="009E22DB">
              <w:rPr>
                <w:lang w:eastAsia="zh-CN" w:bidi="hi-IN"/>
              </w:rPr>
              <w:t>Щёголев Э.Г.</w:t>
            </w:r>
            <w:r w:rsidRPr="009E22DB">
              <w:rPr>
                <w:lang w:eastAsia="zh-CN" w:bidi="hi-IN"/>
              </w:rPr>
              <w:t>________</w:t>
            </w:r>
          </w:p>
          <w:p w14:paraId="2175F848" w14:textId="77777777" w:rsidR="00EB649A" w:rsidRPr="009E22DB" w:rsidRDefault="00EB649A" w:rsidP="00B74EBF">
            <w:pPr>
              <w:rPr>
                <w:lang w:eastAsia="zh-CN" w:bidi="hi-IN"/>
              </w:rPr>
            </w:pPr>
            <w:r w:rsidRPr="009E22DB">
              <w:rPr>
                <w:lang w:eastAsia="zh-CN" w:bidi="hi-IN"/>
              </w:rPr>
              <w:t xml:space="preserve">         (подпись)           (расшифровка подписи)</w:t>
            </w:r>
          </w:p>
          <w:p w14:paraId="45C2946F" w14:textId="77777777" w:rsidR="00EB649A" w:rsidRPr="009E22DB" w:rsidRDefault="00EB649A" w:rsidP="00B74EBF">
            <w:pPr>
              <w:rPr>
                <w:lang w:eastAsia="zh-CN" w:bidi="hi-IN"/>
              </w:rPr>
            </w:pPr>
            <w:r w:rsidRPr="009E22DB">
              <w:rPr>
                <w:lang w:eastAsia="zh-CN" w:bidi="hi-IN"/>
              </w:rPr>
              <w:t>мп</w:t>
            </w:r>
          </w:p>
        </w:tc>
        <w:tc>
          <w:tcPr>
            <w:tcW w:w="5016" w:type="dxa"/>
          </w:tcPr>
          <w:p w14:paraId="54C53B97" w14:textId="77777777" w:rsidR="00EB649A" w:rsidRPr="009E22DB" w:rsidRDefault="00EB649A" w:rsidP="00B74EBF">
            <w:pPr>
              <w:rPr>
                <w:lang w:eastAsia="zh-CN" w:bidi="hi-IN"/>
              </w:rPr>
            </w:pPr>
            <w:r w:rsidRPr="009E22DB">
              <w:rPr>
                <w:lang w:eastAsia="zh-CN" w:bidi="hi-IN"/>
              </w:rPr>
              <w:t>Подрядчик:</w:t>
            </w:r>
          </w:p>
          <w:p w14:paraId="2D8C04D2" w14:textId="77777777" w:rsidR="00EB649A" w:rsidRPr="009E22DB" w:rsidRDefault="00EB649A" w:rsidP="00B74EBF">
            <w:pPr>
              <w:rPr>
                <w:lang w:eastAsia="zh-CN" w:bidi="hi-IN"/>
              </w:rPr>
            </w:pPr>
          </w:p>
          <w:p w14:paraId="6FA1B484" w14:textId="77777777" w:rsidR="00EB649A" w:rsidRPr="009E22DB" w:rsidRDefault="00EB649A" w:rsidP="00B74EBF">
            <w:pPr>
              <w:rPr>
                <w:lang w:eastAsia="zh-CN" w:bidi="hi-IN"/>
              </w:rPr>
            </w:pPr>
          </w:p>
          <w:p w14:paraId="2997300E" w14:textId="77777777" w:rsidR="00EB649A" w:rsidRPr="009E22DB" w:rsidRDefault="00EB649A" w:rsidP="00B74EBF">
            <w:pPr>
              <w:rPr>
                <w:u w:val="single"/>
                <w:lang w:eastAsia="zh-CN" w:bidi="hi-IN"/>
              </w:rPr>
            </w:pPr>
            <w:r w:rsidRPr="009E22DB">
              <w:rPr>
                <w:lang w:eastAsia="zh-CN" w:bidi="hi-IN"/>
              </w:rPr>
              <w:t>_________________/ ____________________</w:t>
            </w:r>
            <w:r w:rsidRPr="009E22DB">
              <w:rPr>
                <w:u w:val="single"/>
                <w:lang w:eastAsia="zh-CN" w:bidi="hi-IN"/>
              </w:rPr>
              <w:t xml:space="preserve"> </w:t>
            </w:r>
          </w:p>
          <w:p w14:paraId="281B458E" w14:textId="77777777" w:rsidR="00EB649A" w:rsidRPr="009E22DB" w:rsidRDefault="00EB649A" w:rsidP="00B74EBF">
            <w:pPr>
              <w:rPr>
                <w:lang w:eastAsia="zh-CN" w:bidi="hi-IN"/>
              </w:rPr>
            </w:pPr>
            <w:r w:rsidRPr="009E22DB">
              <w:rPr>
                <w:lang w:eastAsia="zh-CN" w:bidi="hi-IN"/>
              </w:rPr>
              <w:t xml:space="preserve">         (подпись)         (расшифровка подписи)</w:t>
            </w:r>
          </w:p>
          <w:p w14:paraId="39482277" w14:textId="77777777" w:rsidR="00EB649A" w:rsidRPr="009E22DB" w:rsidRDefault="00EB649A" w:rsidP="00B74EBF">
            <w:pPr>
              <w:rPr>
                <w:lang w:eastAsia="zh-CN" w:bidi="hi-IN"/>
              </w:rPr>
            </w:pPr>
            <w:r w:rsidRPr="009E22DB">
              <w:rPr>
                <w:lang w:eastAsia="zh-CN" w:bidi="hi-IN"/>
              </w:rPr>
              <w:t>мп</w:t>
            </w:r>
          </w:p>
        </w:tc>
      </w:tr>
    </w:tbl>
    <w:p w14:paraId="1C7B82BF" w14:textId="77777777" w:rsidR="00EB649A" w:rsidRPr="009E22DB" w:rsidRDefault="00EB649A" w:rsidP="00B74EBF">
      <w:r w:rsidRPr="009E22DB">
        <w:t>__________________________________________________________________</w:t>
      </w:r>
    </w:p>
    <w:p w14:paraId="4953A48A" w14:textId="77777777" w:rsidR="00EB649A" w:rsidRPr="009E22DB" w:rsidRDefault="00EB649A" w:rsidP="00B74EBF">
      <w:r w:rsidRPr="009E22DB">
        <w:t>Окончание формы</w:t>
      </w:r>
    </w:p>
    <w:p w14:paraId="28DC2317" w14:textId="77777777" w:rsidR="00EB649A" w:rsidRPr="009E22DB" w:rsidRDefault="00EB649A" w:rsidP="00B74EBF"/>
    <w:p w14:paraId="203B04D8" w14:textId="77777777" w:rsidR="00EB649A" w:rsidRPr="009E22DB" w:rsidRDefault="00EB649A" w:rsidP="00B74EBF"/>
    <w:tbl>
      <w:tblPr>
        <w:tblpPr w:leftFromText="180" w:rightFromText="180" w:vertAnchor="text" w:horzAnchor="margin" w:tblpXSpec="center" w:tblpY="14"/>
        <w:tblW w:w="10349" w:type="dxa"/>
        <w:tblLook w:val="04A0" w:firstRow="1" w:lastRow="0" w:firstColumn="1" w:lastColumn="0" w:noHBand="0" w:noVBand="1"/>
      </w:tblPr>
      <w:tblGrid>
        <w:gridCol w:w="5070"/>
        <w:gridCol w:w="5279"/>
      </w:tblGrid>
      <w:tr w:rsidR="00EB649A" w:rsidRPr="009E22DB" w14:paraId="4864F6B4" w14:textId="77777777" w:rsidTr="00EB649A">
        <w:trPr>
          <w:trHeight w:val="416"/>
        </w:trPr>
        <w:tc>
          <w:tcPr>
            <w:tcW w:w="5070" w:type="dxa"/>
            <w:hideMark/>
          </w:tcPr>
          <w:p w14:paraId="1335A3FE" w14:textId="77777777" w:rsidR="00EB649A" w:rsidRPr="009E22DB" w:rsidRDefault="00EB649A" w:rsidP="00B74EBF">
            <w:pPr>
              <w:rPr>
                <w:lang w:eastAsia="zh-CN" w:bidi="hi-IN"/>
              </w:rPr>
            </w:pPr>
            <w:r w:rsidRPr="009E22DB">
              <w:rPr>
                <w:lang w:eastAsia="zh-CN" w:bidi="hi-IN"/>
              </w:rPr>
              <w:t>Государственный заказчик:</w:t>
            </w:r>
          </w:p>
          <w:p w14:paraId="0BE112BB" w14:textId="6F3AD3D3" w:rsidR="00EB649A" w:rsidRPr="009E22DB" w:rsidRDefault="00AB4CAE" w:rsidP="00B74EBF">
            <w:pPr>
              <w:rPr>
                <w:lang w:eastAsia="zh-CN" w:bidi="hi-IN"/>
              </w:rPr>
            </w:pPr>
            <w:r w:rsidRPr="009E22DB">
              <w:rPr>
                <w:lang w:eastAsia="zh-CN" w:bidi="hi-IN"/>
              </w:rPr>
              <w:t>Д</w:t>
            </w:r>
            <w:r w:rsidR="00EB649A" w:rsidRPr="009E22DB">
              <w:rPr>
                <w:lang w:eastAsia="zh-CN" w:bidi="hi-IN"/>
              </w:rPr>
              <w:t>иректор</w:t>
            </w:r>
            <w:r w:rsidRPr="009E22DB">
              <w:rPr>
                <w:lang w:eastAsia="zh-CN" w:bidi="hi-IN"/>
              </w:rPr>
              <w:t xml:space="preserve"> по строительству</w:t>
            </w:r>
          </w:p>
          <w:p w14:paraId="54984009" w14:textId="77777777" w:rsidR="00EB649A" w:rsidRPr="009E22DB" w:rsidRDefault="00EB649A" w:rsidP="00B74EBF">
            <w:pPr>
              <w:rPr>
                <w:lang w:eastAsia="zh-CN" w:bidi="hi-IN"/>
              </w:rPr>
            </w:pPr>
            <w:r w:rsidRPr="009E22DB">
              <w:rPr>
                <w:lang w:eastAsia="zh-CN" w:bidi="hi-IN"/>
              </w:rPr>
              <w:t xml:space="preserve"> </w:t>
            </w:r>
          </w:p>
          <w:p w14:paraId="6FDD8AA2" w14:textId="548E6D8D" w:rsidR="00EB649A" w:rsidRPr="009E22DB" w:rsidRDefault="00EB649A" w:rsidP="00B74EBF">
            <w:pPr>
              <w:rPr>
                <w:u w:val="single"/>
                <w:lang w:eastAsia="zh-CN" w:bidi="hi-IN"/>
              </w:rPr>
            </w:pPr>
            <w:r w:rsidRPr="009E22DB">
              <w:rPr>
                <w:lang w:eastAsia="zh-CN" w:bidi="hi-IN"/>
              </w:rPr>
              <w:t>_________________/</w:t>
            </w:r>
            <w:r w:rsidR="00AB4CAE" w:rsidRPr="009E22DB">
              <w:rPr>
                <w:lang w:eastAsia="zh-CN" w:bidi="hi-IN"/>
              </w:rPr>
              <w:t>Э.Г. Щеголев</w:t>
            </w:r>
          </w:p>
          <w:p w14:paraId="211C623D" w14:textId="77777777" w:rsidR="00EB649A" w:rsidRPr="009E22DB" w:rsidRDefault="00EB649A" w:rsidP="00B74EBF">
            <w:pPr>
              <w:rPr>
                <w:lang w:eastAsia="zh-CN" w:bidi="hi-IN"/>
              </w:rPr>
            </w:pPr>
            <w:r w:rsidRPr="009E22DB">
              <w:rPr>
                <w:lang w:eastAsia="zh-CN" w:bidi="hi-IN"/>
              </w:rPr>
              <w:t xml:space="preserve">         (подпись)           (расшифровка подписи)</w:t>
            </w:r>
          </w:p>
          <w:p w14:paraId="58F17B86" w14:textId="77777777" w:rsidR="00EB649A" w:rsidRPr="009E22DB" w:rsidRDefault="00EB649A" w:rsidP="00B74EBF">
            <w:pPr>
              <w:rPr>
                <w:lang w:eastAsia="zh-CN" w:bidi="hi-IN"/>
              </w:rPr>
            </w:pPr>
            <w:r w:rsidRPr="009E22DB">
              <w:rPr>
                <w:lang w:eastAsia="zh-CN" w:bidi="hi-IN"/>
              </w:rPr>
              <w:t>мп</w:t>
            </w:r>
          </w:p>
        </w:tc>
        <w:tc>
          <w:tcPr>
            <w:tcW w:w="5279" w:type="dxa"/>
          </w:tcPr>
          <w:p w14:paraId="431CBAD1" w14:textId="77777777" w:rsidR="00EB649A" w:rsidRPr="009E22DB" w:rsidRDefault="00EB649A" w:rsidP="00B74EBF">
            <w:pPr>
              <w:rPr>
                <w:lang w:eastAsia="zh-CN" w:bidi="hi-IN"/>
              </w:rPr>
            </w:pPr>
            <w:r w:rsidRPr="009E22DB">
              <w:rPr>
                <w:lang w:eastAsia="zh-CN" w:bidi="hi-IN"/>
              </w:rPr>
              <w:t>Подрядчик:</w:t>
            </w:r>
          </w:p>
          <w:p w14:paraId="4037B66C" w14:textId="77777777" w:rsidR="00EB649A" w:rsidRPr="009E22DB" w:rsidRDefault="00EB649A" w:rsidP="00B74EBF">
            <w:pPr>
              <w:rPr>
                <w:lang w:eastAsia="zh-CN" w:bidi="hi-IN"/>
              </w:rPr>
            </w:pPr>
          </w:p>
          <w:p w14:paraId="345E268D" w14:textId="77777777" w:rsidR="00EB649A" w:rsidRPr="009E22DB" w:rsidRDefault="00EB649A" w:rsidP="00B74EBF">
            <w:pPr>
              <w:rPr>
                <w:lang w:eastAsia="zh-CN" w:bidi="hi-IN"/>
              </w:rPr>
            </w:pPr>
          </w:p>
          <w:p w14:paraId="1AF9B67B" w14:textId="77777777" w:rsidR="00EB649A" w:rsidRPr="009E22DB" w:rsidRDefault="00EB649A" w:rsidP="00B74EBF">
            <w:pPr>
              <w:rPr>
                <w:u w:val="single"/>
                <w:lang w:eastAsia="zh-CN" w:bidi="hi-IN"/>
              </w:rPr>
            </w:pPr>
            <w:r w:rsidRPr="009E22DB">
              <w:rPr>
                <w:lang w:eastAsia="zh-CN" w:bidi="hi-IN"/>
              </w:rPr>
              <w:t>_________________/ ____________________</w:t>
            </w:r>
            <w:r w:rsidRPr="009E22DB">
              <w:rPr>
                <w:u w:val="single"/>
                <w:lang w:eastAsia="zh-CN" w:bidi="hi-IN"/>
              </w:rPr>
              <w:t xml:space="preserve"> </w:t>
            </w:r>
          </w:p>
          <w:p w14:paraId="78DA5C8E" w14:textId="77777777" w:rsidR="00EB649A" w:rsidRPr="009E22DB" w:rsidRDefault="00EB649A" w:rsidP="00B74EBF">
            <w:pPr>
              <w:rPr>
                <w:lang w:eastAsia="zh-CN" w:bidi="hi-IN"/>
              </w:rPr>
            </w:pPr>
            <w:r w:rsidRPr="009E22DB">
              <w:rPr>
                <w:lang w:eastAsia="zh-CN" w:bidi="hi-IN"/>
              </w:rPr>
              <w:t xml:space="preserve">         (подпись)         (расшифровка подписи)</w:t>
            </w:r>
          </w:p>
          <w:p w14:paraId="6C1DA58D" w14:textId="77777777" w:rsidR="00EB649A" w:rsidRPr="009E22DB" w:rsidRDefault="00EB649A" w:rsidP="00B74EBF">
            <w:pPr>
              <w:rPr>
                <w:lang w:eastAsia="zh-CN" w:bidi="hi-IN"/>
              </w:rPr>
            </w:pPr>
            <w:r w:rsidRPr="009E22DB">
              <w:rPr>
                <w:lang w:eastAsia="zh-CN" w:bidi="hi-IN"/>
              </w:rPr>
              <w:t>мп</w:t>
            </w:r>
          </w:p>
        </w:tc>
      </w:tr>
    </w:tbl>
    <w:p w14:paraId="64592131" w14:textId="77777777" w:rsidR="00EB649A" w:rsidRPr="009E22DB" w:rsidRDefault="00EB649A" w:rsidP="00B74EBF">
      <w:pPr>
        <w:rPr>
          <w:vanish/>
        </w:rPr>
      </w:pPr>
    </w:p>
    <w:p w14:paraId="4A5B51C8" w14:textId="77777777" w:rsidR="00EB649A" w:rsidRPr="009E22DB" w:rsidRDefault="00EB649A" w:rsidP="00B74EBF">
      <w:pPr>
        <w:sectPr w:rsidR="00EB649A" w:rsidRPr="009E22DB">
          <w:pgSz w:w="11906" w:h="16838"/>
          <w:pgMar w:top="567" w:right="720" w:bottom="1134" w:left="720" w:header="397" w:footer="431" w:gutter="0"/>
          <w:cols w:space="720"/>
        </w:sectPr>
      </w:pPr>
    </w:p>
    <w:p w14:paraId="2C5D3E99" w14:textId="77777777" w:rsidR="00EB649A" w:rsidRPr="009E22DB" w:rsidRDefault="00EB649A" w:rsidP="00B74EBF">
      <w:pPr>
        <w:jc w:val="right"/>
      </w:pPr>
      <w:r w:rsidRPr="009E22DB">
        <w:rPr>
          <w:noProof/>
        </w:rPr>
        <w:lastRenderedPageBreak/>
        <mc:AlternateContent>
          <mc:Choice Requires="wps">
            <w:drawing>
              <wp:anchor distT="72390" distB="72390" distL="72390" distR="72390" simplePos="0" relativeHeight="251671552" behindDoc="0" locked="0" layoutInCell="1" allowOverlap="1" wp14:anchorId="201F7F28" wp14:editId="735DE45D">
                <wp:simplePos x="0" y="0"/>
                <wp:positionH relativeFrom="column">
                  <wp:posOffset>6663690</wp:posOffset>
                </wp:positionH>
                <wp:positionV relativeFrom="paragraph">
                  <wp:posOffset>10295255</wp:posOffset>
                </wp:positionV>
                <wp:extent cx="370840" cy="147955"/>
                <wp:effectExtent l="0" t="0" r="10160" b="23495"/>
                <wp:wrapNone/>
                <wp:docPr id="34"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896598C" w14:textId="77777777" w:rsidR="00932259" w:rsidRDefault="00932259"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F7F28" id="Надпись 16" o:spid="_x0000_s1030" type="#_x0000_t202" style="position:absolute;left:0;text-align:left;margin-left:524.7pt;margin-top:810.65pt;width:29.2pt;height:11.65pt;z-index:2516715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" strokecolor="#3465a4">
                <v:textbox>
                  <w:txbxContent>
                    <w:p w14:paraId="3896598C" w14:textId="77777777" w:rsidR="00932259" w:rsidRDefault="00932259" w:rsidP="00EB649A"/>
                  </w:txbxContent>
                </v:textbox>
              </v:shape>
            </w:pict>
          </mc:Fallback>
        </mc:AlternateContent>
      </w:r>
      <w:r w:rsidRPr="009E22DB">
        <w:t>Приложение №9</w:t>
      </w:r>
    </w:p>
    <w:p w14:paraId="10373E5D" w14:textId="156E84D5" w:rsidR="00EB649A" w:rsidRPr="009E22DB" w:rsidRDefault="00EB649A" w:rsidP="00B74EBF">
      <w:pPr>
        <w:jc w:val="right"/>
      </w:pPr>
      <w:r w:rsidRPr="009E22DB">
        <w:t>к контракту</w:t>
      </w:r>
    </w:p>
    <w:p w14:paraId="326033E7" w14:textId="77777777" w:rsidR="00EB649A" w:rsidRPr="009E22DB" w:rsidRDefault="00EB649A" w:rsidP="00B74EBF">
      <w:pPr>
        <w:jc w:val="right"/>
      </w:pPr>
      <w:r w:rsidRPr="009E22DB">
        <w:t>от «___» ________2020 г. №______________</w:t>
      </w:r>
    </w:p>
    <w:p w14:paraId="2FB3EEA6" w14:textId="77777777" w:rsidR="00EB649A" w:rsidRPr="009E22DB" w:rsidRDefault="00EB649A" w:rsidP="00B74EBF">
      <w:pPr>
        <w:jc w:val="right"/>
      </w:pPr>
      <w:r w:rsidRPr="009E22DB">
        <w:t>ФОРМА</w:t>
      </w:r>
    </w:p>
    <w:p w14:paraId="24D725F5" w14:textId="77777777" w:rsidR="00EB649A" w:rsidRPr="009E22DB" w:rsidRDefault="00EB649A" w:rsidP="00B74EBF">
      <w:pPr>
        <w:jc w:val="center"/>
        <w:rPr>
          <w:b/>
        </w:rPr>
      </w:pPr>
      <w:r w:rsidRPr="009E22DB">
        <w:rPr>
          <w:b/>
        </w:rPr>
        <w:t>Недельный график выполнения работ</w:t>
      </w:r>
    </w:p>
    <w:p w14:paraId="62C46FA4" w14:textId="77777777" w:rsidR="00AB4CAE" w:rsidRPr="009E22DB" w:rsidRDefault="00EB649A" w:rsidP="00AB4CAE">
      <w:pPr>
        <w:jc w:val="center"/>
        <w:rPr>
          <w:b/>
        </w:rPr>
      </w:pPr>
      <w:r w:rsidRPr="009E22DB">
        <w:rPr>
          <w:rFonts w:eastAsia="MS Mincho"/>
          <w:b/>
        </w:rPr>
        <w:t>по объекту:</w:t>
      </w:r>
      <w:r w:rsidRPr="009E22DB">
        <w:rPr>
          <w:b/>
        </w:rPr>
        <w:t xml:space="preserve"> «</w:t>
      </w:r>
      <w:r w:rsidR="00AB4CAE" w:rsidRPr="009E22DB">
        <w:rPr>
          <w:b/>
        </w:rPr>
        <w:t>Строительство водовода от водозабора «Ивановский 2» для подачи воды на ВОС «Жаворонки»</w:t>
      </w:r>
    </w:p>
    <w:tbl>
      <w:tblPr>
        <w:tblW w:w="15920" w:type="dxa"/>
        <w:tblLook w:val="04A0" w:firstRow="1" w:lastRow="0" w:firstColumn="1" w:lastColumn="0" w:noHBand="0" w:noVBand="1"/>
      </w:tblPr>
      <w:tblGrid>
        <w:gridCol w:w="163"/>
        <w:gridCol w:w="1126"/>
        <w:gridCol w:w="2432"/>
        <w:gridCol w:w="641"/>
        <w:gridCol w:w="684"/>
        <w:gridCol w:w="954"/>
        <w:gridCol w:w="714"/>
        <w:gridCol w:w="700"/>
        <w:gridCol w:w="632"/>
        <w:gridCol w:w="794"/>
        <w:gridCol w:w="834"/>
        <w:gridCol w:w="883"/>
        <w:gridCol w:w="700"/>
        <w:gridCol w:w="1238"/>
        <w:gridCol w:w="642"/>
        <w:gridCol w:w="695"/>
        <w:gridCol w:w="696"/>
        <w:gridCol w:w="696"/>
        <w:gridCol w:w="52"/>
        <w:gridCol w:w="644"/>
      </w:tblGrid>
      <w:tr w:rsidR="00EB649A" w:rsidRPr="009E22DB" w14:paraId="5286EA59" w14:textId="77777777" w:rsidTr="00EB649A">
        <w:trPr>
          <w:trHeight w:val="630"/>
        </w:trPr>
        <w:tc>
          <w:tcPr>
            <w:tcW w:w="12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08769CC" w14:textId="77777777" w:rsidR="00EB649A" w:rsidRPr="009E22DB" w:rsidRDefault="00EB649A" w:rsidP="00B74EBF">
            <w:pPr>
              <w:rPr>
                <w:sz w:val="20"/>
                <w:szCs w:val="20"/>
                <w:lang w:eastAsia="zh-CN" w:bidi="hi-IN"/>
              </w:rPr>
            </w:pPr>
            <w:r w:rsidRPr="009E22DB">
              <w:rPr>
                <w:sz w:val="20"/>
                <w:szCs w:val="20"/>
                <w:lang w:eastAsia="zh-CN" w:bidi="hi-IN"/>
              </w:rPr>
              <w:t>Порядковый №</w:t>
            </w:r>
          </w:p>
        </w:tc>
        <w:tc>
          <w:tcPr>
            <w:tcW w:w="2432" w:type="dxa"/>
            <w:vMerge w:val="restart"/>
            <w:tcBorders>
              <w:top w:val="single" w:sz="4" w:space="0" w:color="auto"/>
              <w:left w:val="single" w:sz="4" w:space="0" w:color="auto"/>
              <w:bottom w:val="single" w:sz="4" w:space="0" w:color="auto"/>
              <w:right w:val="single" w:sz="4" w:space="0" w:color="auto"/>
            </w:tcBorders>
            <w:vAlign w:val="center"/>
            <w:hideMark/>
          </w:tcPr>
          <w:p w14:paraId="55F278D2" w14:textId="77777777" w:rsidR="00EB649A" w:rsidRPr="009E22DB" w:rsidRDefault="00EB649A" w:rsidP="00B74EBF">
            <w:pPr>
              <w:rPr>
                <w:sz w:val="20"/>
                <w:szCs w:val="20"/>
                <w:lang w:eastAsia="zh-CN" w:bidi="hi-IN"/>
              </w:rPr>
            </w:pPr>
            <w:r w:rsidRPr="009E22DB">
              <w:rPr>
                <w:sz w:val="20"/>
                <w:szCs w:val="20"/>
                <w:lang w:eastAsia="zh-CN" w:bidi="hi-IN"/>
              </w:rPr>
              <w:t>Наименование вида работ</w:t>
            </w:r>
          </w:p>
        </w:tc>
        <w:tc>
          <w:tcPr>
            <w:tcW w:w="641" w:type="dxa"/>
            <w:vMerge w:val="restart"/>
            <w:tcBorders>
              <w:top w:val="single" w:sz="4" w:space="0" w:color="auto"/>
              <w:left w:val="single" w:sz="4" w:space="0" w:color="auto"/>
              <w:bottom w:val="single" w:sz="4" w:space="0" w:color="auto"/>
              <w:right w:val="single" w:sz="4" w:space="0" w:color="auto"/>
            </w:tcBorders>
            <w:vAlign w:val="center"/>
            <w:hideMark/>
          </w:tcPr>
          <w:p w14:paraId="5211F597" w14:textId="77777777" w:rsidR="00EB649A" w:rsidRPr="009E22DB" w:rsidRDefault="00EB649A" w:rsidP="00B74EBF">
            <w:pPr>
              <w:rPr>
                <w:sz w:val="20"/>
                <w:szCs w:val="20"/>
                <w:lang w:eastAsia="zh-CN" w:bidi="hi-IN"/>
              </w:rPr>
            </w:pPr>
            <w:r w:rsidRPr="009E22DB">
              <w:rPr>
                <w:sz w:val="20"/>
                <w:szCs w:val="20"/>
                <w:lang w:eastAsia="zh-CN" w:bidi="hi-IN"/>
              </w:rPr>
              <w:t>Ед. изм.</w:t>
            </w:r>
          </w:p>
        </w:tc>
        <w:tc>
          <w:tcPr>
            <w:tcW w:w="684" w:type="dxa"/>
            <w:vMerge w:val="restart"/>
            <w:tcBorders>
              <w:top w:val="single" w:sz="4" w:space="0" w:color="auto"/>
              <w:left w:val="single" w:sz="4" w:space="0" w:color="auto"/>
              <w:bottom w:val="single" w:sz="4" w:space="0" w:color="auto"/>
              <w:right w:val="single" w:sz="4" w:space="0" w:color="auto"/>
            </w:tcBorders>
            <w:vAlign w:val="center"/>
            <w:hideMark/>
          </w:tcPr>
          <w:p w14:paraId="160791E0" w14:textId="77777777" w:rsidR="00EB649A" w:rsidRPr="009E22DB" w:rsidRDefault="00EB649A" w:rsidP="00B74EBF">
            <w:pPr>
              <w:rPr>
                <w:sz w:val="20"/>
                <w:szCs w:val="20"/>
                <w:lang w:eastAsia="zh-CN" w:bidi="hi-IN"/>
              </w:rPr>
            </w:pPr>
            <w:r w:rsidRPr="009E22DB">
              <w:rPr>
                <w:sz w:val="20"/>
                <w:szCs w:val="20"/>
                <w:lang w:eastAsia="zh-CN" w:bidi="hi-IN"/>
              </w:rPr>
              <w:t>Кол-во</w:t>
            </w:r>
          </w:p>
        </w:tc>
        <w:tc>
          <w:tcPr>
            <w:tcW w:w="1668" w:type="dxa"/>
            <w:gridSpan w:val="2"/>
            <w:tcBorders>
              <w:top w:val="single" w:sz="4" w:space="0" w:color="auto"/>
              <w:left w:val="nil"/>
              <w:bottom w:val="single" w:sz="4" w:space="0" w:color="auto"/>
              <w:right w:val="single" w:sz="4" w:space="0" w:color="auto"/>
            </w:tcBorders>
            <w:vAlign w:val="center"/>
            <w:hideMark/>
          </w:tcPr>
          <w:p w14:paraId="3B74070E" w14:textId="77777777" w:rsidR="00EB649A" w:rsidRPr="009E22DB" w:rsidRDefault="00EB649A" w:rsidP="00B74EBF">
            <w:pPr>
              <w:rPr>
                <w:sz w:val="20"/>
                <w:szCs w:val="20"/>
                <w:lang w:eastAsia="zh-CN" w:bidi="hi-IN"/>
              </w:rPr>
            </w:pPr>
            <w:r w:rsidRPr="009E22DB">
              <w:rPr>
                <w:sz w:val="20"/>
                <w:szCs w:val="20"/>
                <w:lang w:eastAsia="zh-CN" w:bidi="hi-IN"/>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vAlign w:val="center"/>
            <w:hideMark/>
          </w:tcPr>
          <w:p w14:paraId="6D3F8544" w14:textId="77777777" w:rsidR="00EB649A" w:rsidRPr="009E22DB" w:rsidRDefault="00EB649A" w:rsidP="00B74EBF">
            <w:pPr>
              <w:rPr>
                <w:sz w:val="20"/>
                <w:szCs w:val="20"/>
                <w:lang w:eastAsia="zh-CN" w:bidi="hi-IN"/>
              </w:rPr>
            </w:pPr>
            <w:r w:rsidRPr="009E22DB">
              <w:rPr>
                <w:sz w:val="20"/>
                <w:szCs w:val="20"/>
                <w:lang w:eastAsia="zh-CN" w:bidi="hi-IN"/>
              </w:rPr>
              <w:t>Задание на месяц</w:t>
            </w:r>
          </w:p>
        </w:tc>
        <w:tc>
          <w:tcPr>
            <w:tcW w:w="1583" w:type="dxa"/>
            <w:gridSpan w:val="2"/>
            <w:tcBorders>
              <w:top w:val="single" w:sz="4" w:space="0" w:color="auto"/>
              <w:left w:val="nil"/>
              <w:bottom w:val="single" w:sz="4" w:space="0" w:color="auto"/>
              <w:right w:val="single" w:sz="4" w:space="0" w:color="auto"/>
            </w:tcBorders>
            <w:vAlign w:val="center"/>
            <w:hideMark/>
          </w:tcPr>
          <w:p w14:paraId="38E87219" w14:textId="77777777" w:rsidR="00EB649A" w:rsidRPr="009E22DB" w:rsidRDefault="00EB649A" w:rsidP="00B74EBF">
            <w:pPr>
              <w:rPr>
                <w:sz w:val="20"/>
                <w:szCs w:val="20"/>
                <w:lang w:eastAsia="zh-CN" w:bidi="hi-IN"/>
              </w:rPr>
            </w:pPr>
            <w:r w:rsidRPr="009E22DB">
              <w:rPr>
                <w:sz w:val="20"/>
                <w:szCs w:val="20"/>
                <w:lang w:eastAsia="zh-CN" w:bidi="hi-IN"/>
              </w:rPr>
              <w:t>Выполнено с начала месяца</w:t>
            </w:r>
          </w:p>
        </w:tc>
        <w:tc>
          <w:tcPr>
            <w:tcW w:w="1238" w:type="dxa"/>
            <w:tcBorders>
              <w:top w:val="single" w:sz="4" w:space="0" w:color="auto"/>
              <w:left w:val="nil"/>
              <w:bottom w:val="single" w:sz="4" w:space="0" w:color="auto"/>
              <w:right w:val="single" w:sz="4" w:space="0" w:color="auto"/>
            </w:tcBorders>
            <w:vAlign w:val="center"/>
            <w:hideMark/>
          </w:tcPr>
          <w:p w14:paraId="486DEE3E" w14:textId="77777777" w:rsidR="00EB649A" w:rsidRPr="009E22DB" w:rsidRDefault="00EB649A" w:rsidP="00B74EBF">
            <w:pPr>
              <w:rPr>
                <w:sz w:val="20"/>
                <w:szCs w:val="20"/>
                <w:lang w:eastAsia="zh-CN" w:bidi="hi-IN"/>
              </w:rPr>
            </w:pPr>
            <w:r w:rsidRPr="009E22DB">
              <w:rPr>
                <w:sz w:val="20"/>
                <w:szCs w:val="20"/>
                <w:lang w:eastAsia="zh-CN" w:bidi="hi-IN"/>
              </w:rPr>
              <w:t>год, месяц</w:t>
            </w:r>
          </w:p>
        </w:tc>
        <w:tc>
          <w:tcPr>
            <w:tcW w:w="3425" w:type="dxa"/>
            <w:gridSpan w:val="6"/>
            <w:tcBorders>
              <w:top w:val="single" w:sz="4" w:space="0" w:color="auto"/>
              <w:left w:val="nil"/>
              <w:bottom w:val="single" w:sz="4" w:space="0" w:color="auto"/>
              <w:right w:val="single" w:sz="4" w:space="0" w:color="auto"/>
            </w:tcBorders>
            <w:vAlign w:val="center"/>
            <w:hideMark/>
          </w:tcPr>
          <w:p w14:paraId="3C598D1A" w14:textId="77777777" w:rsidR="00EB649A" w:rsidRPr="009E22DB" w:rsidRDefault="00EB649A" w:rsidP="00B74EBF">
            <w:pPr>
              <w:rPr>
                <w:sz w:val="20"/>
                <w:szCs w:val="20"/>
                <w:lang w:eastAsia="zh-CN" w:bidi="hi-IN"/>
              </w:rPr>
            </w:pPr>
            <w:r w:rsidRPr="009E22DB">
              <w:rPr>
                <w:sz w:val="20"/>
                <w:szCs w:val="20"/>
                <w:lang w:eastAsia="zh-CN" w:bidi="hi-IN"/>
              </w:rPr>
              <w:t>год, месяц</w:t>
            </w:r>
          </w:p>
        </w:tc>
      </w:tr>
      <w:tr w:rsidR="00EB649A" w:rsidRPr="009E22DB" w14:paraId="5BEF0C42" w14:textId="77777777" w:rsidTr="00EB649A">
        <w:trPr>
          <w:trHeight w:val="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D93240" w14:textId="77777777" w:rsidR="00EB649A" w:rsidRPr="009E22DB"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97387" w14:textId="77777777" w:rsidR="00EB649A" w:rsidRPr="009E22DB"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1D751" w14:textId="77777777" w:rsidR="00EB649A" w:rsidRPr="009E22DB"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DE6AB" w14:textId="77777777" w:rsidR="00EB649A" w:rsidRPr="009E22DB" w:rsidRDefault="00EB649A" w:rsidP="00B74EBF">
            <w:pPr>
              <w:rPr>
                <w:sz w:val="20"/>
                <w:szCs w:val="20"/>
                <w:lang w:eastAsia="zh-CN" w:bidi="hi-IN"/>
              </w:rPr>
            </w:pPr>
          </w:p>
        </w:tc>
        <w:tc>
          <w:tcPr>
            <w:tcW w:w="954" w:type="dxa"/>
            <w:tcBorders>
              <w:top w:val="nil"/>
              <w:left w:val="nil"/>
              <w:bottom w:val="single" w:sz="4" w:space="0" w:color="auto"/>
              <w:right w:val="single" w:sz="4" w:space="0" w:color="auto"/>
            </w:tcBorders>
            <w:vAlign w:val="center"/>
            <w:hideMark/>
          </w:tcPr>
          <w:p w14:paraId="12F6CFFE" w14:textId="77777777" w:rsidR="00EB649A" w:rsidRPr="009E22DB" w:rsidRDefault="00EB649A" w:rsidP="00B74EBF">
            <w:pPr>
              <w:rPr>
                <w:sz w:val="20"/>
                <w:szCs w:val="20"/>
                <w:lang w:eastAsia="zh-CN" w:bidi="hi-IN"/>
              </w:rPr>
            </w:pPr>
            <w:r w:rsidRPr="009E22DB">
              <w:rPr>
                <w:sz w:val="20"/>
                <w:szCs w:val="20"/>
                <w:lang w:eastAsia="zh-CN" w:bidi="hi-IN"/>
              </w:rPr>
              <w:t>план</w:t>
            </w:r>
          </w:p>
        </w:tc>
        <w:tc>
          <w:tcPr>
            <w:tcW w:w="714" w:type="dxa"/>
            <w:tcBorders>
              <w:top w:val="nil"/>
              <w:left w:val="nil"/>
              <w:bottom w:val="single" w:sz="4" w:space="0" w:color="auto"/>
              <w:right w:val="single" w:sz="4" w:space="0" w:color="auto"/>
            </w:tcBorders>
            <w:vAlign w:val="center"/>
            <w:hideMark/>
          </w:tcPr>
          <w:p w14:paraId="2195FAA6" w14:textId="77777777" w:rsidR="00EB649A" w:rsidRPr="009E22DB" w:rsidRDefault="00EB649A" w:rsidP="00B74EBF">
            <w:pPr>
              <w:rPr>
                <w:sz w:val="20"/>
                <w:szCs w:val="20"/>
                <w:lang w:eastAsia="zh-CN" w:bidi="hi-IN"/>
              </w:rPr>
            </w:pPr>
            <w:r w:rsidRPr="009E22DB">
              <w:rPr>
                <w:sz w:val="20"/>
                <w:szCs w:val="20"/>
                <w:lang w:eastAsia="zh-CN" w:bidi="hi-IN"/>
              </w:rPr>
              <w:t>факт</w:t>
            </w:r>
          </w:p>
        </w:tc>
        <w:tc>
          <w:tcPr>
            <w:tcW w:w="700" w:type="dxa"/>
            <w:tcBorders>
              <w:top w:val="nil"/>
              <w:left w:val="nil"/>
              <w:bottom w:val="single" w:sz="4" w:space="0" w:color="auto"/>
              <w:right w:val="single" w:sz="4" w:space="0" w:color="auto"/>
            </w:tcBorders>
            <w:vAlign w:val="center"/>
            <w:hideMark/>
          </w:tcPr>
          <w:p w14:paraId="11BD85B4" w14:textId="77777777" w:rsidR="00EB649A" w:rsidRPr="009E22DB" w:rsidRDefault="00EB649A" w:rsidP="00B74EBF">
            <w:pPr>
              <w:rPr>
                <w:sz w:val="20"/>
                <w:szCs w:val="20"/>
                <w:lang w:eastAsia="zh-CN" w:bidi="hi-IN"/>
              </w:rPr>
            </w:pPr>
            <w:r w:rsidRPr="009E22DB">
              <w:rPr>
                <w:sz w:val="20"/>
                <w:szCs w:val="20"/>
                <w:lang w:eastAsia="zh-CN" w:bidi="hi-IN"/>
              </w:rPr>
              <w:t>план</w:t>
            </w:r>
          </w:p>
        </w:tc>
        <w:tc>
          <w:tcPr>
            <w:tcW w:w="1426" w:type="dxa"/>
            <w:gridSpan w:val="2"/>
            <w:tcBorders>
              <w:top w:val="nil"/>
              <w:left w:val="nil"/>
              <w:bottom w:val="single" w:sz="4" w:space="0" w:color="auto"/>
              <w:right w:val="single" w:sz="4" w:space="0" w:color="auto"/>
            </w:tcBorders>
            <w:vAlign w:val="center"/>
            <w:hideMark/>
          </w:tcPr>
          <w:p w14:paraId="2EBF043D" w14:textId="77777777" w:rsidR="00EB649A" w:rsidRPr="009E22DB" w:rsidRDefault="00EB649A" w:rsidP="00B74EBF">
            <w:pPr>
              <w:rPr>
                <w:sz w:val="20"/>
                <w:szCs w:val="20"/>
                <w:lang w:eastAsia="zh-CN" w:bidi="hi-IN"/>
              </w:rPr>
            </w:pPr>
            <w:r w:rsidRPr="009E22DB">
              <w:rPr>
                <w:sz w:val="20"/>
                <w:szCs w:val="20"/>
                <w:lang w:eastAsia="zh-CN" w:bidi="hi-IN"/>
              </w:rPr>
              <w:t>восполнение</w:t>
            </w:r>
          </w:p>
        </w:tc>
        <w:tc>
          <w:tcPr>
            <w:tcW w:w="834" w:type="dxa"/>
            <w:tcBorders>
              <w:top w:val="nil"/>
              <w:left w:val="nil"/>
              <w:bottom w:val="single" w:sz="4" w:space="0" w:color="auto"/>
              <w:right w:val="single" w:sz="4" w:space="0" w:color="auto"/>
            </w:tcBorders>
            <w:noWrap/>
            <w:vAlign w:val="center"/>
            <w:hideMark/>
          </w:tcPr>
          <w:p w14:paraId="71125453" w14:textId="77777777" w:rsidR="00EB649A" w:rsidRPr="009E22DB" w:rsidRDefault="00EB649A" w:rsidP="00B74EBF">
            <w:pPr>
              <w:rPr>
                <w:sz w:val="20"/>
                <w:szCs w:val="20"/>
                <w:lang w:eastAsia="zh-CN" w:bidi="hi-IN"/>
              </w:rPr>
            </w:pPr>
            <w:r w:rsidRPr="009E22DB">
              <w:rPr>
                <w:sz w:val="20"/>
                <w:szCs w:val="20"/>
                <w:lang w:eastAsia="zh-CN" w:bidi="hi-IN"/>
              </w:rPr>
              <w:t>всего</w:t>
            </w:r>
          </w:p>
        </w:tc>
        <w:tc>
          <w:tcPr>
            <w:tcW w:w="883" w:type="dxa"/>
            <w:tcBorders>
              <w:top w:val="nil"/>
              <w:left w:val="nil"/>
              <w:bottom w:val="single" w:sz="4" w:space="0" w:color="auto"/>
              <w:right w:val="single" w:sz="4" w:space="0" w:color="auto"/>
            </w:tcBorders>
            <w:vAlign w:val="center"/>
            <w:hideMark/>
          </w:tcPr>
          <w:p w14:paraId="6739EEE2" w14:textId="77777777" w:rsidR="00EB649A" w:rsidRPr="009E22DB" w:rsidRDefault="00EB649A" w:rsidP="00B74EBF">
            <w:pPr>
              <w:rPr>
                <w:sz w:val="20"/>
                <w:szCs w:val="20"/>
                <w:lang w:eastAsia="zh-CN" w:bidi="hi-IN"/>
              </w:rPr>
            </w:pPr>
            <w:r w:rsidRPr="009E22DB">
              <w:rPr>
                <w:sz w:val="20"/>
                <w:szCs w:val="20"/>
                <w:lang w:eastAsia="zh-CN" w:bidi="hi-IN"/>
              </w:rPr>
              <w:t>план</w:t>
            </w:r>
          </w:p>
        </w:tc>
        <w:tc>
          <w:tcPr>
            <w:tcW w:w="700" w:type="dxa"/>
            <w:tcBorders>
              <w:top w:val="nil"/>
              <w:left w:val="nil"/>
              <w:bottom w:val="single" w:sz="4" w:space="0" w:color="auto"/>
              <w:right w:val="single" w:sz="4" w:space="0" w:color="auto"/>
            </w:tcBorders>
            <w:vAlign w:val="center"/>
            <w:hideMark/>
          </w:tcPr>
          <w:p w14:paraId="348E4252" w14:textId="77777777" w:rsidR="00EB649A" w:rsidRPr="009E22DB" w:rsidRDefault="00EB649A" w:rsidP="00B74EBF">
            <w:pPr>
              <w:rPr>
                <w:sz w:val="20"/>
                <w:szCs w:val="20"/>
                <w:lang w:eastAsia="zh-CN" w:bidi="hi-IN"/>
              </w:rPr>
            </w:pPr>
            <w:r w:rsidRPr="009E22DB">
              <w:rPr>
                <w:sz w:val="20"/>
                <w:szCs w:val="20"/>
                <w:lang w:eastAsia="zh-CN" w:bidi="hi-IN"/>
              </w:rPr>
              <w:t>факт</w:t>
            </w:r>
          </w:p>
        </w:tc>
        <w:tc>
          <w:tcPr>
            <w:tcW w:w="1238" w:type="dxa"/>
            <w:tcBorders>
              <w:top w:val="nil"/>
              <w:left w:val="nil"/>
              <w:bottom w:val="single" w:sz="4" w:space="0" w:color="auto"/>
              <w:right w:val="single" w:sz="4" w:space="0" w:color="auto"/>
            </w:tcBorders>
            <w:vAlign w:val="center"/>
            <w:hideMark/>
          </w:tcPr>
          <w:p w14:paraId="5093250C" w14:textId="77777777" w:rsidR="00EB649A" w:rsidRPr="009E22DB" w:rsidRDefault="00EB649A" w:rsidP="00B74EBF">
            <w:pPr>
              <w:rPr>
                <w:sz w:val="20"/>
                <w:szCs w:val="20"/>
                <w:lang w:eastAsia="zh-CN" w:bidi="hi-IN"/>
              </w:rPr>
            </w:pPr>
            <w:r w:rsidRPr="009E22DB">
              <w:rPr>
                <w:sz w:val="20"/>
                <w:szCs w:val="20"/>
                <w:lang w:eastAsia="zh-CN" w:bidi="hi-IN"/>
              </w:rPr>
              <w:t>недели месяца</w:t>
            </w:r>
          </w:p>
        </w:tc>
        <w:tc>
          <w:tcPr>
            <w:tcW w:w="642" w:type="dxa"/>
            <w:tcBorders>
              <w:top w:val="nil"/>
              <w:left w:val="nil"/>
              <w:bottom w:val="single" w:sz="4" w:space="0" w:color="auto"/>
              <w:right w:val="single" w:sz="4" w:space="0" w:color="auto"/>
            </w:tcBorders>
            <w:vAlign w:val="center"/>
            <w:hideMark/>
          </w:tcPr>
          <w:p w14:paraId="38010E5C" w14:textId="77777777" w:rsidR="00EB649A" w:rsidRPr="009E22DB" w:rsidRDefault="00EB649A" w:rsidP="00B74EBF">
            <w:pPr>
              <w:rPr>
                <w:sz w:val="20"/>
                <w:szCs w:val="20"/>
                <w:lang w:eastAsia="zh-CN" w:bidi="hi-IN"/>
              </w:rPr>
            </w:pPr>
            <w:r w:rsidRPr="009E22DB">
              <w:rPr>
                <w:sz w:val="20"/>
                <w:szCs w:val="20"/>
                <w:lang w:eastAsia="zh-CN" w:bidi="hi-IN"/>
              </w:rPr>
              <w:t>кн.1</w:t>
            </w:r>
          </w:p>
        </w:tc>
        <w:tc>
          <w:tcPr>
            <w:tcW w:w="695" w:type="dxa"/>
            <w:tcBorders>
              <w:top w:val="nil"/>
              <w:left w:val="nil"/>
              <w:bottom w:val="single" w:sz="4" w:space="0" w:color="auto"/>
              <w:right w:val="single" w:sz="4" w:space="0" w:color="auto"/>
            </w:tcBorders>
            <w:vAlign w:val="center"/>
            <w:hideMark/>
          </w:tcPr>
          <w:p w14:paraId="1B90A076" w14:textId="77777777" w:rsidR="00EB649A" w:rsidRPr="009E22DB" w:rsidRDefault="00EB649A" w:rsidP="00B74EBF">
            <w:pPr>
              <w:rPr>
                <w:sz w:val="20"/>
                <w:szCs w:val="20"/>
                <w:lang w:eastAsia="zh-CN" w:bidi="hi-IN"/>
              </w:rPr>
            </w:pPr>
            <w:r w:rsidRPr="009E22DB">
              <w:rPr>
                <w:sz w:val="20"/>
                <w:szCs w:val="20"/>
                <w:lang w:eastAsia="zh-CN" w:bidi="hi-IN"/>
              </w:rPr>
              <w:t>кн.2</w:t>
            </w:r>
          </w:p>
        </w:tc>
        <w:tc>
          <w:tcPr>
            <w:tcW w:w="696" w:type="dxa"/>
            <w:tcBorders>
              <w:top w:val="nil"/>
              <w:left w:val="nil"/>
              <w:bottom w:val="single" w:sz="4" w:space="0" w:color="auto"/>
              <w:right w:val="single" w:sz="4" w:space="0" w:color="auto"/>
            </w:tcBorders>
            <w:vAlign w:val="center"/>
            <w:hideMark/>
          </w:tcPr>
          <w:p w14:paraId="16689BD2" w14:textId="77777777" w:rsidR="00EB649A" w:rsidRPr="009E22DB" w:rsidRDefault="00EB649A" w:rsidP="00B74EBF">
            <w:pPr>
              <w:rPr>
                <w:sz w:val="20"/>
                <w:szCs w:val="20"/>
                <w:lang w:eastAsia="zh-CN" w:bidi="hi-IN"/>
              </w:rPr>
            </w:pPr>
            <w:r w:rsidRPr="009E22DB">
              <w:rPr>
                <w:sz w:val="20"/>
                <w:szCs w:val="20"/>
                <w:lang w:eastAsia="zh-CN" w:bidi="hi-IN"/>
              </w:rPr>
              <w:t>кн.3</w:t>
            </w:r>
          </w:p>
        </w:tc>
        <w:tc>
          <w:tcPr>
            <w:tcW w:w="696" w:type="dxa"/>
            <w:tcBorders>
              <w:top w:val="nil"/>
              <w:left w:val="nil"/>
              <w:bottom w:val="single" w:sz="4" w:space="0" w:color="auto"/>
              <w:right w:val="single" w:sz="4" w:space="0" w:color="auto"/>
            </w:tcBorders>
            <w:vAlign w:val="center"/>
            <w:hideMark/>
          </w:tcPr>
          <w:p w14:paraId="462E8FAB" w14:textId="77777777" w:rsidR="00EB649A" w:rsidRPr="009E22DB" w:rsidRDefault="00EB649A" w:rsidP="00B74EBF">
            <w:pPr>
              <w:rPr>
                <w:sz w:val="20"/>
                <w:szCs w:val="20"/>
                <w:lang w:eastAsia="zh-CN" w:bidi="hi-IN"/>
              </w:rPr>
            </w:pPr>
            <w:r w:rsidRPr="009E22DB">
              <w:rPr>
                <w:sz w:val="20"/>
                <w:szCs w:val="20"/>
                <w:lang w:eastAsia="zh-CN" w:bidi="hi-IN"/>
              </w:rPr>
              <w:t>кн.4</w:t>
            </w:r>
          </w:p>
        </w:tc>
        <w:tc>
          <w:tcPr>
            <w:tcW w:w="696" w:type="dxa"/>
            <w:gridSpan w:val="2"/>
            <w:tcBorders>
              <w:top w:val="nil"/>
              <w:left w:val="nil"/>
              <w:bottom w:val="single" w:sz="4" w:space="0" w:color="auto"/>
              <w:right w:val="single" w:sz="4" w:space="0" w:color="auto"/>
            </w:tcBorders>
            <w:vAlign w:val="center"/>
            <w:hideMark/>
          </w:tcPr>
          <w:p w14:paraId="034A7ECC" w14:textId="77777777" w:rsidR="00EB649A" w:rsidRPr="009E22DB" w:rsidRDefault="00EB649A" w:rsidP="00B74EBF">
            <w:pPr>
              <w:rPr>
                <w:sz w:val="20"/>
                <w:szCs w:val="20"/>
                <w:lang w:eastAsia="zh-CN" w:bidi="hi-IN"/>
              </w:rPr>
            </w:pPr>
            <w:r w:rsidRPr="009E22DB">
              <w:rPr>
                <w:sz w:val="20"/>
                <w:szCs w:val="20"/>
                <w:lang w:eastAsia="zh-CN" w:bidi="hi-IN"/>
              </w:rPr>
              <w:t>кн.5</w:t>
            </w:r>
          </w:p>
        </w:tc>
      </w:tr>
      <w:tr w:rsidR="00EB649A" w:rsidRPr="009E22DB" w14:paraId="1D685E46" w14:textId="77777777" w:rsidTr="00EB649A">
        <w:trPr>
          <w:trHeight w:val="77"/>
        </w:trPr>
        <w:tc>
          <w:tcPr>
            <w:tcW w:w="1289" w:type="dxa"/>
            <w:gridSpan w:val="2"/>
            <w:tcBorders>
              <w:top w:val="nil"/>
              <w:left w:val="single" w:sz="4" w:space="0" w:color="auto"/>
              <w:bottom w:val="single" w:sz="4" w:space="0" w:color="auto"/>
              <w:right w:val="single" w:sz="4" w:space="0" w:color="auto"/>
            </w:tcBorders>
            <w:vAlign w:val="center"/>
            <w:hideMark/>
          </w:tcPr>
          <w:p w14:paraId="7CB62A00" w14:textId="77777777" w:rsidR="00EB649A" w:rsidRPr="009E22DB" w:rsidRDefault="00EB649A" w:rsidP="00B74EBF">
            <w:pPr>
              <w:rPr>
                <w:sz w:val="20"/>
                <w:szCs w:val="20"/>
                <w:lang w:eastAsia="zh-CN" w:bidi="hi-IN"/>
              </w:rPr>
            </w:pPr>
            <w:r w:rsidRPr="009E22DB">
              <w:rPr>
                <w:sz w:val="20"/>
                <w:szCs w:val="20"/>
                <w:lang w:eastAsia="zh-CN" w:bidi="hi-IN"/>
              </w:rPr>
              <w:t>1</w:t>
            </w:r>
          </w:p>
        </w:tc>
        <w:tc>
          <w:tcPr>
            <w:tcW w:w="2432" w:type="dxa"/>
            <w:tcBorders>
              <w:top w:val="nil"/>
              <w:left w:val="nil"/>
              <w:bottom w:val="single" w:sz="4" w:space="0" w:color="auto"/>
              <w:right w:val="single" w:sz="4" w:space="0" w:color="auto"/>
            </w:tcBorders>
            <w:vAlign w:val="center"/>
            <w:hideMark/>
          </w:tcPr>
          <w:p w14:paraId="737633AA" w14:textId="77777777" w:rsidR="00EB649A" w:rsidRPr="009E22DB" w:rsidRDefault="00EB649A" w:rsidP="00B74EBF">
            <w:pPr>
              <w:rPr>
                <w:sz w:val="20"/>
                <w:szCs w:val="20"/>
                <w:lang w:eastAsia="zh-CN" w:bidi="hi-IN"/>
              </w:rPr>
            </w:pPr>
            <w:r w:rsidRPr="009E22DB">
              <w:rPr>
                <w:sz w:val="20"/>
                <w:szCs w:val="20"/>
                <w:lang w:eastAsia="zh-CN" w:bidi="hi-IN"/>
              </w:rPr>
              <w:t>2</w:t>
            </w:r>
          </w:p>
        </w:tc>
        <w:tc>
          <w:tcPr>
            <w:tcW w:w="641" w:type="dxa"/>
            <w:tcBorders>
              <w:top w:val="nil"/>
              <w:left w:val="nil"/>
              <w:bottom w:val="single" w:sz="4" w:space="0" w:color="auto"/>
              <w:right w:val="single" w:sz="4" w:space="0" w:color="auto"/>
            </w:tcBorders>
            <w:vAlign w:val="center"/>
            <w:hideMark/>
          </w:tcPr>
          <w:p w14:paraId="18A8EFBB" w14:textId="77777777" w:rsidR="00EB649A" w:rsidRPr="009E22DB" w:rsidRDefault="00EB649A" w:rsidP="00B74EBF">
            <w:pPr>
              <w:rPr>
                <w:sz w:val="20"/>
                <w:szCs w:val="20"/>
                <w:lang w:eastAsia="zh-CN" w:bidi="hi-IN"/>
              </w:rPr>
            </w:pPr>
            <w:r w:rsidRPr="009E22DB">
              <w:rPr>
                <w:sz w:val="20"/>
                <w:szCs w:val="20"/>
                <w:lang w:eastAsia="zh-CN" w:bidi="hi-IN"/>
              </w:rPr>
              <w:t>3</w:t>
            </w:r>
          </w:p>
        </w:tc>
        <w:tc>
          <w:tcPr>
            <w:tcW w:w="684" w:type="dxa"/>
            <w:tcBorders>
              <w:top w:val="nil"/>
              <w:left w:val="nil"/>
              <w:bottom w:val="single" w:sz="4" w:space="0" w:color="auto"/>
              <w:right w:val="single" w:sz="4" w:space="0" w:color="auto"/>
            </w:tcBorders>
            <w:vAlign w:val="center"/>
            <w:hideMark/>
          </w:tcPr>
          <w:p w14:paraId="24018CDC" w14:textId="77777777" w:rsidR="00EB649A" w:rsidRPr="009E22DB" w:rsidRDefault="00EB649A" w:rsidP="00B74EBF">
            <w:pPr>
              <w:rPr>
                <w:sz w:val="20"/>
                <w:szCs w:val="20"/>
                <w:lang w:eastAsia="zh-CN" w:bidi="hi-IN"/>
              </w:rPr>
            </w:pPr>
            <w:r w:rsidRPr="009E22DB">
              <w:rPr>
                <w:sz w:val="20"/>
                <w:szCs w:val="20"/>
                <w:lang w:eastAsia="zh-CN" w:bidi="hi-IN"/>
              </w:rPr>
              <w:t>4</w:t>
            </w:r>
          </w:p>
        </w:tc>
        <w:tc>
          <w:tcPr>
            <w:tcW w:w="954" w:type="dxa"/>
            <w:tcBorders>
              <w:top w:val="nil"/>
              <w:left w:val="nil"/>
              <w:bottom w:val="single" w:sz="4" w:space="0" w:color="auto"/>
              <w:right w:val="single" w:sz="4" w:space="0" w:color="auto"/>
            </w:tcBorders>
            <w:vAlign w:val="center"/>
            <w:hideMark/>
          </w:tcPr>
          <w:p w14:paraId="6A85A90A" w14:textId="77777777" w:rsidR="00EB649A" w:rsidRPr="009E22DB" w:rsidRDefault="00EB649A" w:rsidP="00B74EBF">
            <w:pPr>
              <w:rPr>
                <w:sz w:val="20"/>
                <w:szCs w:val="20"/>
                <w:lang w:eastAsia="zh-CN" w:bidi="hi-IN"/>
              </w:rPr>
            </w:pPr>
            <w:r w:rsidRPr="009E22DB">
              <w:rPr>
                <w:sz w:val="20"/>
                <w:szCs w:val="20"/>
                <w:lang w:eastAsia="zh-CN" w:bidi="hi-IN"/>
              </w:rPr>
              <w:t>5</w:t>
            </w:r>
          </w:p>
        </w:tc>
        <w:tc>
          <w:tcPr>
            <w:tcW w:w="714" w:type="dxa"/>
            <w:tcBorders>
              <w:top w:val="nil"/>
              <w:left w:val="nil"/>
              <w:bottom w:val="single" w:sz="4" w:space="0" w:color="auto"/>
              <w:right w:val="single" w:sz="4" w:space="0" w:color="auto"/>
            </w:tcBorders>
            <w:vAlign w:val="center"/>
            <w:hideMark/>
          </w:tcPr>
          <w:p w14:paraId="24B2CBA9" w14:textId="77777777" w:rsidR="00EB649A" w:rsidRPr="009E22DB" w:rsidRDefault="00EB649A" w:rsidP="00B74EBF">
            <w:pPr>
              <w:rPr>
                <w:sz w:val="20"/>
                <w:szCs w:val="20"/>
                <w:lang w:eastAsia="zh-CN" w:bidi="hi-IN"/>
              </w:rPr>
            </w:pPr>
            <w:r w:rsidRPr="009E22DB">
              <w:rPr>
                <w:sz w:val="20"/>
                <w:szCs w:val="20"/>
                <w:lang w:eastAsia="zh-CN" w:bidi="hi-IN"/>
              </w:rPr>
              <w:t>6</w:t>
            </w:r>
          </w:p>
        </w:tc>
        <w:tc>
          <w:tcPr>
            <w:tcW w:w="700" w:type="dxa"/>
            <w:tcBorders>
              <w:top w:val="nil"/>
              <w:left w:val="nil"/>
              <w:bottom w:val="single" w:sz="4" w:space="0" w:color="auto"/>
              <w:right w:val="single" w:sz="4" w:space="0" w:color="auto"/>
            </w:tcBorders>
            <w:vAlign w:val="center"/>
            <w:hideMark/>
          </w:tcPr>
          <w:p w14:paraId="7A3BE2DD" w14:textId="77777777" w:rsidR="00EB649A" w:rsidRPr="009E22DB" w:rsidRDefault="00EB649A" w:rsidP="00B74EBF">
            <w:pPr>
              <w:rPr>
                <w:sz w:val="20"/>
                <w:szCs w:val="20"/>
                <w:lang w:eastAsia="zh-CN" w:bidi="hi-IN"/>
              </w:rPr>
            </w:pPr>
            <w:r w:rsidRPr="009E22DB">
              <w:rPr>
                <w:sz w:val="20"/>
                <w:szCs w:val="20"/>
                <w:lang w:eastAsia="zh-CN" w:bidi="hi-IN"/>
              </w:rPr>
              <w:t>7</w:t>
            </w:r>
          </w:p>
        </w:tc>
        <w:tc>
          <w:tcPr>
            <w:tcW w:w="1426" w:type="dxa"/>
            <w:gridSpan w:val="2"/>
            <w:tcBorders>
              <w:top w:val="nil"/>
              <w:left w:val="nil"/>
              <w:bottom w:val="single" w:sz="4" w:space="0" w:color="auto"/>
              <w:right w:val="single" w:sz="4" w:space="0" w:color="auto"/>
            </w:tcBorders>
            <w:vAlign w:val="center"/>
            <w:hideMark/>
          </w:tcPr>
          <w:p w14:paraId="667B3BA2" w14:textId="77777777" w:rsidR="00EB649A" w:rsidRPr="009E22DB" w:rsidRDefault="00EB649A" w:rsidP="00B74EBF">
            <w:pPr>
              <w:rPr>
                <w:sz w:val="20"/>
                <w:szCs w:val="20"/>
                <w:lang w:eastAsia="zh-CN" w:bidi="hi-IN"/>
              </w:rPr>
            </w:pPr>
            <w:r w:rsidRPr="009E22DB">
              <w:rPr>
                <w:sz w:val="20"/>
                <w:szCs w:val="20"/>
                <w:lang w:eastAsia="zh-CN" w:bidi="hi-IN"/>
              </w:rPr>
              <w:t>8</w:t>
            </w:r>
          </w:p>
        </w:tc>
        <w:tc>
          <w:tcPr>
            <w:tcW w:w="834" w:type="dxa"/>
            <w:tcBorders>
              <w:top w:val="nil"/>
              <w:left w:val="nil"/>
              <w:bottom w:val="single" w:sz="4" w:space="0" w:color="auto"/>
              <w:right w:val="single" w:sz="4" w:space="0" w:color="auto"/>
            </w:tcBorders>
            <w:vAlign w:val="center"/>
            <w:hideMark/>
          </w:tcPr>
          <w:p w14:paraId="20AB9FBA" w14:textId="77777777" w:rsidR="00EB649A" w:rsidRPr="009E22DB" w:rsidRDefault="00EB649A" w:rsidP="00B74EBF">
            <w:pPr>
              <w:rPr>
                <w:sz w:val="20"/>
                <w:szCs w:val="20"/>
                <w:lang w:eastAsia="zh-CN" w:bidi="hi-IN"/>
              </w:rPr>
            </w:pPr>
            <w:r w:rsidRPr="009E22DB">
              <w:rPr>
                <w:sz w:val="20"/>
                <w:szCs w:val="20"/>
                <w:lang w:eastAsia="zh-CN" w:bidi="hi-IN"/>
              </w:rPr>
              <w:t>9</w:t>
            </w:r>
          </w:p>
        </w:tc>
        <w:tc>
          <w:tcPr>
            <w:tcW w:w="883" w:type="dxa"/>
            <w:tcBorders>
              <w:top w:val="nil"/>
              <w:left w:val="nil"/>
              <w:bottom w:val="single" w:sz="4" w:space="0" w:color="auto"/>
              <w:right w:val="single" w:sz="4" w:space="0" w:color="auto"/>
            </w:tcBorders>
            <w:vAlign w:val="center"/>
            <w:hideMark/>
          </w:tcPr>
          <w:p w14:paraId="731B6F4B" w14:textId="77777777" w:rsidR="00EB649A" w:rsidRPr="009E22DB" w:rsidRDefault="00EB649A" w:rsidP="00B74EBF">
            <w:pPr>
              <w:rPr>
                <w:sz w:val="20"/>
                <w:szCs w:val="20"/>
                <w:lang w:eastAsia="zh-CN" w:bidi="hi-IN"/>
              </w:rPr>
            </w:pPr>
            <w:r w:rsidRPr="009E22DB">
              <w:rPr>
                <w:sz w:val="20"/>
                <w:szCs w:val="20"/>
                <w:lang w:eastAsia="zh-CN" w:bidi="hi-IN"/>
              </w:rPr>
              <w:t>10</w:t>
            </w:r>
          </w:p>
        </w:tc>
        <w:tc>
          <w:tcPr>
            <w:tcW w:w="700" w:type="dxa"/>
            <w:tcBorders>
              <w:top w:val="nil"/>
              <w:left w:val="nil"/>
              <w:bottom w:val="single" w:sz="4" w:space="0" w:color="auto"/>
              <w:right w:val="single" w:sz="4" w:space="0" w:color="auto"/>
            </w:tcBorders>
            <w:vAlign w:val="center"/>
            <w:hideMark/>
          </w:tcPr>
          <w:p w14:paraId="7E899072" w14:textId="77777777" w:rsidR="00EB649A" w:rsidRPr="009E22DB" w:rsidRDefault="00EB649A" w:rsidP="00B74EBF">
            <w:pPr>
              <w:rPr>
                <w:sz w:val="20"/>
                <w:szCs w:val="20"/>
                <w:lang w:eastAsia="zh-CN" w:bidi="hi-IN"/>
              </w:rPr>
            </w:pPr>
            <w:r w:rsidRPr="009E22DB">
              <w:rPr>
                <w:sz w:val="20"/>
                <w:szCs w:val="20"/>
                <w:lang w:eastAsia="zh-CN" w:bidi="hi-IN"/>
              </w:rPr>
              <w:t>11</w:t>
            </w:r>
          </w:p>
        </w:tc>
        <w:tc>
          <w:tcPr>
            <w:tcW w:w="1238" w:type="dxa"/>
            <w:tcBorders>
              <w:top w:val="nil"/>
              <w:left w:val="nil"/>
              <w:bottom w:val="single" w:sz="4" w:space="0" w:color="auto"/>
              <w:right w:val="single" w:sz="4" w:space="0" w:color="auto"/>
            </w:tcBorders>
            <w:vAlign w:val="center"/>
            <w:hideMark/>
          </w:tcPr>
          <w:p w14:paraId="7E775D85" w14:textId="77777777" w:rsidR="00EB649A" w:rsidRPr="009E22DB" w:rsidRDefault="00EB649A" w:rsidP="00B74EBF">
            <w:pPr>
              <w:rPr>
                <w:sz w:val="20"/>
                <w:szCs w:val="20"/>
                <w:lang w:eastAsia="zh-CN" w:bidi="hi-IN"/>
              </w:rPr>
            </w:pPr>
            <w:r w:rsidRPr="009E22DB">
              <w:rPr>
                <w:sz w:val="20"/>
                <w:szCs w:val="20"/>
                <w:lang w:eastAsia="zh-CN" w:bidi="hi-IN"/>
              </w:rPr>
              <w:t>12</w:t>
            </w:r>
          </w:p>
        </w:tc>
        <w:tc>
          <w:tcPr>
            <w:tcW w:w="642" w:type="dxa"/>
            <w:tcBorders>
              <w:top w:val="nil"/>
              <w:left w:val="nil"/>
              <w:bottom w:val="single" w:sz="4" w:space="0" w:color="auto"/>
              <w:right w:val="single" w:sz="4" w:space="0" w:color="auto"/>
            </w:tcBorders>
            <w:vAlign w:val="center"/>
            <w:hideMark/>
          </w:tcPr>
          <w:p w14:paraId="444BBE1D" w14:textId="77777777" w:rsidR="00EB649A" w:rsidRPr="009E22DB" w:rsidRDefault="00EB649A" w:rsidP="00B74EBF">
            <w:pPr>
              <w:rPr>
                <w:sz w:val="20"/>
                <w:szCs w:val="20"/>
                <w:lang w:eastAsia="zh-CN" w:bidi="hi-IN"/>
              </w:rPr>
            </w:pPr>
            <w:r w:rsidRPr="009E22DB">
              <w:rPr>
                <w:sz w:val="20"/>
                <w:szCs w:val="20"/>
                <w:lang w:eastAsia="zh-CN" w:bidi="hi-IN"/>
              </w:rPr>
              <w:t>13</w:t>
            </w:r>
          </w:p>
        </w:tc>
        <w:tc>
          <w:tcPr>
            <w:tcW w:w="695" w:type="dxa"/>
            <w:tcBorders>
              <w:top w:val="nil"/>
              <w:left w:val="nil"/>
              <w:bottom w:val="single" w:sz="4" w:space="0" w:color="auto"/>
              <w:right w:val="single" w:sz="4" w:space="0" w:color="auto"/>
            </w:tcBorders>
            <w:vAlign w:val="center"/>
            <w:hideMark/>
          </w:tcPr>
          <w:p w14:paraId="28C92FAF" w14:textId="77777777" w:rsidR="00EB649A" w:rsidRPr="009E22DB" w:rsidRDefault="00EB649A" w:rsidP="00B74EBF">
            <w:pPr>
              <w:rPr>
                <w:sz w:val="20"/>
                <w:szCs w:val="20"/>
                <w:lang w:eastAsia="zh-CN" w:bidi="hi-IN"/>
              </w:rPr>
            </w:pPr>
            <w:r w:rsidRPr="009E22DB">
              <w:rPr>
                <w:sz w:val="20"/>
                <w:szCs w:val="20"/>
                <w:lang w:eastAsia="zh-CN" w:bidi="hi-IN"/>
              </w:rPr>
              <w:t>14</w:t>
            </w:r>
          </w:p>
        </w:tc>
        <w:tc>
          <w:tcPr>
            <w:tcW w:w="696" w:type="dxa"/>
            <w:tcBorders>
              <w:top w:val="nil"/>
              <w:left w:val="nil"/>
              <w:bottom w:val="single" w:sz="4" w:space="0" w:color="auto"/>
              <w:right w:val="single" w:sz="4" w:space="0" w:color="auto"/>
            </w:tcBorders>
            <w:vAlign w:val="center"/>
            <w:hideMark/>
          </w:tcPr>
          <w:p w14:paraId="49371B8C" w14:textId="77777777" w:rsidR="00EB649A" w:rsidRPr="009E22DB" w:rsidRDefault="00EB649A" w:rsidP="00B74EBF">
            <w:pPr>
              <w:rPr>
                <w:sz w:val="20"/>
                <w:szCs w:val="20"/>
                <w:lang w:eastAsia="zh-CN" w:bidi="hi-IN"/>
              </w:rPr>
            </w:pPr>
            <w:r w:rsidRPr="009E22DB">
              <w:rPr>
                <w:sz w:val="20"/>
                <w:szCs w:val="20"/>
                <w:lang w:eastAsia="zh-CN" w:bidi="hi-IN"/>
              </w:rPr>
              <w:t>15</w:t>
            </w:r>
          </w:p>
        </w:tc>
        <w:tc>
          <w:tcPr>
            <w:tcW w:w="696" w:type="dxa"/>
            <w:tcBorders>
              <w:top w:val="nil"/>
              <w:left w:val="nil"/>
              <w:bottom w:val="single" w:sz="4" w:space="0" w:color="auto"/>
              <w:right w:val="single" w:sz="4" w:space="0" w:color="auto"/>
            </w:tcBorders>
            <w:vAlign w:val="center"/>
            <w:hideMark/>
          </w:tcPr>
          <w:p w14:paraId="6228B4EE" w14:textId="77777777" w:rsidR="00EB649A" w:rsidRPr="009E22DB" w:rsidRDefault="00EB649A" w:rsidP="00B74EBF">
            <w:pPr>
              <w:rPr>
                <w:sz w:val="20"/>
                <w:szCs w:val="20"/>
                <w:lang w:eastAsia="zh-CN" w:bidi="hi-IN"/>
              </w:rPr>
            </w:pPr>
            <w:r w:rsidRPr="009E22DB">
              <w:rPr>
                <w:sz w:val="20"/>
                <w:szCs w:val="20"/>
                <w:lang w:eastAsia="zh-CN" w:bidi="hi-IN"/>
              </w:rPr>
              <w:t>16</w:t>
            </w:r>
          </w:p>
        </w:tc>
        <w:tc>
          <w:tcPr>
            <w:tcW w:w="696" w:type="dxa"/>
            <w:gridSpan w:val="2"/>
            <w:tcBorders>
              <w:top w:val="nil"/>
              <w:left w:val="nil"/>
              <w:bottom w:val="single" w:sz="4" w:space="0" w:color="auto"/>
              <w:right w:val="single" w:sz="4" w:space="0" w:color="auto"/>
            </w:tcBorders>
            <w:vAlign w:val="center"/>
            <w:hideMark/>
          </w:tcPr>
          <w:p w14:paraId="4EB1FDF4" w14:textId="77777777" w:rsidR="00EB649A" w:rsidRPr="009E22DB" w:rsidRDefault="00EB649A" w:rsidP="00B74EBF">
            <w:pPr>
              <w:rPr>
                <w:sz w:val="20"/>
                <w:szCs w:val="20"/>
                <w:lang w:eastAsia="zh-CN" w:bidi="hi-IN"/>
              </w:rPr>
            </w:pPr>
            <w:r w:rsidRPr="009E22DB">
              <w:rPr>
                <w:sz w:val="20"/>
                <w:szCs w:val="20"/>
                <w:lang w:eastAsia="zh-CN" w:bidi="hi-IN"/>
              </w:rPr>
              <w:t>17</w:t>
            </w:r>
          </w:p>
        </w:tc>
      </w:tr>
      <w:tr w:rsidR="00EB649A" w:rsidRPr="009E22DB" w14:paraId="1E2BA4AF" w14:textId="77777777" w:rsidTr="00EB649A">
        <w:trPr>
          <w:trHeight w:val="77"/>
        </w:trPr>
        <w:tc>
          <w:tcPr>
            <w:tcW w:w="7414" w:type="dxa"/>
            <w:gridSpan w:val="8"/>
            <w:tcBorders>
              <w:top w:val="single" w:sz="4" w:space="0" w:color="auto"/>
              <w:left w:val="single" w:sz="4" w:space="0" w:color="auto"/>
              <w:bottom w:val="single" w:sz="4" w:space="0" w:color="auto"/>
              <w:right w:val="single" w:sz="4" w:space="0" w:color="auto"/>
            </w:tcBorders>
            <w:vAlign w:val="center"/>
            <w:hideMark/>
          </w:tcPr>
          <w:p w14:paraId="47F554BB" w14:textId="77777777" w:rsidR="00EB649A" w:rsidRPr="009E22DB" w:rsidRDefault="00EB649A" w:rsidP="00B74EBF">
            <w:pPr>
              <w:rPr>
                <w:sz w:val="20"/>
                <w:szCs w:val="20"/>
                <w:lang w:eastAsia="zh-CN" w:bidi="hi-IN"/>
              </w:rPr>
            </w:pPr>
            <w:r w:rsidRPr="009E22DB">
              <w:rPr>
                <w:sz w:val="20"/>
                <w:szCs w:val="20"/>
                <w:lang w:eastAsia="zh-CN" w:bidi="hi-IN"/>
              </w:rPr>
              <w:t>Объект (подъобъект):</w:t>
            </w:r>
          </w:p>
        </w:tc>
        <w:tc>
          <w:tcPr>
            <w:tcW w:w="1426" w:type="dxa"/>
            <w:gridSpan w:val="2"/>
            <w:tcBorders>
              <w:top w:val="nil"/>
              <w:left w:val="nil"/>
              <w:bottom w:val="single" w:sz="4" w:space="0" w:color="auto"/>
              <w:right w:val="single" w:sz="4" w:space="0" w:color="auto"/>
            </w:tcBorders>
            <w:noWrap/>
            <w:vAlign w:val="center"/>
            <w:hideMark/>
          </w:tcPr>
          <w:p w14:paraId="29C077B5" w14:textId="77777777" w:rsidR="00EB649A" w:rsidRPr="009E22DB" w:rsidRDefault="00EB649A" w:rsidP="00B74EBF">
            <w:pPr>
              <w:rPr>
                <w:sz w:val="20"/>
                <w:szCs w:val="20"/>
                <w:lang w:eastAsia="zh-CN" w:bidi="hi-IN"/>
              </w:rPr>
            </w:pPr>
            <w:r w:rsidRPr="009E22DB">
              <w:rPr>
                <w:sz w:val="20"/>
                <w:szCs w:val="20"/>
                <w:lang w:eastAsia="zh-CN" w:bidi="hi-IN"/>
              </w:rPr>
              <w:t> </w:t>
            </w:r>
          </w:p>
        </w:tc>
        <w:tc>
          <w:tcPr>
            <w:tcW w:w="834" w:type="dxa"/>
            <w:tcBorders>
              <w:top w:val="nil"/>
              <w:left w:val="nil"/>
              <w:bottom w:val="single" w:sz="4" w:space="0" w:color="auto"/>
              <w:right w:val="single" w:sz="4" w:space="0" w:color="auto"/>
            </w:tcBorders>
            <w:noWrap/>
            <w:vAlign w:val="center"/>
            <w:hideMark/>
          </w:tcPr>
          <w:p w14:paraId="57BD1233" w14:textId="77777777" w:rsidR="00EB649A" w:rsidRPr="009E22DB" w:rsidRDefault="00EB649A" w:rsidP="00B74EBF">
            <w:pPr>
              <w:rPr>
                <w:sz w:val="20"/>
                <w:szCs w:val="20"/>
                <w:lang w:eastAsia="zh-CN" w:bidi="hi-IN"/>
              </w:rPr>
            </w:pPr>
            <w:r w:rsidRPr="009E22DB">
              <w:rPr>
                <w:sz w:val="20"/>
                <w:szCs w:val="20"/>
                <w:lang w:eastAsia="zh-CN" w:bidi="hi-IN"/>
              </w:rPr>
              <w:t> </w:t>
            </w:r>
          </w:p>
        </w:tc>
        <w:tc>
          <w:tcPr>
            <w:tcW w:w="883" w:type="dxa"/>
            <w:tcBorders>
              <w:top w:val="nil"/>
              <w:left w:val="nil"/>
              <w:bottom w:val="single" w:sz="4" w:space="0" w:color="auto"/>
              <w:right w:val="single" w:sz="4" w:space="0" w:color="auto"/>
            </w:tcBorders>
            <w:noWrap/>
            <w:vAlign w:val="center"/>
            <w:hideMark/>
          </w:tcPr>
          <w:p w14:paraId="0B701841"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00" w:type="dxa"/>
            <w:tcBorders>
              <w:top w:val="nil"/>
              <w:left w:val="nil"/>
              <w:bottom w:val="single" w:sz="4" w:space="0" w:color="auto"/>
              <w:right w:val="single" w:sz="4" w:space="0" w:color="auto"/>
            </w:tcBorders>
            <w:noWrap/>
            <w:vAlign w:val="center"/>
            <w:hideMark/>
          </w:tcPr>
          <w:p w14:paraId="665F3467"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14:paraId="6D6A357F"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42" w:type="dxa"/>
            <w:tcBorders>
              <w:top w:val="nil"/>
              <w:left w:val="nil"/>
              <w:bottom w:val="single" w:sz="4" w:space="0" w:color="auto"/>
              <w:right w:val="single" w:sz="4" w:space="0" w:color="auto"/>
            </w:tcBorders>
            <w:noWrap/>
            <w:vAlign w:val="center"/>
            <w:hideMark/>
          </w:tcPr>
          <w:p w14:paraId="1E93406D"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14:paraId="121B4FAC"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3CCC2432"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7E955A2B"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14:paraId="42B112D1" w14:textId="77777777" w:rsidR="00EB649A" w:rsidRPr="009E22DB" w:rsidRDefault="00EB649A" w:rsidP="00B74EBF">
            <w:pPr>
              <w:rPr>
                <w:sz w:val="20"/>
                <w:szCs w:val="20"/>
                <w:lang w:eastAsia="zh-CN" w:bidi="hi-IN"/>
              </w:rPr>
            </w:pPr>
            <w:r w:rsidRPr="009E22DB">
              <w:rPr>
                <w:sz w:val="20"/>
                <w:szCs w:val="20"/>
                <w:lang w:eastAsia="zh-CN" w:bidi="hi-IN"/>
              </w:rPr>
              <w:t> </w:t>
            </w:r>
          </w:p>
        </w:tc>
      </w:tr>
      <w:tr w:rsidR="00EB649A" w:rsidRPr="009E22DB" w14:paraId="39825C34" w14:textId="77777777" w:rsidTr="00EB649A">
        <w:trPr>
          <w:trHeight w:val="77"/>
        </w:trPr>
        <w:tc>
          <w:tcPr>
            <w:tcW w:w="1289" w:type="dxa"/>
            <w:gridSpan w:val="2"/>
            <w:vMerge w:val="restart"/>
            <w:tcBorders>
              <w:top w:val="nil"/>
              <w:left w:val="single" w:sz="4" w:space="0" w:color="auto"/>
              <w:bottom w:val="single" w:sz="4" w:space="0" w:color="auto"/>
              <w:right w:val="single" w:sz="4" w:space="0" w:color="auto"/>
            </w:tcBorders>
            <w:vAlign w:val="center"/>
            <w:hideMark/>
          </w:tcPr>
          <w:p w14:paraId="0B598F5D" w14:textId="77777777" w:rsidR="00EB649A" w:rsidRPr="009E22DB" w:rsidRDefault="00EB649A" w:rsidP="00B74EBF">
            <w:pPr>
              <w:rPr>
                <w:sz w:val="20"/>
                <w:szCs w:val="20"/>
                <w:lang w:eastAsia="zh-CN" w:bidi="hi-IN"/>
              </w:rPr>
            </w:pPr>
            <w:r w:rsidRPr="009E22DB">
              <w:rPr>
                <w:sz w:val="20"/>
                <w:szCs w:val="20"/>
                <w:lang w:eastAsia="zh-CN" w:bidi="hi-IN"/>
              </w:rPr>
              <w:t>1</w:t>
            </w:r>
          </w:p>
        </w:tc>
        <w:tc>
          <w:tcPr>
            <w:tcW w:w="2432" w:type="dxa"/>
            <w:vMerge w:val="restart"/>
            <w:tcBorders>
              <w:top w:val="nil"/>
              <w:left w:val="single" w:sz="4" w:space="0" w:color="auto"/>
              <w:bottom w:val="single" w:sz="4" w:space="0" w:color="auto"/>
              <w:right w:val="single" w:sz="4" w:space="0" w:color="auto"/>
            </w:tcBorders>
            <w:vAlign w:val="center"/>
            <w:hideMark/>
          </w:tcPr>
          <w:p w14:paraId="05DDA8B2" w14:textId="77777777" w:rsidR="00EB649A" w:rsidRPr="009E22DB" w:rsidRDefault="00EB649A" w:rsidP="00B74EBF">
            <w:pPr>
              <w:rPr>
                <w:sz w:val="20"/>
                <w:szCs w:val="20"/>
                <w:lang w:eastAsia="zh-CN" w:bidi="hi-IN"/>
              </w:rPr>
            </w:pPr>
            <w:r w:rsidRPr="009E22DB">
              <w:rPr>
                <w:sz w:val="20"/>
                <w:szCs w:val="20"/>
                <w:lang w:eastAsia="zh-CN" w:bidi="hi-IN"/>
              </w:rPr>
              <w:t>Вид работ</w:t>
            </w:r>
          </w:p>
        </w:tc>
        <w:tc>
          <w:tcPr>
            <w:tcW w:w="641" w:type="dxa"/>
            <w:vMerge w:val="restart"/>
            <w:tcBorders>
              <w:top w:val="nil"/>
              <w:left w:val="single" w:sz="4" w:space="0" w:color="auto"/>
              <w:bottom w:val="single" w:sz="4" w:space="0" w:color="auto"/>
              <w:right w:val="single" w:sz="4" w:space="0" w:color="auto"/>
            </w:tcBorders>
            <w:vAlign w:val="center"/>
            <w:hideMark/>
          </w:tcPr>
          <w:p w14:paraId="239D7A33"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84" w:type="dxa"/>
            <w:vMerge w:val="restart"/>
            <w:tcBorders>
              <w:top w:val="nil"/>
              <w:left w:val="single" w:sz="4" w:space="0" w:color="auto"/>
              <w:bottom w:val="single" w:sz="4" w:space="0" w:color="auto"/>
              <w:right w:val="single" w:sz="4" w:space="0" w:color="auto"/>
            </w:tcBorders>
            <w:vAlign w:val="center"/>
            <w:hideMark/>
          </w:tcPr>
          <w:p w14:paraId="6B65BF95" w14:textId="77777777" w:rsidR="00EB649A" w:rsidRPr="009E22DB" w:rsidRDefault="00EB649A" w:rsidP="00B74EBF">
            <w:pPr>
              <w:rPr>
                <w:sz w:val="20"/>
                <w:szCs w:val="20"/>
                <w:lang w:eastAsia="zh-CN" w:bidi="hi-IN"/>
              </w:rPr>
            </w:pPr>
            <w:r w:rsidRPr="009E22DB">
              <w:rPr>
                <w:sz w:val="20"/>
                <w:szCs w:val="20"/>
                <w:lang w:eastAsia="zh-CN" w:bidi="hi-IN"/>
              </w:rPr>
              <w:t> </w:t>
            </w:r>
          </w:p>
        </w:tc>
        <w:tc>
          <w:tcPr>
            <w:tcW w:w="954" w:type="dxa"/>
            <w:vMerge w:val="restart"/>
            <w:tcBorders>
              <w:top w:val="nil"/>
              <w:left w:val="single" w:sz="4" w:space="0" w:color="auto"/>
              <w:bottom w:val="single" w:sz="4" w:space="0" w:color="auto"/>
              <w:right w:val="single" w:sz="4" w:space="0" w:color="auto"/>
            </w:tcBorders>
            <w:noWrap/>
            <w:vAlign w:val="center"/>
            <w:hideMark/>
          </w:tcPr>
          <w:p w14:paraId="397394CA"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14" w:type="dxa"/>
            <w:vMerge w:val="restart"/>
            <w:tcBorders>
              <w:top w:val="nil"/>
              <w:left w:val="single" w:sz="4" w:space="0" w:color="auto"/>
              <w:bottom w:val="single" w:sz="4" w:space="0" w:color="auto"/>
              <w:right w:val="single" w:sz="4" w:space="0" w:color="auto"/>
            </w:tcBorders>
            <w:noWrap/>
            <w:vAlign w:val="center"/>
            <w:hideMark/>
          </w:tcPr>
          <w:p w14:paraId="221FE552"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14:paraId="3CAD4FC2"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426" w:type="dxa"/>
            <w:gridSpan w:val="2"/>
            <w:vMerge w:val="restart"/>
            <w:tcBorders>
              <w:top w:val="nil"/>
              <w:left w:val="single" w:sz="4" w:space="0" w:color="auto"/>
              <w:bottom w:val="single" w:sz="4" w:space="0" w:color="auto"/>
              <w:right w:val="single" w:sz="4" w:space="0" w:color="auto"/>
            </w:tcBorders>
            <w:noWrap/>
            <w:vAlign w:val="center"/>
            <w:hideMark/>
          </w:tcPr>
          <w:p w14:paraId="5FD99E91" w14:textId="77777777" w:rsidR="00EB649A" w:rsidRPr="009E22DB" w:rsidRDefault="00EB649A" w:rsidP="00B74EBF">
            <w:pPr>
              <w:rPr>
                <w:sz w:val="20"/>
                <w:szCs w:val="20"/>
                <w:lang w:eastAsia="zh-CN" w:bidi="hi-IN"/>
              </w:rPr>
            </w:pPr>
            <w:r w:rsidRPr="009E22DB">
              <w:rPr>
                <w:sz w:val="20"/>
                <w:szCs w:val="20"/>
                <w:lang w:eastAsia="zh-CN" w:bidi="hi-IN"/>
              </w:rPr>
              <w:t> </w:t>
            </w:r>
          </w:p>
        </w:tc>
        <w:tc>
          <w:tcPr>
            <w:tcW w:w="834" w:type="dxa"/>
            <w:vMerge w:val="restart"/>
            <w:tcBorders>
              <w:top w:val="nil"/>
              <w:left w:val="single" w:sz="4" w:space="0" w:color="auto"/>
              <w:bottom w:val="single" w:sz="4" w:space="0" w:color="auto"/>
              <w:right w:val="single" w:sz="4" w:space="0" w:color="auto"/>
            </w:tcBorders>
            <w:noWrap/>
            <w:vAlign w:val="center"/>
            <w:hideMark/>
          </w:tcPr>
          <w:p w14:paraId="3AA4F964" w14:textId="77777777" w:rsidR="00EB649A" w:rsidRPr="009E22DB" w:rsidRDefault="00EB649A" w:rsidP="00B74EBF">
            <w:pPr>
              <w:rPr>
                <w:sz w:val="20"/>
                <w:szCs w:val="20"/>
                <w:lang w:eastAsia="zh-CN" w:bidi="hi-IN"/>
              </w:rPr>
            </w:pPr>
            <w:r w:rsidRPr="009E22DB">
              <w:rPr>
                <w:sz w:val="20"/>
                <w:szCs w:val="20"/>
                <w:lang w:eastAsia="zh-CN" w:bidi="hi-IN"/>
              </w:rPr>
              <w:t> </w:t>
            </w:r>
          </w:p>
        </w:tc>
        <w:tc>
          <w:tcPr>
            <w:tcW w:w="883" w:type="dxa"/>
            <w:vMerge w:val="restart"/>
            <w:tcBorders>
              <w:top w:val="nil"/>
              <w:left w:val="single" w:sz="4" w:space="0" w:color="auto"/>
              <w:bottom w:val="single" w:sz="4" w:space="0" w:color="auto"/>
              <w:right w:val="single" w:sz="4" w:space="0" w:color="auto"/>
            </w:tcBorders>
            <w:noWrap/>
            <w:vAlign w:val="center"/>
            <w:hideMark/>
          </w:tcPr>
          <w:p w14:paraId="66004D90"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14:paraId="34AC7E28"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14:paraId="58708D23" w14:textId="77777777" w:rsidR="00EB649A" w:rsidRPr="009E22DB" w:rsidRDefault="00EB649A" w:rsidP="00B74EBF">
            <w:pPr>
              <w:rPr>
                <w:sz w:val="20"/>
                <w:szCs w:val="20"/>
                <w:lang w:eastAsia="zh-CN" w:bidi="hi-IN"/>
              </w:rPr>
            </w:pPr>
            <w:r w:rsidRPr="009E22DB">
              <w:rPr>
                <w:sz w:val="20"/>
                <w:szCs w:val="20"/>
                <w:lang w:eastAsia="zh-CN" w:bidi="hi-IN"/>
              </w:rPr>
              <w:t>план</w:t>
            </w:r>
          </w:p>
        </w:tc>
        <w:tc>
          <w:tcPr>
            <w:tcW w:w="642" w:type="dxa"/>
            <w:tcBorders>
              <w:top w:val="nil"/>
              <w:left w:val="nil"/>
              <w:bottom w:val="single" w:sz="4" w:space="0" w:color="auto"/>
              <w:right w:val="single" w:sz="4" w:space="0" w:color="auto"/>
            </w:tcBorders>
            <w:noWrap/>
            <w:vAlign w:val="center"/>
            <w:hideMark/>
          </w:tcPr>
          <w:p w14:paraId="70E351ED"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14:paraId="5BCAE59C"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11D77CE6"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12DF3443"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14:paraId="17E4A45E" w14:textId="77777777" w:rsidR="00EB649A" w:rsidRPr="009E22DB" w:rsidRDefault="00EB649A" w:rsidP="00B74EBF">
            <w:pPr>
              <w:rPr>
                <w:sz w:val="20"/>
                <w:szCs w:val="20"/>
                <w:lang w:eastAsia="zh-CN" w:bidi="hi-IN"/>
              </w:rPr>
            </w:pPr>
            <w:r w:rsidRPr="009E22DB">
              <w:rPr>
                <w:sz w:val="20"/>
                <w:szCs w:val="20"/>
                <w:lang w:eastAsia="zh-CN" w:bidi="hi-IN"/>
              </w:rPr>
              <w:t> </w:t>
            </w:r>
          </w:p>
        </w:tc>
      </w:tr>
      <w:tr w:rsidR="00EB649A" w:rsidRPr="009E22DB" w14:paraId="77CDA509" w14:textId="77777777" w:rsidTr="00EB649A">
        <w:trPr>
          <w:trHeight w:val="70"/>
        </w:trPr>
        <w:tc>
          <w:tcPr>
            <w:tcW w:w="0" w:type="auto"/>
            <w:gridSpan w:val="2"/>
            <w:vMerge/>
            <w:tcBorders>
              <w:top w:val="nil"/>
              <w:left w:val="single" w:sz="4" w:space="0" w:color="auto"/>
              <w:bottom w:val="single" w:sz="4" w:space="0" w:color="auto"/>
              <w:right w:val="single" w:sz="4" w:space="0" w:color="auto"/>
            </w:tcBorders>
            <w:vAlign w:val="center"/>
            <w:hideMark/>
          </w:tcPr>
          <w:p w14:paraId="5917F741"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07755394"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3B141BE0"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0D7E2251"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3AF72AE8"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3735E9F0"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2A5C65FE" w14:textId="77777777" w:rsidR="00EB649A" w:rsidRPr="009E22DB" w:rsidRDefault="00EB649A" w:rsidP="00B74EBF">
            <w:pPr>
              <w:rPr>
                <w:sz w:val="20"/>
                <w:szCs w:val="20"/>
                <w:lang w:eastAsia="zh-C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14:paraId="35C197E4"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5EECDEC4"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402AF658"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4B397272" w14:textId="77777777" w:rsidR="00EB649A" w:rsidRPr="009E22DB" w:rsidRDefault="00EB649A" w:rsidP="00B74EBF">
            <w:pPr>
              <w:rPr>
                <w:sz w:val="20"/>
                <w:szCs w:val="20"/>
                <w:lang w:eastAsia="zh-CN" w:bidi="hi-IN"/>
              </w:rPr>
            </w:pPr>
          </w:p>
        </w:tc>
        <w:tc>
          <w:tcPr>
            <w:tcW w:w="1238" w:type="dxa"/>
            <w:tcBorders>
              <w:top w:val="nil"/>
              <w:left w:val="nil"/>
              <w:bottom w:val="single" w:sz="4" w:space="0" w:color="auto"/>
              <w:right w:val="single" w:sz="4" w:space="0" w:color="auto"/>
            </w:tcBorders>
            <w:noWrap/>
            <w:vAlign w:val="center"/>
            <w:hideMark/>
          </w:tcPr>
          <w:p w14:paraId="75E86F81" w14:textId="77777777" w:rsidR="00EB649A" w:rsidRPr="009E22DB" w:rsidRDefault="00EB649A" w:rsidP="00B74EBF">
            <w:pPr>
              <w:rPr>
                <w:sz w:val="20"/>
                <w:szCs w:val="20"/>
                <w:lang w:eastAsia="zh-CN" w:bidi="hi-IN"/>
              </w:rPr>
            </w:pPr>
            <w:r w:rsidRPr="009E22DB">
              <w:rPr>
                <w:sz w:val="20"/>
                <w:szCs w:val="20"/>
                <w:lang w:eastAsia="zh-CN" w:bidi="hi-IN"/>
              </w:rPr>
              <w:t>факт</w:t>
            </w:r>
          </w:p>
        </w:tc>
        <w:tc>
          <w:tcPr>
            <w:tcW w:w="642" w:type="dxa"/>
            <w:tcBorders>
              <w:top w:val="nil"/>
              <w:left w:val="nil"/>
              <w:bottom w:val="single" w:sz="4" w:space="0" w:color="auto"/>
              <w:right w:val="single" w:sz="4" w:space="0" w:color="auto"/>
            </w:tcBorders>
            <w:noWrap/>
            <w:vAlign w:val="center"/>
            <w:hideMark/>
          </w:tcPr>
          <w:p w14:paraId="710A9DDF"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14:paraId="3F577783"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1990AE0A"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5E717A1E"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14:paraId="4266AB7D" w14:textId="77777777" w:rsidR="00EB649A" w:rsidRPr="009E22DB" w:rsidRDefault="00EB649A" w:rsidP="00B74EBF">
            <w:pPr>
              <w:rPr>
                <w:sz w:val="20"/>
                <w:szCs w:val="20"/>
                <w:lang w:eastAsia="zh-CN" w:bidi="hi-IN"/>
              </w:rPr>
            </w:pPr>
            <w:r w:rsidRPr="009E22DB">
              <w:rPr>
                <w:sz w:val="20"/>
                <w:szCs w:val="20"/>
                <w:lang w:eastAsia="zh-CN" w:bidi="hi-IN"/>
              </w:rPr>
              <w:t> </w:t>
            </w:r>
          </w:p>
        </w:tc>
      </w:tr>
      <w:tr w:rsidR="00EB649A" w:rsidRPr="009E22DB" w14:paraId="50A79BBB" w14:textId="77777777" w:rsidTr="00EB649A">
        <w:trPr>
          <w:trHeight w:val="77"/>
        </w:trPr>
        <w:tc>
          <w:tcPr>
            <w:tcW w:w="1289" w:type="dxa"/>
            <w:gridSpan w:val="2"/>
            <w:vMerge w:val="restart"/>
            <w:tcBorders>
              <w:top w:val="nil"/>
              <w:left w:val="single" w:sz="4" w:space="0" w:color="auto"/>
              <w:bottom w:val="single" w:sz="4" w:space="0" w:color="auto"/>
              <w:right w:val="single" w:sz="4" w:space="0" w:color="auto"/>
            </w:tcBorders>
            <w:vAlign w:val="center"/>
            <w:hideMark/>
          </w:tcPr>
          <w:p w14:paraId="2741472D" w14:textId="77777777" w:rsidR="00EB649A" w:rsidRPr="009E22DB" w:rsidRDefault="00EB649A" w:rsidP="00B74EBF">
            <w:pPr>
              <w:rPr>
                <w:sz w:val="20"/>
                <w:szCs w:val="20"/>
                <w:lang w:eastAsia="zh-CN" w:bidi="hi-IN"/>
              </w:rPr>
            </w:pPr>
            <w:r w:rsidRPr="009E22DB">
              <w:rPr>
                <w:sz w:val="20"/>
                <w:szCs w:val="20"/>
                <w:lang w:eastAsia="zh-CN" w:bidi="hi-IN"/>
              </w:rPr>
              <w:t>2</w:t>
            </w:r>
          </w:p>
        </w:tc>
        <w:tc>
          <w:tcPr>
            <w:tcW w:w="2432" w:type="dxa"/>
            <w:vMerge w:val="restart"/>
            <w:tcBorders>
              <w:top w:val="nil"/>
              <w:left w:val="single" w:sz="4" w:space="0" w:color="auto"/>
              <w:bottom w:val="single" w:sz="4" w:space="0" w:color="auto"/>
              <w:right w:val="single" w:sz="4" w:space="0" w:color="auto"/>
            </w:tcBorders>
            <w:vAlign w:val="center"/>
            <w:hideMark/>
          </w:tcPr>
          <w:p w14:paraId="0E545B66" w14:textId="77777777" w:rsidR="00EB649A" w:rsidRPr="009E22DB" w:rsidRDefault="00EB649A" w:rsidP="00B74EBF">
            <w:pPr>
              <w:rPr>
                <w:sz w:val="20"/>
                <w:szCs w:val="20"/>
                <w:lang w:eastAsia="zh-CN" w:bidi="hi-IN"/>
              </w:rPr>
            </w:pPr>
            <w:r w:rsidRPr="009E22DB">
              <w:rPr>
                <w:sz w:val="20"/>
                <w:szCs w:val="20"/>
                <w:lang w:eastAsia="zh-CN" w:bidi="hi-IN"/>
              </w:rPr>
              <w:t>Вид работ</w:t>
            </w:r>
          </w:p>
        </w:tc>
        <w:tc>
          <w:tcPr>
            <w:tcW w:w="641" w:type="dxa"/>
            <w:vMerge w:val="restart"/>
            <w:tcBorders>
              <w:top w:val="nil"/>
              <w:left w:val="single" w:sz="4" w:space="0" w:color="auto"/>
              <w:bottom w:val="single" w:sz="4" w:space="0" w:color="auto"/>
              <w:right w:val="single" w:sz="4" w:space="0" w:color="auto"/>
            </w:tcBorders>
            <w:vAlign w:val="center"/>
            <w:hideMark/>
          </w:tcPr>
          <w:p w14:paraId="5543078F"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84" w:type="dxa"/>
            <w:vMerge w:val="restart"/>
            <w:tcBorders>
              <w:top w:val="nil"/>
              <w:left w:val="single" w:sz="4" w:space="0" w:color="auto"/>
              <w:bottom w:val="single" w:sz="4" w:space="0" w:color="auto"/>
              <w:right w:val="single" w:sz="4" w:space="0" w:color="auto"/>
            </w:tcBorders>
            <w:vAlign w:val="center"/>
            <w:hideMark/>
          </w:tcPr>
          <w:p w14:paraId="0785D8F0" w14:textId="77777777" w:rsidR="00EB649A" w:rsidRPr="009E22DB" w:rsidRDefault="00EB649A" w:rsidP="00B74EBF">
            <w:pPr>
              <w:rPr>
                <w:sz w:val="20"/>
                <w:szCs w:val="20"/>
                <w:lang w:eastAsia="zh-CN" w:bidi="hi-IN"/>
              </w:rPr>
            </w:pPr>
            <w:r w:rsidRPr="009E22DB">
              <w:rPr>
                <w:sz w:val="20"/>
                <w:szCs w:val="20"/>
                <w:lang w:eastAsia="zh-CN" w:bidi="hi-IN"/>
              </w:rPr>
              <w:t> </w:t>
            </w:r>
          </w:p>
        </w:tc>
        <w:tc>
          <w:tcPr>
            <w:tcW w:w="954" w:type="dxa"/>
            <w:vMerge w:val="restart"/>
            <w:tcBorders>
              <w:top w:val="nil"/>
              <w:left w:val="single" w:sz="4" w:space="0" w:color="auto"/>
              <w:bottom w:val="single" w:sz="4" w:space="0" w:color="auto"/>
              <w:right w:val="single" w:sz="4" w:space="0" w:color="auto"/>
            </w:tcBorders>
            <w:noWrap/>
            <w:vAlign w:val="center"/>
            <w:hideMark/>
          </w:tcPr>
          <w:p w14:paraId="34E01673"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14" w:type="dxa"/>
            <w:vMerge w:val="restart"/>
            <w:tcBorders>
              <w:top w:val="nil"/>
              <w:left w:val="single" w:sz="4" w:space="0" w:color="auto"/>
              <w:bottom w:val="single" w:sz="4" w:space="0" w:color="auto"/>
              <w:right w:val="single" w:sz="4" w:space="0" w:color="auto"/>
            </w:tcBorders>
            <w:noWrap/>
            <w:vAlign w:val="center"/>
            <w:hideMark/>
          </w:tcPr>
          <w:p w14:paraId="13CA1A83"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14:paraId="4B67DA2C"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426" w:type="dxa"/>
            <w:gridSpan w:val="2"/>
            <w:vMerge w:val="restart"/>
            <w:tcBorders>
              <w:top w:val="nil"/>
              <w:left w:val="single" w:sz="4" w:space="0" w:color="auto"/>
              <w:bottom w:val="single" w:sz="4" w:space="0" w:color="auto"/>
              <w:right w:val="single" w:sz="4" w:space="0" w:color="auto"/>
            </w:tcBorders>
            <w:noWrap/>
            <w:vAlign w:val="center"/>
            <w:hideMark/>
          </w:tcPr>
          <w:p w14:paraId="6A29A7DE" w14:textId="77777777" w:rsidR="00EB649A" w:rsidRPr="009E22DB" w:rsidRDefault="00EB649A" w:rsidP="00B74EBF">
            <w:pPr>
              <w:rPr>
                <w:sz w:val="20"/>
                <w:szCs w:val="20"/>
                <w:lang w:eastAsia="zh-CN" w:bidi="hi-IN"/>
              </w:rPr>
            </w:pPr>
            <w:r w:rsidRPr="009E22DB">
              <w:rPr>
                <w:sz w:val="20"/>
                <w:szCs w:val="20"/>
                <w:lang w:eastAsia="zh-CN" w:bidi="hi-IN"/>
              </w:rPr>
              <w:t> </w:t>
            </w:r>
          </w:p>
        </w:tc>
        <w:tc>
          <w:tcPr>
            <w:tcW w:w="834" w:type="dxa"/>
            <w:vMerge w:val="restart"/>
            <w:tcBorders>
              <w:top w:val="nil"/>
              <w:left w:val="single" w:sz="4" w:space="0" w:color="auto"/>
              <w:bottom w:val="single" w:sz="4" w:space="0" w:color="auto"/>
              <w:right w:val="single" w:sz="4" w:space="0" w:color="auto"/>
            </w:tcBorders>
            <w:noWrap/>
            <w:vAlign w:val="center"/>
            <w:hideMark/>
          </w:tcPr>
          <w:p w14:paraId="5B19E057" w14:textId="77777777" w:rsidR="00EB649A" w:rsidRPr="009E22DB" w:rsidRDefault="00EB649A" w:rsidP="00B74EBF">
            <w:pPr>
              <w:rPr>
                <w:sz w:val="20"/>
                <w:szCs w:val="20"/>
                <w:lang w:eastAsia="zh-CN" w:bidi="hi-IN"/>
              </w:rPr>
            </w:pPr>
            <w:r w:rsidRPr="009E22DB">
              <w:rPr>
                <w:sz w:val="20"/>
                <w:szCs w:val="20"/>
                <w:lang w:eastAsia="zh-CN" w:bidi="hi-IN"/>
              </w:rPr>
              <w:t> </w:t>
            </w:r>
          </w:p>
        </w:tc>
        <w:tc>
          <w:tcPr>
            <w:tcW w:w="883" w:type="dxa"/>
            <w:vMerge w:val="restart"/>
            <w:tcBorders>
              <w:top w:val="nil"/>
              <w:left w:val="single" w:sz="4" w:space="0" w:color="auto"/>
              <w:bottom w:val="single" w:sz="4" w:space="0" w:color="auto"/>
              <w:right w:val="single" w:sz="4" w:space="0" w:color="auto"/>
            </w:tcBorders>
            <w:noWrap/>
            <w:vAlign w:val="center"/>
            <w:hideMark/>
          </w:tcPr>
          <w:p w14:paraId="0AC04AA4"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14:paraId="0DFC31AD"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14:paraId="1F0A60E3" w14:textId="77777777" w:rsidR="00EB649A" w:rsidRPr="009E22DB" w:rsidRDefault="00EB649A" w:rsidP="00B74EBF">
            <w:pPr>
              <w:rPr>
                <w:sz w:val="20"/>
                <w:szCs w:val="20"/>
                <w:lang w:eastAsia="zh-CN" w:bidi="hi-IN"/>
              </w:rPr>
            </w:pPr>
            <w:r w:rsidRPr="009E22DB">
              <w:rPr>
                <w:sz w:val="20"/>
                <w:szCs w:val="20"/>
                <w:lang w:eastAsia="zh-CN" w:bidi="hi-IN"/>
              </w:rPr>
              <w:t>план</w:t>
            </w:r>
          </w:p>
        </w:tc>
        <w:tc>
          <w:tcPr>
            <w:tcW w:w="642" w:type="dxa"/>
            <w:tcBorders>
              <w:top w:val="nil"/>
              <w:left w:val="nil"/>
              <w:bottom w:val="single" w:sz="4" w:space="0" w:color="auto"/>
              <w:right w:val="single" w:sz="4" w:space="0" w:color="auto"/>
            </w:tcBorders>
            <w:noWrap/>
            <w:vAlign w:val="center"/>
            <w:hideMark/>
          </w:tcPr>
          <w:p w14:paraId="6C33B04A"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14:paraId="15FF0032"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72B734A2"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796B2D13"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14:paraId="1FAD266B" w14:textId="77777777" w:rsidR="00EB649A" w:rsidRPr="009E22DB" w:rsidRDefault="00EB649A" w:rsidP="00B74EBF">
            <w:pPr>
              <w:rPr>
                <w:sz w:val="20"/>
                <w:szCs w:val="20"/>
                <w:lang w:eastAsia="zh-CN" w:bidi="hi-IN"/>
              </w:rPr>
            </w:pPr>
            <w:r w:rsidRPr="009E22DB">
              <w:rPr>
                <w:sz w:val="20"/>
                <w:szCs w:val="20"/>
                <w:lang w:eastAsia="zh-CN" w:bidi="hi-IN"/>
              </w:rPr>
              <w:t> </w:t>
            </w:r>
          </w:p>
        </w:tc>
      </w:tr>
      <w:tr w:rsidR="00EB649A" w:rsidRPr="009E22DB" w14:paraId="49121E65" w14:textId="77777777" w:rsidTr="00EB649A">
        <w:trPr>
          <w:trHeight w:val="70"/>
        </w:trPr>
        <w:tc>
          <w:tcPr>
            <w:tcW w:w="0" w:type="auto"/>
            <w:gridSpan w:val="2"/>
            <w:vMerge/>
            <w:tcBorders>
              <w:top w:val="nil"/>
              <w:left w:val="single" w:sz="4" w:space="0" w:color="auto"/>
              <w:bottom w:val="single" w:sz="4" w:space="0" w:color="auto"/>
              <w:right w:val="single" w:sz="4" w:space="0" w:color="auto"/>
            </w:tcBorders>
            <w:vAlign w:val="center"/>
            <w:hideMark/>
          </w:tcPr>
          <w:p w14:paraId="490E2C00"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3FBAD863"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7E0C2660"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33293DF7"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503B07C5"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03A5DEA5"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0D5B1DC3" w14:textId="77777777" w:rsidR="00EB649A" w:rsidRPr="009E22DB" w:rsidRDefault="00EB649A" w:rsidP="00B74EBF">
            <w:pPr>
              <w:rPr>
                <w:sz w:val="20"/>
                <w:szCs w:val="20"/>
                <w:lang w:eastAsia="zh-C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B916FB1"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1576DFCD"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0C7470C0"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6A162ED8" w14:textId="77777777" w:rsidR="00EB649A" w:rsidRPr="009E22DB" w:rsidRDefault="00EB649A" w:rsidP="00B74EBF">
            <w:pPr>
              <w:rPr>
                <w:sz w:val="20"/>
                <w:szCs w:val="20"/>
                <w:lang w:eastAsia="zh-CN" w:bidi="hi-IN"/>
              </w:rPr>
            </w:pPr>
          </w:p>
        </w:tc>
        <w:tc>
          <w:tcPr>
            <w:tcW w:w="1238" w:type="dxa"/>
            <w:tcBorders>
              <w:top w:val="nil"/>
              <w:left w:val="nil"/>
              <w:bottom w:val="single" w:sz="4" w:space="0" w:color="auto"/>
              <w:right w:val="single" w:sz="4" w:space="0" w:color="auto"/>
            </w:tcBorders>
            <w:noWrap/>
            <w:vAlign w:val="center"/>
            <w:hideMark/>
          </w:tcPr>
          <w:p w14:paraId="700FFE0A" w14:textId="77777777" w:rsidR="00EB649A" w:rsidRPr="009E22DB" w:rsidRDefault="00EB649A" w:rsidP="00B74EBF">
            <w:pPr>
              <w:rPr>
                <w:sz w:val="20"/>
                <w:szCs w:val="20"/>
                <w:lang w:eastAsia="zh-CN" w:bidi="hi-IN"/>
              </w:rPr>
            </w:pPr>
            <w:r w:rsidRPr="009E22DB">
              <w:rPr>
                <w:sz w:val="20"/>
                <w:szCs w:val="20"/>
                <w:lang w:eastAsia="zh-CN" w:bidi="hi-IN"/>
              </w:rPr>
              <w:t>факт</w:t>
            </w:r>
          </w:p>
        </w:tc>
        <w:tc>
          <w:tcPr>
            <w:tcW w:w="642" w:type="dxa"/>
            <w:tcBorders>
              <w:top w:val="nil"/>
              <w:left w:val="nil"/>
              <w:bottom w:val="single" w:sz="4" w:space="0" w:color="auto"/>
              <w:right w:val="single" w:sz="4" w:space="0" w:color="auto"/>
            </w:tcBorders>
            <w:noWrap/>
            <w:vAlign w:val="center"/>
            <w:hideMark/>
          </w:tcPr>
          <w:p w14:paraId="3091C337"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14:paraId="62FAD8F0"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4C6165B9"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4F8851AF"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14:paraId="3BB27A7F" w14:textId="77777777" w:rsidR="00EB649A" w:rsidRPr="009E22DB" w:rsidRDefault="00EB649A" w:rsidP="00B74EBF">
            <w:pPr>
              <w:rPr>
                <w:sz w:val="20"/>
                <w:szCs w:val="20"/>
                <w:lang w:eastAsia="zh-CN" w:bidi="hi-IN"/>
              </w:rPr>
            </w:pPr>
            <w:r w:rsidRPr="009E22DB">
              <w:rPr>
                <w:sz w:val="20"/>
                <w:szCs w:val="20"/>
                <w:lang w:eastAsia="zh-CN" w:bidi="hi-IN"/>
              </w:rPr>
              <w:t> </w:t>
            </w:r>
          </w:p>
        </w:tc>
      </w:tr>
      <w:tr w:rsidR="00EB649A" w:rsidRPr="009E22DB" w14:paraId="308F3239" w14:textId="77777777" w:rsidTr="00EB649A">
        <w:trPr>
          <w:trHeight w:val="77"/>
        </w:trPr>
        <w:tc>
          <w:tcPr>
            <w:tcW w:w="1289" w:type="dxa"/>
            <w:gridSpan w:val="2"/>
            <w:vMerge w:val="restart"/>
            <w:tcBorders>
              <w:top w:val="nil"/>
              <w:left w:val="single" w:sz="4" w:space="0" w:color="auto"/>
              <w:bottom w:val="single" w:sz="4" w:space="0" w:color="auto"/>
              <w:right w:val="single" w:sz="4" w:space="0" w:color="auto"/>
            </w:tcBorders>
            <w:vAlign w:val="center"/>
            <w:hideMark/>
          </w:tcPr>
          <w:p w14:paraId="5724F4BD" w14:textId="77777777" w:rsidR="00EB649A" w:rsidRPr="009E22DB" w:rsidRDefault="00EB649A" w:rsidP="00B74EBF">
            <w:pPr>
              <w:rPr>
                <w:sz w:val="20"/>
                <w:szCs w:val="20"/>
                <w:lang w:eastAsia="zh-CN" w:bidi="hi-IN"/>
              </w:rPr>
            </w:pPr>
            <w:r w:rsidRPr="009E22DB">
              <w:rPr>
                <w:sz w:val="20"/>
                <w:szCs w:val="20"/>
                <w:lang w:eastAsia="zh-CN" w:bidi="hi-IN"/>
              </w:rPr>
              <w:t>3</w:t>
            </w:r>
          </w:p>
        </w:tc>
        <w:tc>
          <w:tcPr>
            <w:tcW w:w="2432" w:type="dxa"/>
            <w:vMerge w:val="restart"/>
            <w:tcBorders>
              <w:top w:val="nil"/>
              <w:left w:val="single" w:sz="4" w:space="0" w:color="auto"/>
              <w:bottom w:val="single" w:sz="4" w:space="0" w:color="auto"/>
              <w:right w:val="single" w:sz="4" w:space="0" w:color="auto"/>
            </w:tcBorders>
            <w:vAlign w:val="center"/>
            <w:hideMark/>
          </w:tcPr>
          <w:p w14:paraId="3FCDCDA7" w14:textId="77777777" w:rsidR="00EB649A" w:rsidRPr="009E22DB" w:rsidRDefault="00EB649A" w:rsidP="00B74EBF">
            <w:pPr>
              <w:rPr>
                <w:sz w:val="20"/>
                <w:szCs w:val="20"/>
                <w:lang w:eastAsia="zh-CN" w:bidi="hi-IN"/>
              </w:rPr>
            </w:pPr>
            <w:r w:rsidRPr="009E22DB">
              <w:rPr>
                <w:sz w:val="20"/>
                <w:szCs w:val="20"/>
                <w:lang w:eastAsia="zh-CN" w:bidi="hi-IN"/>
              </w:rPr>
              <w:t>Вид работ</w:t>
            </w:r>
          </w:p>
        </w:tc>
        <w:tc>
          <w:tcPr>
            <w:tcW w:w="641" w:type="dxa"/>
            <w:vMerge w:val="restart"/>
            <w:tcBorders>
              <w:top w:val="nil"/>
              <w:left w:val="single" w:sz="4" w:space="0" w:color="auto"/>
              <w:bottom w:val="single" w:sz="4" w:space="0" w:color="auto"/>
              <w:right w:val="single" w:sz="4" w:space="0" w:color="auto"/>
            </w:tcBorders>
            <w:vAlign w:val="center"/>
            <w:hideMark/>
          </w:tcPr>
          <w:p w14:paraId="55575516"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84" w:type="dxa"/>
            <w:vMerge w:val="restart"/>
            <w:tcBorders>
              <w:top w:val="nil"/>
              <w:left w:val="single" w:sz="4" w:space="0" w:color="auto"/>
              <w:bottom w:val="single" w:sz="4" w:space="0" w:color="auto"/>
              <w:right w:val="single" w:sz="4" w:space="0" w:color="auto"/>
            </w:tcBorders>
            <w:vAlign w:val="center"/>
            <w:hideMark/>
          </w:tcPr>
          <w:p w14:paraId="12680988" w14:textId="77777777" w:rsidR="00EB649A" w:rsidRPr="009E22DB" w:rsidRDefault="00EB649A" w:rsidP="00B74EBF">
            <w:pPr>
              <w:rPr>
                <w:sz w:val="20"/>
                <w:szCs w:val="20"/>
                <w:lang w:eastAsia="zh-CN" w:bidi="hi-IN"/>
              </w:rPr>
            </w:pPr>
            <w:r w:rsidRPr="009E22DB">
              <w:rPr>
                <w:sz w:val="20"/>
                <w:szCs w:val="20"/>
                <w:lang w:eastAsia="zh-CN" w:bidi="hi-IN"/>
              </w:rPr>
              <w:t> </w:t>
            </w:r>
          </w:p>
        </w:tc>
        <w:tc>
          <w:tcPr>
            <w:tcW w:w="954" w:type="dxa"/>
            <w:vMerge w:val="restart"/>
            <w:tcBorders>
              <w:top w:val="nil"/>
              <w:left w:val="single" w:sz="4" w:space="0" w:color="auto"/>
              <w:bottom w:val="single" w:sz="4" w:space="0" w:color="auto"/>
              <w:right w:val="single" w:sz="4" w:space="0" w:color="auto"/>
            </w:tcBorders>
            <w:noWrap/>
            <w:vAlign w:val="center"/>
            <w:hideMark/>
          </w:tcPr>
          <w:p w14:paraId="3C426665"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14" w:type="dxa"/>
            <w:vMerge w:val="restart"/>
            <w:tcBorders>
              <w:top w:val="nil"/>
              <w:left w:val="single" w:sz="4" w:space="0" w:color="auto"/>
              <w:bottom w:val="single" w:sz="4" w:space="0" w:color="auto"/>
              <w:right w:val="single" w:sz="4" w:space="0" w:color="auto"/>
            </w:tcBorders>
            <w:noWrap/>
            <w:vAlign w:val="center"/>
            <w:hideMark/>
          </w:tcPr>
          <w:p w14:paraId="5A5F0F2D"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14:paraId="0BD60D10"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426" w:type="dxa"/>
            <w:gridSpan w:val="2"/>
            <w:vMerge w:val="restart"/>
            <w:tcBorders>
              <w:top w:val="nil"/>
              <w:left w:val="single" w:sz="4" w:space="0" w:color="auto"/>
              <w:bottom w:val="single" w:sz="4" w:space="0" w:color="auto"/>
              <w:right w:val="single" w:sz="4" w:space="0" w:color="auto"/>
            </w:tcBorders>
            <w:noWrap/>
            <w:vAlign w:val="center"/>
            <w:hideMark/>
          </w:tcPr>
          <w:p w14:paraId="2DBFDEE1" w14:textId="77777777" w:rsidR="00EB649A" w:rsidRPr="009E22DB" w:rsidRDefault="00EB649A" w:rsidP="00B74EBF">
            <w:pPr>
              <w:rPr>
                <w:sz w:val="20"/>
                <w:szCs w:val="20"/>
                <w:lang w:eastAsia="zh-CN" w:bidi="hi-IN"/>
              </w:rPr>
            </w:pPr>
            <w:r w:rsidRPr="009E22DB">
              <w:rPr>
                <w:sz w:val="20"/>
                <w:szCs w:val="20"/>
                <w:lang w:eastAsia="zh-CN" w:bidi="hi-IN"/>
              </w:rPr>
              <w:t> </w:t>
            </w:r>
          </w:p>
        </w:tc>
        <w:tc>
          <w:tcPr>
            <w:tcW w:w="834" w:type="dxa"/>
            <w:vMerge w:val="restart"/>
            <w:tcBorders>
              <w:top w:val="nil"/>
              <w:left w:val="single" w:sz="4" w:space="0" w:color="auto"/>
              <w:bottom w:val="single" w:sz="4" w:space="0" w:color="auto"/>
              <w:right w:val="single" w:sz="4" w:space="0" w:color="auto"/>
            </w:tcBorders>
            <w:noWrap/>
            <w:vAlign w:val="center"/>
            <w:hideMark/>
          </w:tcPr>
          <w:p w14:paraId="34D61CD4" w14:textId="77777777" w:rsidR="00EB649A" w:rsidRPr="009E22DB" w:rsidRDefault="00EB649A" w:rsidP="00B74EBF">
            <w:pPr>
              <w:rPr>
                <w:sz w:val="20"/>
                <w:szCs w:val="20"/>
                <w:lang w:eastAsia="zh-CN" w:bidi="hi-IN"/>
              </w:rPr>
            </w:pPr>
            <w:r w:rsidRPr="009E22DB">
              <w:rPr>
                <w:sz w:val="20"/>
                <w:szCs w:val="20"/>
                <w:lang w:eastAsia="zh-CN" w:bidi="hi-IN"/>
              </w:rPr>
              <w:t> </w:t>
            </w:r>
          </w:p>
        </w:tc>
        <w:tc>
          <w:tcPr>
            <w:tcW w:w="883" w:type="dxa"/>
            <w:vMerge w:val="restart"/>
            <w:tcBorders>
              <w:top w:val="nil"/>
              <w:left w:val="single" w:sz="4" w:space="0" w:color="auto"/>
              <w:bottom w:val="single" w:sz="4" w:space="0" w:color="auto"/>
              <w:right w:val="single" w:sz="4" w:space="0" w:color="auto"/>
            </w:tcBorders>
            <w:noWrap/>
            <w:vAlign w:val="center"/>
            <w:hideMark/>
          </w:tcPr>
          <w:p w14:paraId="151CC89C"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14:paraId="0C48C91D"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14:paraId="5F58191A" w14:textId="77777777" w:rsidR="00EB649A" w:rsidRPr="009E22DB" w:rsidRDefault="00EB649A" w:rsidP="00B74EBF">
            <w:pPr>
              <w:rPr>
                <w:sz w:val="20"/>
                <w:szCs w:val="20"/>
                <w:lang w:eastAsia="zh-CN" w:bidi="hi-IN"/>
              </w:rPr>
            </w:pPr>
            <w:r w:rsidRPr="009E22DB">
              <w:rPr>
                <w:sz w:val="20"/>
                <w:szCs w:val="20"/>
                <w:lang w:eastAsia="zh-CN" w:bidi="hi-IN"/>
              </w:rPr>
              <w:t>план</w:t>
            </w:r>
          </w:p>
        </w:tc>
        <w:tc>
          <w:tcPr>
            <w:tcW w:w="642" w:type="dxa"/>
            <w:tcBorders>
              <w:top w:val="nil"/>
              <w:left w:val="nil"/>
              <w:bottom w:val="single" w:sz="4" w:space="0" w:color="auto"/>
              <w:right w:val="single" w:sz="4" w:space="0" w:color="auto"/>
            </w:tcBorders>
            <w:noWrap/>
            <w:vAlign w:val="center"/>
            <w:hideMark/>
          </w:tcPr>
          <w:p w14:paraId="51C7E3CB"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14:paraId="7C7ACB6B"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0DDABE90"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1BCD4300"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14:paraId="2C9022AE" w14:textId="77777777" w:rsidR="00EB649A" w:rsidRPr="009E22DB" w:rsidRDefault="00EB649A" w:rsidP="00B74EBF">
            <w:pPr>
              <w:rPr>
                <w:sz w:val="20"/>
                <w:szCs w:val="20"/>
                <w:lang w:eastAsia="zh-CN" w:bidi="hi-IN"/>
              </w:rPr>
            </w:pPr>
            <w:r w:rsidRPr="009E22DB">
              <w:rPr>
                <w:sz w:val="20"/>
                <w:szCs w:val="20"/>
                <w:lang w:eastAsia="zh-CN" w:bidi="hi-IN"/>
              </w:rPr>
              <w:t> </w:t>
            </w:r>
          </w:p>
        </w:tc>
      </w:tr>
      <w:tr w:rsidR="00EB649A" w:rsidRPr="009E22DB" w14:paraId="507E841D" w14:textId="77777777" w:rsidTr="00EB649A">
        <w:trPr>
          <w:trHeight w:val="70"/>
        </w:trPr>
        <w:tc>
          <w:tcPr>
            <w:tcW w:w="0" w:type="auto"/>
            <w:gridSpan w:val="2"/>
            <w:vMerge/>
            <w:tcBorders>
              <w:top w:val="nil"/>
              <w:left w:val="single" w:sz="4" w:space="0" w:color="auto"/>
              <w:bottom w:val="single" w:sz="4" w:space="0" w:color="auto"/>
              <w:right w:val="single" w:sz="4" w:space="0" w:color="auto"/>
            </w:tcBorders>
            <w:vAlign w:val="center"/>
            <w:hideMark/>
          </w:tcPr>
          <w:p w14:paraId="0086735A"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4103F17A"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4F53AE7C"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5859B631"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04AF6C44"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58D926D9"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1DB42AE0" w14:textId="77777777" w:rsidR="00EB649A" w:rsidRPr="009E22DB" w:rsidRDefault="00EB649A" w:rsidP="00B74EBF">
            <w:pPr>
              <w:rPr>
                <w:sz w:val="20"/>
                <w:szCs w:val="20"/>
                <w:lang w:eastAsia="zh-C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3DD9743"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0700AE8C"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4034F618"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4AD1CA43" w14:textId="77777777" w:rsidR="00EB649A" w:rsidRPr="009E22DB" w:rsidRDefault="00EB649A" w:rsidP="00B74EBF">
            <w:pPr>
              <w:rPr>
                <w:sz w:val="20"/>
                <w:szCs w:val="20"/>
                <w:lang w:eastAsia="zh-CN" w:bidi="hi-IN"/>
              </w:rPr>
            </w:pPr>
          </w:p>
        </w:tc>
        <w:tc>
          <w:tcPr>
            <w:tcW w:w="1238" w:type="dxa"/>
            <w:tcBorders>
              <w:top w:val="nil"/>
              <w:left w:val="nil"/>
              <w:bottom w:val="single" w:sz="4" w:space="0" w:color="auto"/>
              <w:right w:val="single" w:sz="4" w:space="0" w:color="auto"/>
            </w:tcBorders>
            <w:noWrap/>
            <w:vAlign w:val="center"/>
            <w:hideMark/>
          </w:tcPr>
          <w:p w14:paraId="6D495A7B" w14:textId="77777777" w:rsidR="00EB649A" w:rsidRPr="009E22DB" w:rsidRDefault="00EB649A" w:rsidP="00B74EBF">
            <w:pPr>
              <w:rPr>
                <w:sz w:val="20"/>
                <w:szCs w:val="20"/>
                <w:lang w:eastAsia="zh-CN" w:bidi="hi-IN"/>
              </w:rPr>
            </w:pPr>
            <w:r w:rsidRPr="009E22DB">
              <w:rPr>
                <w:sz w:val="20"/>
                <w:szCs w:val="20"/>
                <w:lang w:eastAsia="zh-CN" w:bidi="hi-IN"/>
              </w:rPr>
              <w:t>факт</w:t>
            </w:r>
          </w:p>
        </w:tc>
        <w:tc>
          <w:tcPr>
            <w:tcW w:w="642" w:type="dxa"/>
            <w:tcBorders>
              <w:top w:val="nil"/>
              <w:left w:val="nil"/>
              <w:bottom w:val="single" w:sz="4" w:space="0" w:color="auto"/>
              <w:right w:val="single" w:sz="4" w:space="0" w:color="auto"/>
            </w:tcBorders>
            <w:noWrap/>
            <w:vAlign w:val="center"/>
            <w:hideMark/>
          </w:tcPr>
          <w:p w14:paraId="32212156"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14:paraId="3C08B570"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35255152"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73AD8323"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14:paraId="628CD970" w14:textId="77777777" w:rsidR="00EB649A" w:rsidRPr="009E22DB" w:rsidRDefault="00EB649A" w:rsidP="00B74EBF">
            <w:pPr>
              <w:rPr>
                <w:sz w:val="20"/>
                <w:szCs w:val="20"/>
                <w:lang w:eastAsia="zh-CN" w:bidi="hi-IN"/>
              </w:rPr>
            </w:pPr>
            <w:r w:rsidRPr="009E22DB">
              <w:rPr>
                <w:sz w:val="20"/>
                <w:szCs w:val="20"/>
                <w:lang w:eastAsia="zh-CN" w:bidi="hi-IN"/>
              </w:rPr>
              <w:t> </w:t>
            </w:r>
          </w:p>
        </w:tc>
      </w:tr>
      <w:tr w:rsidR="00EB649A" w:rsidRPr="009E22DB" w14:paraId="3B976304" w14:textId="77777777" w:rsidTr="00EB649A">
        <w:trPr>
          <w:trHeight w:val="165"/>
        </w:trPr>
        <w:tc>
          <w:tcPr>
            <w:tcW w:w="1289" w:type="dxa"/>
            <w:gridSpan w:val="2"/>
            <w:vAlign w:val="center"/>
            <w:hideMark/>
          </w:tcPr>
          <w:p w14:paraId="209F31FE" w14:textId="77777777" w:rsidR="00EB649A" w:rsidRPr="009E22DB" w:rsidRDefault="00EB649A" w:rsidP="00B74EBF">
            <w:pPr>
              <w:rPr>
                <w:sz w:val="20"/>
                <w:szCs w:val="20"/>
                <w:lang w:eastAsia="zh-CN" w:bidi="hi-IN"/>
              </w:rPr>
            </w:pPr>
          </w:p>
        </w:tc>
        <w:tc>
          <w:tcPr>
            <w:tcW w:w="2432" w:type="dxa"/>
            <w:vAlign w:val="center"/>
            <w:hideMark/>
          </w:tcPr>
          <w:p w14:paraId="164D8E81" w14:textId="77777777" w:rsidR="00EB649A" w:rsidRPr="009E22DB" w:rsidRDefault="00EB649A" w:rsidP="00B74EBF">
            <w:pPr>
              <w:rPr>
                <w:rFonts w:ascii="Liberation Serif" w:eastAsia="Droid Sans Fallback" w:hAnsi="Liberation Serif" w:cs="FreeSans"/>
                <w:sz w:val="20"/>
                <w:szCs w:val="20"/>
              </w:rPr>
            </w:pPr>
          </w:p>
        </w:tc>
        <w:tc>
          <w:tcPr>
            <w:tcW w:w="641" w:type="dxa"/>
            <w:vAlign w:val="center"/>
            <w:hideMark/>
          </w:tcPr>
          <w:p w14:paraId="3860AB4D" w14:textId="77777777" w:rsidR="00EB649A" w:rsidRPr="009E22DB" w:rsidRDefault="00EB649A" w:rsidP="00B74EBF">
            <w:pPr>
              <w:rPr>
                <w:rFonts w:ascii="Liberation Serif" w:eastAsia="Droid Sans Fallback" w:hAnsi="Liberation Serif" w:cs="FreeSans"/>
                <w:sz w:val="20"/>
                <w:szCs w:val="20"/>
              </w:rPr>
            </w:pPr>
          </w:p>
        </w:tc>
        <w:tc>
          <w:tcPr>
            <w:tcW w:w="684" w:type="dxa"/>
            <w:vAlign w:val="center"/>
            <w:hideMark/>
          </w:tcPr>
          <w:p w14:paraId="6F988AE7" w14:textId="77777777" w:rsidR="00EB649A" w:rsidRPr="009E22DB" w:rsidRDefault="00EB649A" w:rsidP="00B74EBF">
            <w:pPr>
              <w:rPr>
                <w:rFonts w:ascii="Liberation Serif" w:eastAsia="Droid Sans Fallback" w:hAnsi="Liberation Serif" w:cs="FreeSans"/>
                <w:sz w:val="20"/>
                <w:szCs w:val="20"/>
              </w:rPr>
            </w:pPr>
          </w:p>
        </w:tc>
        <w:tc>
          <w:tcPr>
            <w:tcW w:w="954" w:type="dxa"/>
            <w:vAlign w:val="center"/>
            <w:hideMark/>
          </w:tcPr>
          <w:p w14:paraId="4A15A944" w14:textId="77777777" w:rsidR="00EB649A" w:rsidRPr="009E22DB" w:rsidRDefault="00EB649A" w:rsidP="00B74EBF">
            <w:pPr>
              <w:rPr>
                <w:rFonts w:ascii="Liberation Serif" w:eastAsia="Droid Sans Fallback" w:hAnsi="Liberation Serif" w:cs="FreeSans"/>
                <w:sz w:val="20"/>
                <w:szCs w:val="20"/>
              </w:rPr>
            </w:pPr>
          </w:p>
        </w:tc>
        <w:tc>
          <w:tcPr>
            <w:tcW w:w="714" w:type="dxa"/>
            <w:vAlign w:val="center"/>
            <w:hideMark/>
          </w:tcPr>
          <w:p w14:paraId="3C0B7E87" w14:textId="77777777" w:rsidR="00EB649A" w:rsidRPr="009E22DB" w:rsidRDefault="00EB649A" w:rsidP="00B74EBF">
            <w:pPr>
              <w:rPr>
                <w:rFonts w:ascii="Liberation Serif" w:eastAsia="Droid Sans Fallback" w:hAnsi="Liberation Serif" w:cs="FreeSans"/>
                <w:sz w:val="20"/>
                <w:szCs w:val="20"/>
              </w:rPr>
            </w:pPr>
          </w:p>
        </w:tc>
        <w:tc>
          <w:tcPr>
            <w:tcW w:w="700" w:type="dxa"/>
            <w:vAlign w:val="center"/>
            <w:hideMark/>
          </w:tcPr>
          <w:p w14:paraId="2001DF4E" w14:textId="77777777" w:rsidR="00EB649A" w:rsidRPr="009E22DB" w:rsidRDefault="00EB649A" w:rsidP="00B74EBF">
            <w:pPr>
              <w:rPr>
                <w:rFonts w:ascii="Liberation Serif" w:eastAsia="Droid Sans Fallback" w:hAnsi="Liberation Serif" w:cs="FreeSans"/>
                <w:sz w:val="20"/>
                <w:szCs w:val="20"/>
              </w:rPr>
            </w:pPr>
          </w:p>
        </w:tc>
        <w:tc>
          <w:tcPr>
            <w:tcW w:w="1426" w:type="dxa"/>
            <w:gridSpan w:val="2"/>
            <w:tcBorders>
              <w:top w:val="nil"/>
              <w:left w:val="nil"/>
              <w:bottom w:val="single" w:sz="4" w:space="0" w:color="auto"/>
              <w:right w:val="nil"/>
            </w:tcBorders>
            <w:noWrap/>
            <w:vAlign w:val="center"/>
            <w:hideMark/>
          </w:tcPr>
          <w:p w14:paraId="02E07A26" w14:textId="77777777" w:rsidR="00EB649A" w:rsidRPr="009E22DB" w:rsidRDefault="00EB649A" w:rsidP="00B74EBF">
            <w:pPr>
              <w:rPr>
                <w:rFonts w:ascii="Liberation Serif" w:eastAsia="Droid Sans Fallback" w:hAnsi="Liberation Serif" w:cs="FreeSans"/>
                <w:sz w:val="20"/>
                <w:szCs w:val="20"/>
              </w:rPr>
            </w:pPr>
          </w:p>
        </w:tc>
        <w:tc>
          <w:tcPr>
            <w:tcW w:w="834" w:type="dxa"/>
            <w:tcBorders>
              <w:top w:val="nil"/>
              <w:left w:val="nil"/>
              <w:bottom w:val="single" w:sz="4" w:space="0" w:color="auto"/>
              <w:right w:val="nil"/>
            </w:tcBorders>
            <w:noWrap/>
            <w:vAlign w:val="center"/>
            <w:hideMark/>
          </w:tcPr>
          <w:p w14:paraId="78BAA9DD" w14:textId="77777777" w:rsidR="00EB649A" w:rsidRPr="009E22DB" w:rsidRDefault="00EB649A" w:rsidP="00B74EBF">
            <w:pPr>
              <w:rPr>
                <w:rFonts w:ascii="Liberation Serif" w:eastAsia="Droid Sans Fallback" w:hAnsi="Liberation Serif" w:cs="FreeSans"/>
                <w:sz w:val="20"/>
                <w:szCs w:val="20"/>
              </w:rPr>
            </w:pPr>
          </w:p>
        </w:tc>
        <w:tc>
          <w:tcPr>
            <w:tcW w:w="883" w:type="dxa"/>
            <w:tcBorders>
              <w:top w:val="nil"/>
              <w:left w:val="nil"/>
              <w:bottom w:val="single" w:sz="4" w:space="0" w:color="auto"/>
              <w:right w:val="nil"/>
            </w:tcBorders>
            <w:noWrap/>
            <w:vAlign w:val="center"/>
            <w:hideMark/>
          </w:tcPr>
          <w:p w14:paraId="2C138DFB" w14:textId="77777777" w:rsidR="00EB649A" w:rsidRPr="009E22DB" w:rsidRDefault="00EB649A" w:rsidP="00B74EBF">
            <w:pPr>
              <w:rPr>
                <w:rFonts w:ascii="Liberation Serif" w:eastAsia="Droid Sans Fallback" w:hAnsi="Liberation Serif" w:cs="FreeSans"/>
                <w:sz w:val="20"/>
                <w:szCs w:val="20"/>
              </w:rPr>
            </w:pPr>
          </w:p>
        </w:tc>
        <w:tc>
          <w:tcPr>
            <w:tcW w:w="700" w:type="dxa"/>
            <w:tcBorders>
              <w:top w:val="nil"/>
              <w:left w:val="nil"/>
              <w:bottom w:val="single" w:sz="4" w:space="0" w:color="auto"/>
              <w:right w:val="nil"/>
            </w:tcBorders>
            <w:noWrap/>
            <w:vAlign w:val="center"/>
            <w:hideMark/>
          </w:tcPr>
          <w:p w14:paraId="053AA8FC" w14:textId="77777777" w:rsidR="00EB649A" w:rsidRPr="009E22DB" w:rsidRDefault="00EB649A" w:rsidP="00B74EBF">
            <w:pPr>
              <w:rPr>
                <w:rFonts w:ascii="Liberation Serif" w:eastAsia="Droid Sans Fallback" w:hAnsi="Liberation Serif" w:cs="FreeSans"/>
                <w:sz w:val="20"/>
                <w:szCs w:val="20"/>
              </w:rPr>
            </w:pPr>
          </w:p>
        </w:tc>
        <w:tc>
          <w:tcPr>
            <w:tcW w:w="1238" w:type="dxa"/>
            <w:tcBorders>
              <w:top w:val="nil"/>
              <w:left w:val="nil"/>
              <w:bottom w:val="single" w:sz="4" w:space="0" w:color="auto"/>
              <w:right w:val="nil"/>
            </w:tcBorders>
            <w:noWrap/>
            <w:vAlign w:val="center"/>
            <w:hideMark/>
          </w:tcPr>
          <w:p w14:paraId="36717402" w14:textId="77777777" w:rsidR="00EB649A" w:rsidRPr="009E22DB" w:rsidRDefault="00EB649A" w:rsidP="00B74EBF">
            <w:pPr>
              <w:rPr>
                <w:rFonts w:ascii="Liberation Serif" w:eastAsia="Droid Sans Fallback" w:hAnsi="Liberation Serif" w:cs="FreeSans"/>
                <w:sz w:val="20"/>
                <w:szCs w:val="20"/>
              </w:rPr>
            </w:pPr>
          </w:p>
        </w:tc>
        <w:tc>
          <w:tcPr>
            <w:tcW w:w="642" w:type="dxa"/>
            <w:noWrap/>
            <w:vAlign w:val="center"/>
            <w:hideMark/>
          </w:tcPr>
          <w:p w14:paraId="397C4DDD" w14:textId="77777777" w:rsidR="00EB649A" w:rsidRPr="009E22DB" w:rsidRDefault="00EB649A" w:rsidP="00B74EBF">
            <w:pPr>
              <w:rPr>
                <w:rFonts w:ascii="Liberation Serif" w:eastAsia="Droid Sans Fallback" w:hAnsi="Liberation Serif" w:cs="FreeSans"/>
                <w:sz w:val="20"/>
                <w:szCs w:val="20"/>
              </w:rPr>
            </w:pPr>
          </w:p>
        </w:tc>
        <w:tc>
          <w:tcPr>
            <w:tcW w:w="695" w:type="dxa"/>
            <w:noWrap/>
            <w:vAlign w:val="center"/>
            <w:hideMark/>
          </w:tcPr>
          <w:p w14:paraId="70C3E8A8"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26C158EA"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627CC16D" w14:textId="77777777" w:rsidR="00EB649A" w:rsidRPr="009E22DB" w:rsidRDefault="00EB649A" w:rsidP="00B74EBF">
            <w:pPr>
              <w:rPr>
                <w:rFonts w:ascii="Liberation Serif" w:eastAsia="Droid Sans Fallback" w:hAnsi="Liberation Serif" w:cs="FreeSans"/>
                <w:sz w:val="20"/>
                <w:szCs w:val="20"/>
              </w:rPr>
            </w:pPr>
          </w:p>
        </w:tc>
        <w:tc>
          <w:tcPr>
            <w:tcW w:w="696" w:type="dxa"/>
            <w:gridSpan w:val="2"/>
            <w:noWrap/>
            <w:vAlign w:val="center"/>
            <w:hideMark/>
          </w:tcPr>
          <w:p w14:paraId="67156A2E"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58F2D36B" w14:textId="77777777" w:rsidTr="00EB649A">
        <w:trPr>
          <w:trHeight w:val="77"/>
        </w:trPr>
        <w:tc>
          <w:tcPr>
            <w:tcW w:w="1289" w:type="dxa"/>
            <w:gridSpan w:val="2"/>
            <w:vAlign w:val="center"/>
            <w:hideMark/>
          </w:tcPr>
          <w:p w14:paraId="39BE7768" w14:textId="77777777" w:rsidR="00EB649A" w:rsidRPr="009E22DB" w:rsidRDefault="00EB649A" w:rsidP="00B74EBF">
            <w:pPr>
              <w:rPr>
                <w:rFonts w:ascii="Liberation Serif" w:eastAsia="Droid Sans Fallback" w:hAnsi="Liberation Serif" w:cs="FreeSans"/>
                <w:sz w:val="20"/>
                <w:szCs w:val="20"/>
              </w:rPr>
            </w:pPr>
          </w:p>
        </w:tc>
        <w:tc>
          <w:tcPr>
            <w:tcW w:w="2432" w:type="dxa"/>
            <w:tcBorders>
              <w:top w:val="single" w:sz="4" w:space="0" w:color="auto"/>
              <w:left w:val="single" w:sz="4" w:space="0" w:color="auto"/>
              <w:bottom w:val="single" w:sz="4" w:space="0" w:color="auto"/>
              <w:right w:val="single" w:sz="4" w:space="0" w:color="auto"/>
            </w:tcBorders>
            <w:vAlign w:val="center"/>
            <w:hideMark/>
          </w:tcPr>
          <w:p w14:paraId="5AF79A49" w14:textId="77777777" w:rsidR="00EB649A" w:rsidRPr="009E22DB" w:rsidRDefault="00EB649A" w:rsidP="00B74EBF">
            <w:pPr>
              <w:rPr>
                <w:sz w:val="20"/>
                <w:szCs w:val="20"/>
                <w:lang w:eastAsia="zh-CN" w:bidi="hi-IN"/>
              </w:rPr>
            </w:pPr>
            <w:r w:rsidRPr="009E22DB">
              <w:rPr>
                <w:sz w:val="20"/>
                <w:szCs w:val="20"/>
                <w:lang w:eastAsia="zh-CN" w:bidi="hi-IN"/>
              </w:rPr>
              <w:t>Всего на объекте людских ресурсов</w:t>
            </w:r>
          </w:p>
        </w:tc>
        <w:tc>
          <w:tcPr>
            <w:tcW w:w="641" w:type="dxa"/>
            <w:tcBorders>
              <w:top w:val="single" w:sz="4" w:space="0" w:color="auto"/>
              <w:left w:val="nil"/>
              <w:bottom w:val="single" w:sz="4" w:space="0" w:color="auto"/>
              <w:right w:val="single" w:sz="4" w:space="0" w:color="auto"/>
            </w:tcBorders>
            <w:vAlign w:val="center"/>
            <w:hideMark/>
          </w:tcPr>
          <w:p w14:paraId="67E6C3A0"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638" w:type="dxa"/>
            <w:gridSpan w:val="2"/>
            <w:tcBorders>
              <w:top w:val="single" w:sz="4" w:space="0" w:color="auto"/>
              <w:left w:val="nil"/>
              <w:bottom w:val="single" w:sz="4" w:space="0" w:color="auto"/>
              <w:right w:val="single" w:sz="4" w:space="0" w:color="auto"/>
            </w:tcBorders>
            <w:vAlign w:val="center"/>
            <w:hideMark/>
          </w:tcPr>
          <w:p w14:paraId="1AEBBA8D" w14:textId="77777777" w:rsidR="00EB649A" w:rsidRPr="009E22DB" w:rsidRDefault="00EB649A" w:rsidP="00B74EBF">
            <w:pPr>
              <w:rPr>
                <w:sz w:val="20"/>
                <w:szCs w:val="20"/>
                <w:lang w:eastAsia="zh-CN" w:bidi="hi-IN"/>
              </w:rPr>
            </w:pPr>
            <w:r w:rsidRPr="009E22DB">
              <w:rPr>
                <w:sz w:val="20"/>
                <w:szCs w:val="20"/>
                <w:lang w:eastAsia="zh-CN" w:bidi="hi-IN"/>
              </w:rPr>
              <w:t>чел.,</w:t>
            </w:r>
          </w:p>
          <w:p w14:paraId="60607C80" w14:textId="77777777" w:rsidR="00EB649A" w:rsidRPr="009E22DB" w:rsidRDefault="00EB649A" w:rsidP="00B74EBF">
            <w:pPr>
              <w:rPr>
                <w:sz w:val="20"/>
                <w:szCs w:val="20"/>
                <w:lang w:eastAsia="zh-CN" w:bidi="hi-IN"/>
              </w:rPr>
            </w:pPr>
            <w:r w:rsidRPr="009E22DB">
              <w:rPr>
                <w:sz w:val="20"/>
                <w:szCs w:val="20"/>
                <w:lang w:eastAsia="zh-CN" w:bidi="hi-IN"/>
              </w:rPr>
              <w:t>в том числе:</w:t>
            </w:r>
          </w:p>
        </w:tc>
        <w:tc>
          <w:tcPr>
            <w:tcW w:w="714" w:type="dxa"/>
            <w:vAlign w:val="center"/>
            <w:hideMark/>
          </w:tcPr>
          <w:p w14:paraId="70952D10" w14:textId="77777777" w:rsidR="00EB649A" w:rsidRPr="009E22DB"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14:paraId="25EEB49A" w14:textId="77777777" w:rsidR="00EB649A" w:rsidRPr="009E22DB"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14:paraId="5193401A" w14:textId="77777777" w:rsidR="00EB649A" w:rsidRPr="009E22DB" w:rsidRDefault="00EB649A" w:rsidP="00B74EBF">
            <w:pPr>
              <w:rPr>
                <w:sz w:val="20"/>
                <w:szCs w:val="20"/>
                <w:lang w:eastAsia="zh-CN" w:bidi="hi-IN"/>
              </w:rPr>
            </w:pPr>
            <w:r w:rsidRPr="009E22DB">
              <w:rPr>
                <w:sz w:val="20"/>
                <w:szCs w:val="20"/>
                <w:lang w:eastAsia="zh-CN" w:bidi="hi-IN"/>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190EFC37" w14:textId="77777777" w:rsidR="00EB649A" w:rsidRPr="009E22DB"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6EEE8A7E" w14:textId="77777777" w:rsidR="00EB649A" w:rsidRPr="009E22DB" w:rsidRDefault="00EB649A" w:rsidP="00B74EBF">
            <w:pPr>
              <w:rPr>
                <w:sz w:val="20"/>
                <w:szCs w:val="20"/>
                <w:lang w:eastAsia="zh-CN" w:bidi="hi-IN"/>
              </w:rPr>
            </w:pPr>
            <w:r w:rsidRPr="009E22DB">
              <w:rPr>
                <w:sz w:val="20"/>
                <w:szCs w:val="20"/>
                <w:lang w:eastAsia="zh-CN" w:bidi="hi-IN"/>
              </w:rPr>
              <w:t>ед., в том числе:</w:t>
            </w:r>
          </w:p>
        </w:tc>
        <w:tc>
          <w:tcPr>
            <w:tcW w:w="642" w:type="dxa"/>
            <w:tcBorders>
              <w:top w:val="nil"/>
              <w:left w:val="single" w:sz="4" w:space="0" w:color="auto"/>
              <w:bottom w:val="nil"/>
              <w:right w:val="nil"/>
            </w:tcBorders>
            <w:noWrap/>
            <w:vAlign w:val="center"/>
            <w:hideMark/>
          </w:tcPr>
          <w:p w14:paraId="5043ECAC" w14:textId="77777777" w:rsidR="00EB649A" w:rsidRPr="009E22DB" w:rsidRDefault="00EB649A" w:rsidP="00B74EBF">
            <w:pPr>
              <w:rPr>
                <w:sz w:val="20"/>
                <w:szCs w:val="20"/>
                <w:lang w:eastAsia="zh-CN" w:bidi="hi-IN"/>
              </w:rPr>
            </w:pPr>
          </w:p>
        </w:tc>
        <w:tc>
          <w:tcPr>
            <w:tcW w:w="695" w:type="dxa"/>
            <w:noWrap/>
            <w:vAlign w:val="center"/>
            <w:hideMark/>
          </w:tcPr>
          <w:p w14:paraId="58DB67B6"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74269A2A"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07F5306D" w14:textId="77777777" w:rsidR="00EB649A" w:rsidRPr="009E22DB" w:rsidRDefault="00EB649A" w:rsidP="00B74EBF">
            <w:pPr>
              <w:rPr>
                <w:rFonts w:ascii="Liberation Serif" w:eastAsia="Droid Sans Fallback" w:hAnsi="Liberation Serif" w:cs="FreeSans"/>
                <w:sz w:val="20"/>
                <w:szCs w:val="20"/>
              </w:rPr>
            </w:pPr>
          </w:p>
        </w:tc>
        <w:tc>
          <w:tcPr>
            <w:tcW w:w="696" w:type="dxa"/>
            <w:gridSpan w:val="2"/>
            <w:noWrap/>
            <w:vAlign w:val="center"/>
            <w:hideMark/>
          </w:tcPr>
          <w:p w14:paraId="644F801D"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5340D233" w14:textId="77777777" w:rsidTr="00EB649A">
        <w:trPr>
          <w:trHeight w:val="193"/>
        </w:trPr>
        <w:tc>
          <w:tcPr>
            <w:tcW w:w="1289" w:type="dxa"/>
            <w:gridSpan w:val="2"/>
            <w:vAlign w:val="center"/>
            <w:hideMark/>
          </w:tcPr>
          <w:p w14:paraId="76A58583" w14:textId="77777777" w:rsidR="00EB649A" w:rsidRPr="009E22DB"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14:paraId="46FFE408" w14:textId="77777777" w:rsidR="00EB649A" w:rsidRPr="009E22DB" w:rsidRDefault="00EB649A" w:rsidP="00B74EBF">
            <w:pPr>
              <w:rPr>
                <w:sz w:val="20"/>
                <w:szCs w:val="20"/>
                <w:lang w:eastAsia="zh-CN" w:bidi="hi-IN"/>
              </w:rPr>
            </w:pPr>
            <w:r w:rsidRPr="009E22DB">
              <w:rPr>
                <w:sz w:val="20"/>
                <w:szCs w:val="20"/>
                <w:lang w:eastAsia="zh-CN" w:bidi="hi-IN"/>
              </w:rPr>
              <w:t>монтажники</w:t>
            </w:r>
          </w:p>
        </w:tc>
        <w:tc>
          <w:tcPr>
            <w:tcW w:w="641" w:type="dxa"/>
            <w:tcBorders>
              <w:top w:val="nil"/>
              <w:left w:val="nil"/>
              <w:bottom w:val="single" w:sz="4" w:space="0" w:color="auto"/>
              <w:right w:val="single" w:sz="4" w:space="0" w:color="auto"/>
            </w:tcBorders>
            <w:vAlign w:val="center"/>
            <w:hideMark/>
          </w:tcPr>
          <w:p w14:paraId="61DBE10B"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638" w:type="dxa"/>
            <w:gridSpan w:val="2"/>
            <w:tcBorders>
              <w:top w:val="single" w:sz="4" w:space="0" w:color="auto"/>
              <w:left w:val="nil"/>
              <w:bottom w:val="single" w:sz="4" w:space="0" w:color="auto"/>
              <w:right w:val="single" w:sz="4" w:space="0" w:color="auto"/>
            </w:tcBorders>
            <w:vAlign w:val="center"/>
            <w:hideMark/>
          </w:tcPr>
          <w:p w14:paraId="4B55508A" w14:textId="77777777" w:rsidR="00EB649A" w:rsidRPr="009E22DB" w:rsidRDefault="00EB649A" w:rsidP="00B74EBF">
            <w:pPr>
              <w:rPr>
                <w:sz w:val="20"/>
                <w:szCs w:val="20"/>
                <w:lang w:eastAsia="zh-CN" w:bidi="hi-IN"/>
              </w:rPr>
            </w:pPr>
          </w:p>
        </w:tc>
        <w:tc>
          <w:tcPr>
            <w:tcW w:w="714" w:type="dxa"/>
            <w:vAlign w:val="center"/>
            <w:hideMark/>
          </w:tcPr>
          <w:p w14:paraId="22FFAD67" w14:textId="77777777" w:rsidR="00EB649A" w:rsidRPr="009E22DB" w:rsidRDefault="00EB649A" w:rsidP="00B74EBF">
            <w:pPr>
              <w:rPr>
                <w:rFonts w:ascii="Liberation Serif" w:eastAsia="Droid Sans Fallback" w:hAnsi="Liberation Serif" w:cs="FreeSans"/>
                <w:sz w:val="20"/>
                <w:szCs w:val="20"/>
              </w:rPr>
            </w:pPr>
          </w:p>
        </w:tc>
        <w:tc>
          <w:tcPr>
            <w:tcW w:w="700" w:type="dxa"/>
            <w:tcBorders>
              <w:top w:val="nil"/>
              <w:left w:val="nil"/>
              <w:bottom w:val="nil"/>
              <w:right w:val="single" w:sz="4" w:space="0" w:color="auto"/>
            </w:tcBorders>
            <w:vAlign w:val="center"/>
            <w:hideMark/>
          </w:tcPr>
          <w:p w14:paraId="45AC1824" w14:textId="77777777" w:rsidR="00EB649A" w:rsidRPr="009E22DB"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14:paraId="7627011B" w14:textId="77777777" w:rsidR="00EB649A" w:rsidRPr="009E22DB" w:rsidRDefault="00EB649A" w:rsidP="00B74EBF">
            <w:pPr>
              <w:rPr>
                <w:sz w:val="20"/>
                <w:szCs w:val="20"/>
                <w:lang w:eastAsia="zh-CN" w:bidi="hi-IN"/>
              </w:rPr>
            </w:pPr>
            <w:r w:rsidRPr="009E22DB">
              <w:rPr>
                <w:sz w:val="20"/>
                <w:szCs w:val="20"/>
                <w:lang w:eastAsia="zh-CN" w:bidi="hi-IN"/>
              </w:rPr>
              <w:t>бульдозеры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51625574" w14:textId="77777777" w:rsidR="00EB649A" w:rsidRPr="009E22DB"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44752BAA" w14:textId="77777777" w:rsidR="00EB649A" w:rsidRPr="009E22DB"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14:paraId="5E190182" w14:textId="77777777" w:rsidR="00EB649A" w:rsidRPr="009E22DB" w:rsidRDefault="00EB649A" w:rsidP="00B74EBF">
            <w:pPr>
              <w:rPr>
                <w:rFonts w:ascii="Liberation Serif" w:eastAsia="Droid Sans Fallback" w:hAnsi="Liberation Serif" w:cs="FreeSans"/>
                <w:sz w:val="20"/>
                <w:szCs w:val="20"/>
              </w:rPr>
            </w:pPr>
          </w:p>
        </w:tc>
        <w:tc>
          <w:tcPr>
            <w:tcW w:w="695" w:type="dxa"/>
            <w:noWrap/>
            <w:vAlign w:val="center"/>
            <w:hideMark/>
          </w:tcPr>
          <w:p w14:paraId="005BAF86"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58694C3E"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5A9ED8F0" w14:textId="77777777" w:rsidR="00EB649A" w:rsidRPr="009E22DB" w:rsidRDefault="00EB649A" w:rsidP="00B74EBF">
            <w:pPr>
              <w:rPr>
                <w:rFonts w:ascii="Liberation Serif" w:eastAsia="Droid Sans Fallback" w:hAnsi="Liberation Serif" w:cs="FreeSans"/>
                <w:sz w:val="20"/>
                <w:szCs w:val="20"/>
              </w:rPr>
            </w:pPr>
          </w:p>
        </w:tc>
        <w:tc>
          <w:tcPr>
            <w:tcW w:w="696" w:type="dxa"/>
            <w:gridSpan w:val="2"/>
            <w:noWrap/>
            <w:vAlign w:val="center"/>
            <w:hideMark/>
          </w:tcPr>
          <w:p w14:paraId="1AF5656D"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0C42276E" w14:textId="77777777" w:rsidTr="00EB649A">
        <w:trPr>
          <w:trHeight w:val="112"/>
        </w:trPr>
        <w:tc>
          <w:tcPr>
            <w:tcW w:w="1289" w:type="dxa"/>
            <w:gridSpan w:val="2"/>
            <w:vAlign w:val="center"/>
            <w:hideMark/>
          </w:tcPr>
          <w:p w14:paraId="78CCD2EE" w14:textId="77777777" w:rsidR="00EB649A" w:rsidRPr="009E22DB"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14:paraId="64C4DD95" w14:textId="77777777" w:rsidR="00EB649A" w:rsidRPr="009E22DB" w:rsidRDefault="00EB649A" w:rsidP="00B74EBF">
            <w:pPr>
              <w:rPr>
                <w:sz w:val="20"/>
                <w:szCs w:val="20"/>
                <w:lang w:eastAsia="zh-CN" w:bidi="hi-IN"/>
              </w:rPr>
            </w:pPr>
            <w:r w:rsidRPr="009E22DB">
              <w:rPr>
                <w:sz w:val="20"/>
                <w:szCs w:val="20"/>
                <w:lang w:eastAsia="zh-CN" w:bidi="hi-IN"/>
              </w:rPr>
              <w:t>сварщики</w:t>
            </w:r>
          </w:p>
        </w:tc>
        <w:tc>
          <w:tcPr>
            <w:tcW w:w="641" w:type="dxa"/>
            <w:tcBorders>
              <w:top w:val="nil"/>
              <w:left w:val="nil"/>
              <w:bottom w:val="single" w:sz="4" w:space="0" w:color="auto"/>
              <w:right w:val="single" w:sz="4" w:space="0" w:color="auto"/>
            </w:tcBorders>
            <w:vAlign w:val="center"/>
            <w:hideMark/>
          </w:tcPr>
          <w:p w14:paraId="6F759756"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14:paraId="0D3BA1E6"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14" w:type="dxa"/>
            <w:vAlign w:val="center"/>
            <w:hideMark/>
          </w:tcPr>
          <w:p w14:paraId="43BEBE82" w14:textId="77777777" w:rsidR="00EB649A" w:rsidRPr="009E22DB"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14:paraId="079F65C9" w14:textId="77777777" w:rsidR="00EB649A" w:rsidRPr="009E22DB"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14:paraId="09107A5C" w14:textId="77777777" w:rsidR="00EB649A" w:rsidRPr="009E22DB" w:rsidRDefault="00EB649A" w:rsidP="00B74EBF">
            <w:pPr>
              <w:rPr>
                <w:sz w:val="20"/>
                <w:szCs w:val="20"/>
                <w:lang w:eastAsia="zh-CN" w:bidi="hi-IN"/>
              </w:rPr>
            </w:pPr>
            <w:r w:rsidRPr="009E22DB">
              <w:rPr>
                <w:sz w:val="20"/>
                <w:szCs w:val="20"/>
                <w:lang w:eastAsia="zh-CN" w:bidi="hi-IN"/>
              </w:rPr>
              <w:t>эксковаторы</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5832C096" w14:textId="77777777" w:rsidR="00EB649A" w:rsidRPr="009E22DB"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2E1317EE" w14:textId="77777777" w:rsidR="00EB649A" w:rsidRPr="009E22DB"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14:paraId="2D89CC58" w14:textId="77777777" w:rsidR="00EB649A" w:rsidRPr="009E22DB" w:rsidRDefault="00EB649A" w:rsidP="00B74EBF">
            <w:pPr>
              <w:rPr>
                <w:rFonts w:ascii="Liberation Serif" w:eastAsia="Droid Sans Fallback" w:hAnsi="Liberation Serif" w:cs="FreeSans"/>
                <w:sz w:val="20"/>
                <w:szCs w:val="20"/>
              </w:rPr>
            </w:pPr>
          </w:p>
        </w:tc>
        <w:tc>
          <w:tcPr>
            <w:tcW w:w="695" w:type="dxa"/>
            <w:noWrap/>
            <w:vAlign w:val="center"/>
            <w:hideMark/>
          </w:tcPr>
          <w:p w14:paraId="1A711F5E"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00CD12FF"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565E7CCE" w14:textId="77777777" w:rsidR="00EB649A" w:rsidRPr="009E22DB" w:rsidRDefault="00EB649A" w:rsidP="00B74EBF">
            <w:pPr>
              <w:rPr>
                <w:rFonts w:ascii="Liberation Serif" w:eastAsia="Droid Sans Fallback" w:hAnsi="Liberation Serif" w:cs="FreeSans"/>
                <w:sz w:val="20"/>
                <w:szCs w:val="20"/>
              </w:rPr>
            </w:pPr>
          </w:p>
        </w:tc>
        <w:tc>
          <w:tcPr>
            <w:tcW w:w="696" w:type="dxa"/>
            <w:gridSpan w:val="2"/>
            <w:noWrap/>
            <w:vAlign w:val="center"/>
            <w:hideMark/>
          </w:tcPr>
          <w:p w14:paraId="01E6BF36"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16A5A587" w14:textId="77777777" w:rsidTr="00EB649A">
        <w:trPr>
          <w:trHeight w:val="77"/>
        </w:trPr>
        <w:tc>
          <w:tcPr>
            <w:tcW w:w="1289" w:type="dxa"/>
            <w:gridSpan w:val="2"/>
            <w:vAlign w:val="center"/>
            <w:hideMark/>
          </w:tcPr>
          <w:p w14:paraId="60EF4BE7" w14:textId="77777777" w:rsidR="00EB649A" w:rsidRPr="009E22DB"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14:paraId="573FBC71" w14:textId="77777777" w:rsidR="00EB649A" w:rsidRPr="009E22DB" w:rsidRDefault="00EB649A" w:rsidP="00B74EBF">
            <w:pPr>
              <w:rPr>
                <w:sz w:val="20"/>
                <w:szCs w:val="20"/>
                <w:lang w:eastAsia="zh-CN" w:bidi="hi-IN"/>
              </w:rPr>
            </w:pPr>
            <w:r w:rsidRPr="009E22DB">
              <w:rPr>
                <w:sz w:val="20"/>
                <w:szCs w:val="20"/>
                <w:lang w:eastAsia="zh-CN" w:bidi="hi-IN"/>
              </w:rPr>
              <w:t>водители</w:t>
            </w:r>
          </w:p>
        </w:tc>
        <w:tc>
          <w:tcPr>
            <w:tcW w:w="641" w:type="dxa"/>
            <w:tcBorders>
              <w:top w:val="nil"/>
              <w:left w:val="nil"/>
              <w:bottom w:val="single" w:sz="4" w:space="0" w:color="auto"/>
              <w:right w:val="single" w:sz="4" w:space="0" w:color="auto"/>
            </w:tcBorders>
            <w:vAlign w:val="center"/>
            <w:hideMark/>
          </w:tcPr>
          <w:p w14:paraId="432D1C4F"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14:paraId="34A3D3B3"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14" w:type="dxa"/>
            <w:vAlign w:val="center"/>
            <w:hideMark/>
          </w:tcPr>
          <w:p w14:paraId="0BFD3B12" w14:textId="77777777" w:rsidR="00EB649A" w:rsidRPr="009E22DB"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14:paraId="0CCFC821" w14:textId="77777777" w:rsidR="00EB649A" w:rsidRPr="009E22DB"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14:paraId="1A3D625F" w14:textId="77777777" w:rsidR="00EB649A" w:rsidRPr="009E22DB" w:rsidRDefault="00EB649A" w:rsidP="00B74EBF">
            <w:pPr>
              <w:rPr>
                <w:sz w:val="20"/>
                <w:szCs w:val="20"/>
                <w:lang w:eastAsia="zh-CN" w:bidi="hi-IN"/>
              </w:rPr>
            </w:pPr>
            <w:r w:rsidRPr="009E22DB">
              <w:rPr>
                <w:sz w:val="20"/>
                <w:szCs w:val="20"/>
                <w:lang w:eastAsia="zh-CN" w:bidi="hi-IN"/>
              </w:rPr>
              <w:t>грузоподъёмная техника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3FF39BD2" w14:textId="77777777" w:rsidR="00EB649A" w:rsidRPr="009E22DB"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7FADA1CD" w14:textId="77777777" w:rsidR="00EB649A" w:rsidRPr="009E22DB"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14:paraId="43251F7F" w14:textId="77777777" w:rsidR="00EB649A" w:rsidRPr="009E22DB" w:rsidRDefault="00EB649A" w:rsidP="00B74EBF">
            <w:pPr>
              <w:rPr>
                <w:rFonts w:ascii="Liberation Serif" w:eastAsia="Droid Sans Fallback" w:hAnsi="Liberation Serif" w:cs="FreeSans"/>
                <w:sz w:val="20"/>
                <w:szCs w:val="20"/>
              </w:rPr>
            </w:pPr>
          </w:p>
        </w:tc>
        <w:tc>
          <w:tcPr>
            <w:tcW w:w="695" w:type="dxa"/>
            <w:noWrap/>
            <w:vAlign w:val="center"/>
            <w:hideMark/>
          </w:tcPr>
          <w:p w14:paraId="023625E1"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7257DAF0"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2F771DDB" w14:textId="77777777" w:rsidR="00EB649A" w:rsidRPr="009E22DB" w:rsidRDefault="00EB649A" w:rsidP="00B74EBF">
            <w:pPr>
              <w:rPr>
                <w:rFonts w:ascii="Liberation Serif" w:eastAsia="Droid Sans Fallback" w:hAnsi="Liberation Serif" w:cs="FreeSans"/>
                <w:sz w:val="20"/>
                <w:szCs w:val="20"/>
              </w:rPr>
            </w:pPr>
          </w:p>
        </w:tc>
        <w:tc>
          <w:tcPr>
            <w:tcW w:w="696" w:type="dxa"/>
            <w:gridSpan w:val="2"/>
            <w:noWrap/>
            <w:vAlign w:val="center"/>
            <w:hideMark/>
          </w:tcPr>
          <w:p w14:paraId="07C11DEC"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3ED2851C" w14:textId="77777777" w:rsidTr="00EB649A">
        <w:trPr>
          <w:trHeight w:val="77"/>
        </w:trPr>
        <w:tc>
          <w:tcPr>
            <w:tcW w:w="1289" w:type="dxa"/>
            <w:gridSpan w:val="2"/>
            <w:vAlign w:val="center"/>
            <w:hideMark/>
          </w:tcPr>
          <w:p w14:paraId="6BCBE7C2" w14:textId="77777777" w:rsidR="00EB649A" w:rsidRPr="009E22DB"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14:paraId="0886F4C4" w14:textId="77777777" w:rsidR="00EB649A" w:rsidRPr="009E22DB" w:rsidRDefault="00EB649A" w:rsidP="00B74EBF">
            <w:pPr>
              <w:rPr>
                <w:sz w:val="20"/>
                <w:szCs w:val="20"/>
                <w:lang w:eastAsia="zh-CN" w:bidi="hi-IN"/>
              </w:rPr>
            </w:pPr>
            <w:r w:rsidRPr="009E22DB">
              <w:rPr>
                <w:sz w:val="20"/>
                <w:szCs w:val="20"/>
                <w:lang w:eastAsia="zh-CN" w:bidi="hi-IN"/>
              </w:rPr>
              <w:t>механизаторы</w:t>
            </w:r>
          </w:p>
        </w:tc>
        <w:tc>
          <w:tcPr>
            <w:tcW w:w="641" w:type="dxa"/>
            <w:tcBorders>
              <w:top w:val="nil"/>
              <w:left w:val="nil"/>
              <w:bottom w:val="single" w:sz="4" w:space="0" w:color="auto"/>
              <w:right w:val="single" w:sz="4" w:space="0" w:color="auto"/>
            </w:tcBorders>
            <w:vAlign w:val="center"/>
            <w:hideMark/>
          </w:tcPr>
          <w:p w14:paraId="3C68BD46"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14:paraId="1931F781"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14" w:type="dxa"/>
            <w:vAlign w:val="center"/>
            <w:hideMark/>
          </w:tcPr>
          <w:p w14:paraId="2CF0D7DF" w14:textId="77777777" w:rsidR="00EB649A" w:rsidRPr="009E22DB"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14:paraId="2E964ED8" w14:textId="77777777" w:rsidR="00EB649A" w:rsidRPr="009E22DB"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14:paraId="575B7D39" w14:textId="77777777" w:rsidR="00EB649A" w:rsidRPr="009E22DB" w:rsidRDefault="00EB649A" w:rsidP="00B74EBF">
            <w:pPr>
              <w:rPr>
                <w:sz w:val="20"/>
                <w:szCs w:val="20"/>
                <w:lang w:eastAsia="zh-CN" w:bidi="hi-IN"/>
              </w:rPr>
            </w:pPr>
            <w:r w:rsidRPr="009E22DB">
              <w:rPr>
                <w:sz w:val="20"/>
                <w:szCs w:val="20"/>
                <w:lang w:eastAsia="zh-CN" w:bidi="hi-IN"/>
              </w:rPr>
              <w:t>грузовая бортовая техника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6BDFDBDB" w14:textId="77777777" w:rsidR="00EB649A" w:rsidRPr="009E22DB"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06024CD5" w14:textId="77777777" w:rsidR="00EB649A" w:rsidRPr="009E22DB"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14:paraId="214A4CFD" w14:textId="77777777" w:rsidR="00EB649A" w:rsidRPr="009E22DB" w:rsidRDefault="00EB649A" w:rsidP="00B74EBF">
            <w:pPr>
              <w:rPr>
                <w:rFonts w:ascii="Liberation Serif" w:eastAsia="Droid Sans Fallback" w:hAnsi="Liberation Serif" w:cs="FreeSans"/>
                <w:sz w:val="20"/>
                <w:szCs w:val="20"/>
              </w:rPr>
            </w:pPr>
          </w:p>
        </w:tc>
        <w:tc>
          <w:tcPr>
            <w:tcW w:w="695" w:type="dxa"/>
            <w:noWrap/>
            <w:vAlign w:val="center"/>
            <w:hideMark/>
          </w:tcPr>
          <w:p w14:paraId="3A7855EF"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35858B5D"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5F404AF2" w14:textId="77777777" w:rsidR="00EB649A" w:rsidRPr="009E22DB" w:rsidRDefault="00EB649A" w:rsidP="00B74EBF">
            <w:pPr>
              <w:rPr>
                <w:rFonts w:ascii="Liberation Serif" w:eastAsia="Droid Sans Fallback" w:hAnsi="Liberation Serif" w:cs="FreeSans"/>
                <w:sz w:val="20"/>
                <w:szCs w:val="20"/>
              </w:rPr>
            </w:pPr>
          </w:p>
        </w:tc>
        <w:tc>
          <w:tcPr>
            <w:tcW w:w="696" w:type="dxa"/>
            <w:gridSpan w:val="2"/>
            <w:noWrap/>
            <w:vAlign w:val="center"/>
            <w:hideMark/>
          </w:tcPr>
          <w:p w14:paraId="40880FCA"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27D5ED78" w14:textId="77777777" w:rsidTr="00EB649A">
        <w:trPr>
          <w:trHeight w:val="77"/>
        </w:trPr>
        <w:tc>
          <w:tcPr>
            <w:tcW w:w="1289" w:type="dxa"/>
            <w:gridSpan w:val="2"/>
            <w:vAlign w:val="center"/>
            <w:hideMark/>
          </w:tcPr>
          <w:p w14:paraId="2D495D03" w14:textId="77777777" w:rsidR="00EB649A" w:rsidRPr="009E22DB"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14:paraId="72820DC2" w14:textId="77777777" w:rsidR="00EB649A" w:rsidRPr="009E22DB" w:rsidRDefault="00EB649A" w:rsidP="00B74EBF">
            <w:pPr>
              <w:rPr>
                <w:sz w:val="20"/>
                <w:szCs w:val="20"/>
                <w:lang w:eastAsia="zh-CN" w:bidi="hi-IN"/>
              </w:rPr>
            </w:pPr>
            <w:r w:rsidRPr="009E22DB">
              <w:rPr>
                <w:sz w:val="20"/>
                <w:szCs w:val="20"/>
                <w:lang w:eastAsia="zh-CN" w:bidi="hi-IN"/>
              </w:rPr>
              <w:t>прочие</w:t>
            </w:r>
          </w:p>
        </w:tc>
        <w:tc>
          <w:tcPr>
            <w:tcW w:w="641" w:type="dxa"/>
            <w:tcBorders>
              <w:top w:val="nil"/>
              <w:left w:val="nil"/>
              <w:bottom w:val="single" w:sz="4" w:space="0" w:color="auto"/>
              <w:right w:val="single" w:sz="4" w:space="0" w:color="auto"/>
            </w:tcBorders>
            <w:vAlign w:val="center"/>
            <w:hideMark/>
          </w:tcPr>
          <w:p w14:paraId="0256CB3C"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14:paraId="56BF64BC"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14" w:type="dxa"/>
            <w:vAlign w:val="center"/>
            <w:hideMark/>
          </w:tcPr>
          <w:p w14:paraId="07885306" w14:textId="77777777" w:rsidR="00EB649A" w:rsidRPr="009E22DB"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14:paraId="13E5C5AE" w14:textId="77777777" w:rsidR="00EB649A" w:rsidRPr="009E22DB"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14:paraId="70DD5609" w14:textId="77777777" w:rsidR="00EB649A" w:rsidRPr="009E22DB" w:rsidRDefault="00EB649A" w:rsidP="00B74EBF">
            <w:pPr>
              <w:rPr>
                <w:sz w:val="20"/>
                <w:szCs w:val="20"/>
                <w:lang w:eastAsia="zh-CN" w:bidi="hi-IN"/>
              </w:rPr>
            </w:pPr>
            <w:r w:rsidRPr="009E22DB">
              <w:rPr>
                <w:sz w:val="20"/>
                <w:szCs w:val="20"/>
                <w:lang w:eastAsia="zh-CN" w:bidi="hi-IN"/>
              </w:rPr>
              <w:t>прочие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763A8F74" w14:textId="77777777" w:rsidR="00EB649A" w:rsidRPr="009E22DB"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3F9E3C78" w14:textId="77777777" w:rsidR="00EB649A" w:rsidRPr="009E22DB"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14:paraId="34828DA7" w14:textId="77777777" w:rsidR="00EB649A" w:rsidRPr="009E22DB" w:rsidRDefault="00EB649A" w:rsidP="00B74EBF">
            <w:pPr>
              <w:rPr>
                <w:rFonts w:ascii="Liberation Serif" w:eastAsia="Droid Sans Fallback" w:hAnsi="Liberation Serif" w:cs="FreeSans"/>
                <w:sz w:val="20"/>
                <w:szCs w:val="20"/>
              </w:rPr>
            </w:pPr>
          </w:p>
        </w:tc>
        <w:tc>
          <w:tcPr>
            <w:tcW w:w="695" w:type="dxa"/>
            <w:noWrap/>
            <w:vAlign w:val="center"/>
            <w:hideMark/>
          </w:tcPr>
          <w:p w14:paraId="0F811324"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65C80CE4"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46A3653D" w14:textId="77777777" w:rsidR="00EB649A" w:rsidRPr="009E22DB" w:rsidRDefault="00EB649A" w:rsidP="00B74EBF">
            <w:pPr>
              <w:rPr>
                <w:rFonts w:ascii="Liberation Serif" w:eastAsia="Droid Sans Fallback" w:hAnsi="Liberation Serif" w:cs="FreeSans"/>
                <w:sz w:val="20"/>
                <w:szCs w:val="20"/>
              </w:rPr>
            </w:pPr>
          </w:p>
        </w:tc>
        <w:tc>
          <w:tcPr>
            <w:tcW w:w="696" w:type="dxa"/>
            <w:gridSpan w:val="2"/>
            <w:noWrap/>
            <w:vAlign w:val="center"/>
            <w:hideMark/>
          </w:tcPr>
          <w:p w14:paraId="056FA9E8"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52F099A2" w14:textId="77777777" w:rsidTr="00EB649A">
        <w:trPr>
          <w:gridBefore w:val="1"/>
          <w:gridAfter w:val="1"/>
          <w:wBefore w:w="163" w:type="dxa"/>
          <w:wAfter w:w="644" w:type="dxa"/>
          <w:trHeight w:val="1037"/>
        </w:trPr>
        <w:tc>
          <w:tcPr>
            <w:tcW w:w="7883" w:type="dxa"/>
            <w:gridSpan w:val="8"/>
            <w:tcBorders>
              <w:top w:val="nil"/>
              <w:left w:val="nil"/>
              <w:bottom w:val="single" w:sz="4" w:space="0" w:color="auto"/>
              <w:right w:val="nil"/>
            </w:tcBorders>
            <w:tcMar>
              <w:top w:w="55" w:type="dxa"/>
              <w:left w:w="55" w:type="dxa"/>
              <w:bottom w:w="55" w:type="dxa"/>
              <w:right w:w="55" w:type="dxa"/>
            </w:tcMar>
            <w:hideMark/>
          </w:tcPr>
          <w:p w14:paraId="5503D34F" w14:textId="77777777" w:rsidR="00EB649A" w:rsidRPr="009E22DB" w:rsidRDefault="00EB649A" w:rsidP="00B74EBF">
            <w:pPr>
              <w:jc w:val="both"/>
              <w:rPr>
                <w:sz w:val="22"/>
                <w:szCs w:val="22"/>
                <w:lang w:eastAsia="zh-CN" w:bidi="hi-IN"/>
              </w:rPr>
            </w:pPr>
            <w:r w:rsidRPr="009E22DB">
              <w:rPr>
                <w:b/>
                <w:sz w:val="22"/>
                <w:szCs w:val="22"/>
                <w:lang w:eastAsia="zh-CN" w:bidi="hi-IN"/>
              </w:rPr>
              <w:t>Подрядчик:</w:t>
            </w:r>
          </w:p>
          <w:p w14:paraId="0ECE58D1" w14:textId="77777777" w:rsidR="00EB649A" w:rsidRPr="009E22DB" w:rsidRDefault="00EB649A" w:rsidP="00B74EBF">
            <w:pPr>
              <w:jc w:val="both"/>
              <w:rPr>
                <w:sz w:val="22"/>
                <w:szCs w:val="22"/>
                <w:lang w:eastAsia="zh-CN" w:bidi="hi-IN"/>
              </w:rPr>
            </w:pPr>
            <w:r w:rsidRPr="009E22DB">
              <w:rPr>
                <w:sz w:val="22"/>
                <w:szCs w:val="22"/>
                <w:lang w:eastAsia="zh-CN" w:bidi="hi-IN"/>
              </w:rPr>
              <w:t>_________________/_______________________</w:t>
            </w:r>
          </w:p>
          <w:p w14:paraId="1D31F89C" w14:textId="77777777" w:rsidR="00EB649A" w:rsidRPr="009E22DB" w:rsidRDefault="00EB649A" w:rsidP="00B74EBF">
            <w:pPr>
              <w:jc w:val="both"/>
              <w:rPr>
                <w:sz w:val="22"/>
                <w:szCs w:val="22"/>
                <w:lang w:eastAsia="zh-CN" w:bidi="hi-IN"/>
              </w:rPr>
            </w:pPr>
            <w:r w:rsidRPr="009E22DB">
              <w:rPr>
                <w:sz w:val="22"/>
                <w:szCs w:val="22"/>
                <w:lang w:eastAsia="zh-CN" w:bidi="hi-IN"/>
              </w:rPr>
              <w:t xml:space="preserve">         (подпись)           (расшифровка подписи)</w:t>
            </w:r>
          </w:p>
          <w:p w14:paraId="211B325E" w14:textId="77777777" w:rsidR="00EB649A" w:rsidRPr="009E22DB" w:rsidRDefault="00EB649A" w:rsidP="00B74EBF">
            <w:pPr>
              <w:jc w:val="both"/>
              <w:rPr>
                <w:sz w:val="22"/>
                <w:szCs w:val="22"/>
                <w:lang w:eastAsia="zh-CN" w:bidi="hi-IN"/>
              </w:rPr>
            </w:pPr>
            <w:r w:rsidRPr="009E22DB">
              <w:rPr>
                <w:sz w:val="22"/>
                <w:szCs w:val="22"/>
                <w:lang w:eastAsia="zh-CN" w:bidi="hi-IN"/>
              </w:rPr>
              <w:t>мп</w:t>
            </w:r>
          </w:p>
        </w:tc>
        <w:tc>
          <w:tcPr>
            <w:tcW w:w="7230" w:type="dxa"/>
            <w:gridSpan w:val="10"/>
            <w:tcBorders>
              <w:top w:val="nil"/>
              <w:left w:val="nil"/>
              <w:bottom w:val="single" w:sz="4" w:space="0" w:color="auto"/>
              <w:right w:val="nil"/>
            </w:tcBorders>
            <w:tcMar>
              <w:top w:w="55" w:type="dxa"/>
              <w:left w:w="55" w:type="dxa"/>
              <w:bottom w:w="55" w:type="dxa"/>
              <w:right w:w="55" w:type="dxa"/>
            </w:tcMar>
          </w:tcPr>
          <w:p w14:paraId="2B6814BE" w14:textId="77777777" w:rsidR="00EB649A" w:rsidRPr="009E22DB" w:rsidRDefault="00EB649A" w:rsidP="00B74EBF">
            <w:pPr>
              <w:jc w:val="both"/>
              <w:rPr>
                <w:sz w:val="22"/>
                <w:szCs w:val="22"/>
                <w:lang w:eastAsia="zh-CN" w:bidi="hi-IN"/>
              </w:rPr>
            </w:pPr>
          </w:p>
        </w:tc>
      </w:tr>
    </w:tbl>
    <w:p w14:paraId="7342C92B" w14:textId="77777777" w:rsidR="00EB649A" w:rsidRPr="009E22DB" w:rsidRDefault="00EB649A" w:rsidP="00B74EBF">
      <w:pPr>
        <w:jc w:val="both"/>
        <w:outlineLvl w:val="1"/>
        <w:rPr>
          <w:sz w:val="22"/>
          <w:szCs w:val="22"/>
        </w:rPr>
      </w:pPr>
      <w:r w:rsidRPr="009E22DB">
        <w:rPr>
          <w:sz w:val="22"/>
          <w:szCs w:val="22"/>
        </w:rPr>
        <w:t>Окончание формы</w:t>
      </w: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7883"/>
        <w:gridCol w:w="7230"/>
      </w:tblGrid>
      <w:tr w:rsidR="00EB649A" w:rsidRPr="009E22DB" w14:paraId="5E6F04A1" w14:textId="77777777" w:rsidTr="00EB649A">
        <w:tc>
          <w:tcPr>
            <w:tcW w:w="7883" w:type="dxa"/>
            <w:hideMark/>
          </w:tcPr>
          <w:p w14:paraId="642C7759" w14:textId="77777777" w:rsidR="00EB649A" w:rsidRPr="009E22DB" w:rsidRDefault="00EB649A" w:rsidP="00B74EBF">
            <w:pPr>
              <w:jc w:val="both"/>
              <w:rPr>
                <w:sz w:val="22"/>
                <w:szCs w:val="22"/>
                <w:lang w:eastAsia="zh-CN" w:bidi="hi-IN"/>
              </w:rPr>
            </w:pPr>
            <w:r w:rsidRPr="009E22DB">
              <w:rPr>
                <w:b/>
                <w:sz w:val="22"/>
                <w:szCs w:val="22"/>
                <w:lang w:eastAsia="zh-CN" w:bidi="hi-IN"/>
              </w:rPr>
              <w:t>Государственный заказчик:</w:t>
            </w:r>
          </w:p>
          <w:p w14:paraId="18EB6D92" w14:textId="69A84C7D" w:rsidR="00EB649A" w:rsidRPr="009E22DB" w:rsidRDefault="00EB649A" w:rsidP="00B74EBF">
            <w:pPr>
              <w:jc w:val="both"/>
              <w:rPr>
                <w:sz w:val="22"/>
                <w:szCs w:val="22"/>
                <w:lang w:eastAsia="zh-CN" w:bidi="hi-IN"/>
              </w:rPr>
            </w:pPr>
            <w:r w:rsidRPr="009E22DB">
              <w:rPr>
                <w:sz w:val="22"/>
                <w:szCs w:val="22"/>
                <w:lang w:eastAsia="zh-CN" w:bidi="hi-IN"/>
              </w:rPr>
              <w:t xml:space="preserve">_________________/ </w:t>
            </w:r>
            <w:r w:rsidR="00AB4CAE" w:rsidRPr="009E22DB">
              <w:rPr>
                <w:sz w:val="22"/>
                <w:szCs w:val="22"/>
                <w:u w:val="single"/>
                <w:lang w:eastAsia="zh-CN" w:bidi="hi-IN"/>
              </w:rPr>
              <w:t>Щ</w:t>
            </w:r>
            <w:r w:rsidR="003406DE" w:rsidRPr="009E22DB">
              <w:rPr>
                <w:sz w:val="22"/>
                <w:szCs w:val="22"/>
                <w:u w:val="single"/>
                <w:lang w:eastAsia="zh-CN" w:bidi="hi-IN"/>
              </w:rPr>
              <w:t>ё</w:t>
            </w:r>
            <w:r w:rsidR="00AB4CAE" w:rsidRPr="009E22DB">
              <w:rPr>
                <w:sz w:val="22"/>
                <w:szCs w:val="22"/>
                <w:u w:val="single"/>
                <w:lang w:eastAsia="zh-CN" w:bidi="hi-IN"/>
              </w:rPr>
              <w:t>голев Э.Г.</w:t>
            </w:r>
          </w:p>
          <w:p w14:paraId="1AD74485" w14:textId="77777777" w:rsidR="00EB649A" w:rsidRPr="009E22DB" w:rsidRDefault="00EB649A" w:rsidP="00B74EBF">
            <w:pPr>
              <w:jc w:val="both"/>
              <w:rPr>
                <w:sz w:val="22"/>
                <w:szCs w:val="22"/>
                <w:lang w:eastAsia="zh-CN" w:bidi="hi-IN"/>
              </w:rPr>
            </w:pPr>
            <w:r w:rsidRPr="009E22DB">
              <w:rPr>
                <w:sz w:val="22"/>
                <w:szCs w:val="22"/>
                <w:lang w:eastAsia="zh-CN" w:bidi="hi-IN"/>
              </w:rPr>
              <w:t xml:space="preserve">         (подпись)           (расшифровка подписи)</w:t>
            </w:r>
          </w:p>
          <w:p w14:paraId="4F6C6AEC" w14:textId="77777777" w:rsidR="00EB649A" w:rsidRPr="009E22DB" w:rsidRDefault="00EB649A" w:rsidP="00B74EBF">
            <w:pPr>
              <w:jc w:val="both"/>
              <w:rPr>
                <w:sz w:val="22"/>
                <w:szCs w:val="22"/>
                <w:lang w:eastAsia="zh-CN" w:bidi="hi-IN"/>
              </w:rPr>
            </w:pPr>
            <w:r w:rsidRPr="009E22DB">
              <w:rPr>
                <w:iCs/>
                <w:sz w:val="22"/>
                <w:szCs w:val="22"/>
                <w:lang w:eastAsia="zh-CN" w:bidi="hi-IN"/>
              </w:rPr>
              <w:t>мп</w:t>
            </w:r>
          </w:p>
        </w:tc>
        <w:tc>
          <w:tcPr>
            <w:tcW w:w="7230" w:type="dxa"/>
          </w:tcPr>
          <w:p w14:paraId="0D4EB9F4" w14:textId="77777777" w:rsidR="00EB649A" w:rsidRPr="009E22DB" w:rsidRDefault="00EB649A" w:rsidP="00B74EBF">
            <w:pPr>
              <w:jc w:val="both"/>
              <w:rPr>
                <w:sz w:val="22"/>
                <w:szCs w:val="22"/>
                <w:lang w:eastAsia="zh-CN" w:bidi="hi-IN"/>
              </w:rPr>
            </w:pPr>
            <w:r w:rsidRPr="009E22DB">
              <w:rPr>
                <w:b/>
                <w:sz w:val="22"/>
                <w:szCs w:val="22"/>
                <w:lang w:eastAsia="zh-CN" w:bidi="hi-IN"/>
              </w:rPr>
              <w:t>Подрядчик:</w:t>
            </w:r>
          </w:p>
          <w:p w14:paraId="20406D6E" w14:textId="77777777" w:rsidR="00EB649A" w:rsidRPr="009E22DB" w:rsidRDefault="00EB649A" w:rsidP="00B74EBF">
            <w:pPr>
              <w:jc w:val="both"/>
              <w:rPr>
                <w:sz w:val="22"/>
                <w:szCs w:val="22"/>
                <w:lang w:eastAsia="zh-CN" w:bidi="hi-IN"/>
              </w:rPr>
            </w:pPr>
            <w:r w:rsidRPr="009E22DB">
              <w:rPr>
                <w:sz w:val="22"/>
                <w:szCs w:val="22"/>
                <w:lang w:eastAsia="zh-CN" w:bidi="hi-IN"/>
              </w:rPr>
              <w:t>_________________/_______________________</w:t>
            </w:r>
          </w:p>
          <w:p w14:paraId="62B2D9BE" w14:textId="77777777" w:rsidR="00EB649A" w:rsidRPr="009E22DB" w:rsidRDefault="00EB649A" w:rsidP="00B74EBF">
            <w:pPr>
              <w:jc w:val="both"/>
              <w:rPr>
                <w:sz w:val="22"/>
                <w:szCs w:val="22"/>
                <w:lang w:eastAsia="zh-CN" w:bidi="hi-IN"/>
              </w:rPr>
            </w:pPr>
            <w:r w:rsidRPr="009E22DB">
              <w:rPr>
                <w:sz w:val="22"/>
                <w:szCs w:val="22"/>
                <w:lang w:eastAsia="zh-CN" w:bidi="hi-IN"/>
              </w:rPr>
              <w:t xml:space="preserve">         (подпись)           (расшифровка подписи)</w:t>
            </w:r>
          </w:p>
          <w:p w14:paraId="0258447D" w14:textId="77777777" w:rsidR="00EB649A" w:rsidRPr="009E22DB" w:rsidRDefault="00EB649A" w:rsidP="00B74EBF">
            <w:pPr>
              <w:jc w:val="both"/>
              <w:rPr>
                <w:sz w:val="22"/>
                <w:szCs w:val="22"/>
                <w:lang w:eastAsia="zh-CN" w:bidi="hi-IN"/>
              </w:rPr>
            </w:pPr>
            <w:r w:rsidRPr="009E22DB">
              <w:rPr>
                <w:sz w:val="22"/>
                <w:szCs w:val="22"/>
                <w:lang w:eastAsia="zh-CN" w:bidi="hi-IN"/>
              </w:rPr>
              <w:t>мп</w:t>
            </w:r>
          </w:p>
          <w:p w14:paraId="0F48298F" w14:textId="77777777" w:rsidR="00EB649A" w:rsidRPr="009E22DB" w:rsidRDefault="00EB649A" w:rsidP="00B74EBF">
            <w:pPr>
              <w:jc w:val="right"/>
              <w:rPr>
                <w:sz w:val="22"/>
                <w:szCs w:val="22"/>
                <w:lang w:eastAsia="zh-CN" w:bidi="hi-IN"/>
              </w:rPr>
            </w:pPr>
          </w:p>
        </w:tc>
      </w:tr>
    </w:tbl>
    <w:p w14:paraId="64116F60" w14:textId="77777777" w:rsidR="00EB649A" w:rsidRPr="009E22DB" w:rsidRDefault="00EB649A" w:rsidP="00B74EBF">
      <w:pPr>
        <w:sectPr w:rsidR="00EB649A" w:rsidRPr="009E22DB">
          <w:pgSz w:w="16838" w:h="11906" w:orient="landscape"/>
          <w:pgMar w:top="426" w:right="567" w:bottom="568" w:left="567" w:header="0" w:footer="431" w:gutter="0"/>
          <w:cols w:space="720"/>
        </w:sectPr>
      </w:pPr>
    </w:p>
    <w:p w14:paraId="0BEA9C61" w14:textId="77777777" w:rsidR="00EB649A" w:rsidRPr="009E22DB" w:rsidRDefault="00EB649A" w:rsidP="00B74EBF">
      <w:pPr>
        <w:jc w:val="right"/>
      </w:pPr>
      <w:r w:rsidRPr="009E22DB">
        <w:rPr>
          <w:noProof/>
        </w:rPr>
        <w:lastRenderedPageBreak/>
        <mc:AlternateContent>
          <mc:Choice Requires="wps">
            <w:drawing>
              <wp:anchor distT="72390" distB="72390" distL="72390" distR="72390" simplePos="0" relativeHeight="251672576" behindDoc="0" locked="0" layoutInCell="1" allowOverlap="1" wp14:anchorId="740EC4E2" wp14:editId="75A4111A">
                <wp:simplePos x="0" y="0"/>
                <wp:positionH relativeFrom="column">
                  <wp:posOffset>6663690</wp:posOffset>
                </wp:positionH>
                <wp:positionV relativeFrom="paragraph">
                  <wp:posOffset>10295255</wp:posOffset>
                </wp:positionV>
                <wp:extent cx="370840" cy="147955"/>
                <wp:effectExtent l="0" t="0" r="10160" b="23495"/>
                <wp:wrapNone/>
                <wp:docPr id="33"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EADC097" w14:textId="77777777" w:rsidR="00932259" w:rsidRDefault="00932259"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EC4E2" id="Надпись 17" o:spid="_x0000_s1031" type="#_x0000_t202" style="position:absolute;left:0;text-align:left;margin-left:524.7pt;margin-top:810.65pt;width:29.2pt;height:11.65pt;z-index:25167257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OdSAIAAF4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JQdw51IAgAAXgQAAA4AAAAAAAAAAAAAAAAALgIAAGRycy9lMm9Eb2MueG1sUEsBAi0AFAAGAAgA&#10;AAAhAEfqxrHkAAAADwEAAA8AAAAAAAAAAAAAAAAAogQAAGRycy9kb3ducmV2LnhtbFBLBQYAAAAA&#10;BAAEAPMAAACzBQAAAAA=&#10;" strokecolor="#3465a4">
                <v:textbox>
                  <w:txbxContent>
                    <w:p w14:paraId="4EADC097" w14:textId="77777777" w:rsidR="00932259" w:rsidRDefault="00932259" w:rsidP="00EB649A"/>
                  </w:txbxContent>
                </v:textbox>
              </v:shape>
            </w:pict>
          </mc:Fallback>
        </mc:AlternateContent>
      </w:r>
      <w:r w:rsidRPr="009E22DB">
        <w:t>Приложение №10</w:t>
      </w:r>
    </w:p>
    <w:p w14:paraId="427DFB4C" w14:textId="77777777" w:rsidR="00EB649A" w:rsidRPr="009E22DB" w:rsidRDefault="00EB649A" w:rsidP="00B74EBF">
      <w:pPr>
        <w:jc w:val="right"/>
      </w:pPr>
      <w:r w:rsidRPr="009E22DB">
        <w:t xml:space="preserve">к </w:t>
      </w:r>
      <w:r w:rsidR="000C6F13" w:rsidRPr="009E22DB">
        <w:t>К</w:t>
      </w:r>
      <w:r w:rsidRPr="009E22DB">
        <w:t>онтракту</w:t>
      </w:r>
    </w:p>
    <w:p w14:paraId="761E6614" w14:textId="77777777" w:rsidR="00EB649A" w:rsidRPr="009E22DB" w:rsidRDefault="00EB649A" w:rsidP="00B74EBF">
      <w:pPr>
        <w:jc w:val="right"/>
      </w:pPr>
      <w:r w:rsidRPr="009E22DB">
        <w:t>от «___» ________2020 г. №______________</w:t>
      </w:r>
    </w:p>
    <w:p w14:paraId="073EF472" w14:textId="77777777" w:rsidR="00EB649A" w:rsidRPr="009E22DB" w:rsidRDefault="00EB649A" w:rsidP="00B74EBF">
      <w:pPr>
        <w:jc w:val="right"/>
      </w:pPr>
    </w:p>
    <w:p w14:paraId="1534718A" w14:textId="77777777" w:rsidR="00EB649A" w:rsidRPr="009E22DB" w:rsidRDefault="00EB649A" w:rsidP="00B74EBF">
      <w:pPr>
        <w:jc w:val="right"/>
      </w:pPr>
      <w:r w:rsidRPr="009E22DB">
        <w:t>ФОРМА</w:t>
      </w:r>
    </w:p>
    <w:p w14:paraId="17F4707C" w14:textId="77777777" w:rsidR="00EB649A" w:rsidRPr="009E22DB" w:rsidRDefault="00EB649A" w:rsidP="00B74EBF">
      <w:pPr>
        <w:shd w:val="clear" w:color="auto" w:fill="FFFFFF"/>
        <w:jc w:val="center"/>
        <w:textAlignment w:val="baseline"/>
        <w:rPr>
          <w:b/>
          <w:bCs/>
          <w:spacing w:val="2"/>
          <w:sz w:val="21"/>
          <w:szCs w:val="21"/>
        </w:rPr>
      </w:pPr>
      <w:r w:rsidRPr="009E22DB">
        <w:rPr>
          <w:b/>
          <w:bCs/>
          <w:spacing w:val="2"/>
          <w:sz w:val="21"/>
          <w:szCs w:val="21"/>
        </w:rPr>
        <w:t>АКТ</w:t>
      </w:r>
      <w:r w:rsidRPr="009E22DB">
        <w:rPr>
          <w:spacing w:val="2"/>
          <w:sz w:val="21"/>
          <w:szCs w:val="21"/>
        </w:rPr>
        <w:br/>
      </w:r>
      <w:r w:rsidRPr="009E22DB">
        <w:rPr>
          <w:b/>
          <w:bCs/>
          <w:spacing w:val="2"/>
          <w:sz w:val="21"/>
          <w:szCs w:val="21"/>
        </w:rPr>
        <w:t>СДАЧИ-ПРИЕМКИ ЗАКОНЧЕННОГО СТРОИТЕЛЬСТВОМ ОБЪЕКТА</w:t>
      </w:r>
    </w:p>
    <w:p w14:paraId="178C051D" w14:textId="77777777" w:rsidR="00EB649A" w:rsidRPr="009E22DB" w:rsidRDefault="00EB649A" w:rsidP="00B74EBF">
      <w:pPr>
        <w:shd w:val="clear" w:color="auto" w:fill="FFFFFF"/>
        <w:jc w:val="center"/>
        <w:textAlignment w:val="baseline"/>
        <w:rPr>
          <w:spacing w:val="2"/>
          <w:sz w:val="21"/>
          <w:szCs w:val="21"/>
        </w:rPr>
      </w:pPr>
    </w:p>
    <w:tbl>
      <w:tblPr>
        <w:tblW w:w="9639" w:type="dxa"/>
        <w:tblCellMar>
          <w:left w:w="0" w:type="dxa"/>
          <w:right w:w="0" w:type="dxa"/>
        </w:tblCellMar>
        <w:tblLook w:val="04A0" w:firstRow="1" w:lastRow="0" w:firstColumn="1" w:lastColumn="0" w:noHBand="0" w:noVBand="1"/>
      </w:tblPr>
      <w:tblGrid>
        <w:gridCol w:w="372"/>
        <w:gridCol w:w="350"/>
        <w:gridCol w:w="199"/>
        <w:gridCol w:w="348"/>
        <w:gridCol w:w="16"/>
        <w:gridCol w:w="125"/>
        <w:gridCol w:w="164"/>
        <w:gridCol w:w="61"/>
        <w:gridCol w:w="54"/>
        <w:gridCol w:w="87"/>
        <w:gridCol w:w="33"/>
        <w:gridCol w:w="126"/>
        <w:gridCol w:w="107"/>
        <w:gridCol w:w="45"/>
        <w:gridCol w:w="71"/>
        <w:gridCol w:w="203"/>
        <w:gridCol w:w="73"/>
        <w:gridCol w:w="64"/>
        <w:gridCol w:w="202"/>
        <w:gridCol w:w="22"/>
        <w:gridCol w:w="117"/>
        <w:gridCol w:w="258"/>
        <w:gridCol w:w="80"/>
        <w:gridCol w:w="429"/>
        <w:gridCol w:w="145"/>
        <w:gridCol w:w="80"/>
        <w:gridCol w:w="86"/>
        <w:gridCol w:w="40"/>
        <w:gridCol w:w="116"/>
        <w:gridCol w:w="33"/>
        <w:gridCol w:w="8"/>
        <w:gridCol w:w="102"/>
        <w:gridCol w:w="40"/>
        <w:gridCol w:w="12"/>
        <w:gridCol w:w="98"/>
        <w:gridCol w:w="171"/>
        <w:gridCol w:w="172"/>
        <w:gridCol w:w="101"/>
        <w:gridCol w:w="139"/>
        <w:gridCol w:w="119"/>
        <w:gridCol w:w="17"/>
        <w:gridCol w:w="54"/>
        <w:gridCol w:w="132"/>
        <w:gridCol w:w="70"/>
        <w:gridCol w:w="53"/>
        <w:gridCol w:w="18"/>
        <w:gridCol w:w="56"/>
        <w:gridCol w:w="109"/>
        <w:gridCol w:w="95"/>
        <w:gridCol w:w="232"/>
        <w:gridCol w:w="202"/>
        <w:gridCol w:w="324"/>
        <w:gridCol w:w="370"/>
        <w:gridCol w:w="27"/>
        <w:gridCol w:w="128"/>
        <w:gridCol w:w="409"/>
        <w:gridCol w:w="46"/>
        <w:gridCol w:w="100"/>
        <w:gridCol w:w="376"/>
        <w:gridCol w:w="492"/>
        <w:gridCol w:w="92"/>
        <w:gridCol w:w="649"/>
        <w:gridCol w:w="520"/>
      </w:tblGrid>
      <w:tr w:rsidR="00EB649A" w:rsidRPr="009E22DB" w14:paraId="4961E44F" w14:textId="77777777" w:rsidTr="00EB649A">
        <w:trPr>
          <w:gridAfter w:val="1"/>
          <w:wAfter w:w="192" w:type="dxa"/>
          <w:trHeight w:val="15"/>
        </w:trPr>
        <w:tc>
          <w:tcPr>
            <w:tcW w:w="371" w:type="dxa"/>
            <w:hideMark/>
          </w:tcPr>
          <w:p w14:paraId="71ACE89F" w14:textId="77777777" w:rsidR="00EB649A" w:rsidRPr="009E22DB" w:rsidRDefault="00EB649A" w:rsidP="00B74EBF">
            <w:pPr>
              <w:rPr>
                <w:spacing w:val="2"/>
                <w:sz w:val="21"/>
                <w:szCs w:val="21"/>
              </w:rPr>
            </w:pPr>
          </w:p>
        </w:tc>
        <w:tc>
          <w:tcPr>
            <w:tcW w:w="350" w:type="dxa"/>
            <w:hideMark/>
          </w:tcPr>
          <w:p w14:paraId="116519B8" w14:textId="77777777" w:rsidR="00EB649A" w:rsidRPr="009E22DB" w:rsidRDefault="00EB649A" w:rsidP="00B74EBF">
            <w:pPr>
              <w:rPr>
                <w:rFonts w:ascii="Liberation Serif" w:eastAsia="Droid Sans Fallback" w:hAnsi="Liberation Serif" w:cs="FreeSans"/>
                <w:sz w:val="20"/>
                <w:szCs w:val="20"/>
              </w:rPr>
            </w:pPr>
          </w:p>
        </w:tc>
        <w:tc>
          <w:tcPr>
            <w:tcW w:w="692" w:type="dxa"/>
            <w:gridSpan w:val="4"/>
            <w:hideMark/>
          </w:tcPr>
          <w:p w14:paraId="6E98685B" w14:textId="77777777" w:rsidR="00EB649A" w:rsidRPr="009E22DB" w:rsidRDefault="00EB649A" w:rsidP="00B74EBF">
            <w:pPr>
              <w:rPr>
                <w:rFonts w:ascii="Liberation Serif" w:eastAsia="Droid Sans Fallback" w:hAnsi="Liberation Serif" w:cs="FreeSans"/>
                <w:sz w:val="20"/>
                <w:szCs w:val="20"/>
              </w:rPr>
            </w:pPr>
          </w:p>
        </w:tc>
        <w:tc>
          <w:tcPr>
            <w:tcW w:w="167" w:type="dxa"/>
            <w:hideMark/>
          </w:tcPr>
          <w:p w14:paraId="67E853F5" w14:textId="77777777" w:rsidR="00EB649A" w:rsidRPr="009E22DB" w:rsidRDefault="00EB649A" w:rsidP="00B74EBF">
            <w:pPr>
              <w:rPr>
                <w:rFonts w:ascii="Liberation Serif" w:eastAsia="Droid Sans Fallback" w:hAnsi="Liberation Serif" w:cs="FreeSans"/>
                <w:sz w:val="20"/>
                <w:szCs w:val="20"/>
              </w:rPr>
            </w:pPr>
          </w:p>
        </w:tc>
        <w:tc>
          <w:tcPr>
            <w:tcW w:w="235" w:type="dxa"/>
            <w:gridSpan w:val="4"/>
            <w:hideMark/>
          </w:tcPr>
          <w:p w14:paraId="56E9C33B" w14:textId="77777777" w:rsidR="00EB649A" w:rsidRPr="009E22DB" w:rsidRDefault="00EB649A" w:rsidP="00B74EBF">
            <w:pPr>
              <w:rPr>
                <w:rFonts w:ascii="Liberation Serif" w:eastAsia="Droid Sans Fallback" w:hAnsi="Liberation Serif" w:cs="FreeSans"/>
                <w:sz w:val="20"/>
                <w:szCs w:val="20"/>
              </w:rPr>
            </w:pPr>
          </w:p>
        </w:tc>
        <w:tc>
          <w:tcPr>
            <w:tcW w:w="296" w:type="dxa"/>
            <w:gridSpan w:val="3"/>
            <w:hideMark/>
          </w:tcPr>
          <w:p w14:paraId="60F3977B" w14:textId="77777777" w:rsidR="00EB649A" w:rsidRPr="009E22DB" w:rsidRDefault="00EB649A" w:rsidP="00B74EBF">
            <w:pPr>
              <w:rPr>
                <w:rFonts w:ascii="Liberation Serif" w:eastAsia="Droid Sans Fallback" w:hAnsi="Liberation Serif" w:cs="FreeSans"/>
                <w:sz w:val="20"/>
                <w:szCs w:val="20"/>
              </w:rPr>
            </w:pPr>
          </w:p>
        </w:tc>
        <w:tc>
          <w:tcPr>
            <w:tcW w:w="297" w:type="dxa"/>
            <w:gridSpan w:val="2"/>
            <w:hideMark/>
          </w:tcPr>
          <w:p w14:paraId="7C073CD8" w14:textId="77777777" w:rsidR="00EB649A" w:rsidRPr="009E22DB" w:rsidRDefault="00EB649A" w:rsidP="00B74EBF">
            <w:pPr>
              <w:rPr>
                <w:rFonts w:ascii="Liberation Serif" w:eastAsia="Droid Sans Fallback" w:hAnsi="Liberation Serif" w:cs="FreeSans"/>
                <w:sz w:val="20"/>
                <w:szCs w:val="20"/>
              </w:rPr>
            </w:pPr>
          </w:p>
        </w:tc>
        <w:tc>
          <w:tcPr>
            <w:tcW w:w="356" w:type="dxa"/>
            <w:gridSpan w:val="3"/>
            <w:hideMark/>
          </w:tcPr>
          <w:p w14:paraId="3CB631A4" w14:textId="77777777" w:rsidR="00EB649A" w:rsidRPr="009E22DB" w:rsidRDefault="00EB649A" w:rsidP="00B74EBF">
            <w:pPr>
              <w:rPr>
                <w:rFonts w:ascii="Liberation Serif" w:eastAsia="Droid Sans Fallback" w:hAnsi="Liberation Serif" w:cs="FreeSans"/>
                <w:sz w:val="20"/>
                <w:szCs w:val="20"/>
              </w:rPr>
            </w:pPr>
          </w:p>
        </w:tc>
        <w:tc>
          <w:tcPr>
            <w:tcW w:w="152" w:type="dxa"/>
            <w:gridSpan w:val="2"/>
            <w:hideMark/>
          </w:tcPr>
          <w:p w14:paraId="349B2E21" w14:textId="77777777" w:rsidR="00EB649A" w:rsidRPr="009E22DB" w:rsidRDefault="00EB649A" w:rsidP="00B74EBF">
            <w:pPr>
              <w:rPr>
                <w:rFonts w:ascii="Liberation Serif" w:eastAsia="Droid Sans Fallback" w:hAnsi="Liberation Serif" w:cs="FreeSans"/>
                <w:sz w:val="20"/>
                <w:szCs w:val="20"/>
              </w:rPr>
            </w:pPr>
          </w:p>
        </w:tc>
        <w:tc>
          <w:tcPr>
            <w:tcW w:w="290" w:type="dxa"/>
            <w:hideMark/>
          </w:tcPr>
          <w:p w14:paraId="404581C1" w14:textId="77777777" w:rsidR="00EB649A" w:rsidRPr="009E22DB" w:rsidRDefault="00EB649A" w:rsidP="00B74EBF">
            <w:pPr>
              <w:rPr>
                <w:rFonts w:ascii="Liberation Serif" w:eastAsia="Droid Sans Fallback" w:hAnsi="Liberation Serif" w:cs="FreeSans"/>
                <w:sz w:val="20"/>
                <w:szCs w:val="20"/>
              </w:rPr>
            </w:pPr>
          </w:p>
        </w:tc>
        <w:tc>
          <w:tcPr>
            <w:tcW w:w="521" w:type="dxa"/>
            <w:gridSpan w:val="2"/>
            <w:hideMark/>
          </w:tcPr>
          <w:p w14:paraId="458F93D1" w14:textId="77777777" w:rsidR="00EB649A" w:rsidRPr="009E22DB" w:rsidRDefault="00EB649A" w:rsidP="00B74EBF">
            <w:pPr>
              <w:rPr>
                <w:rFonts w:ascii="Liberation Serif" w:eastAsia="Droid Sans Fallback" w:hAnsi="Liberation Serif" w:cs="FreeSans"/>
                <w:sz w:val="20"/>
                <w:szCs w:val="20"/>
              </w:rPr>
            </w:pPr>
          </w:p>
        </w:tc>
        <w:tc>
          <w:tcPr>
            <w:tcW w:w="158" w:type="dxa"/>
            <w:hideMark/>
          </w:tcPr>
          <w:p w14:paraId="30269670" w14:textId="77777777" w:rsidR="00EB649A" w:rsidRPr="009E22DB" w:rsidRDefault="00EB649A" w:rsidP="00B74EBF">
            <w:pPr>
              <w:rPr>
                <w:rFonts w:ascii="Liberation Serif" w:eastAsia="Droid Sans Fallback" w:hAnsi="Liberation Serif" w:cs="FreeSans"/>
                <w:sz w:val="20"/>
                <w:szCs w:val="20"/>
              </w:rPr>
            </w:pPr>
          </w:p>
        </w:tc>
        <w:tc>
          <w:tcPr>
            <w:tcW w:w="172" w:type="dxa"/>
            <w:gridSpan w:val="2"/>
            <w:hideMark/>
          </w:tcPr>
          <w:p w14:paraId="5366148A" w14:textId="77777777" w:rsidR="00EB649A" w:rsidRPr="009E22DB" w:rsidRDefault="00EB649A" w:rsidP="00B74EBF">
            <w:pPr>
              <w:rPr>
                <w:rFonts w:ascii="Liberation Serif" w:eastAsia="Droid Sans Fallback" w:hAnsi="Liberation Serif" w:cs="FreeSans"/>
                <w:sz w:val="20"/>
                <w:szCs w:val="20"/>
              </w:rPr>
            </w:pPr>
          </w:p>
        </w:tc>
        <w:tc>
          <w:tcPr>
            <w:tcW w:w="164" w:type="dxa"/>
            <w:gridSpan w:val="2"/>
            <w:hideMark/>
          </w:tcPr>
          <w:p w14:paraId="0E2EC169" w14:textId="77777777" w:rsidR="00EB649A" w:rsidRPr="009E22DB" w:rsidRDefault="00EB649A" w:rsidP="00B74EBF">
            <w:pPr>
              <w:rPr>
                <w:rFonts w:ascii="Liberation Serif" w:eastAsia="Droid Sans Fallback" w:hAnsi="Liberation Serif" w:cs="FreeSans"/>
                <w:sz w:val="20"/>
                <w:szCs w:val="20"/>
              </w:rPr>
            </w:pPr>
          </w:p>
        </w:tc>
        <w:tc>
          <w:tcPr>
            <w:tcW w:w="154" w:type="dxa"/>
            <w:gridSpan w:val="3"/>
            <w:hideMark/>
          </w:tcPr>
          <w:p w14:paraId="32BE935D" w14:textId="77777777" w:rsidR="00EB649A" w:rsidRPr="009E22DB" w:rsidRDefault="00EB649A" w:rsidP="00B74EBF">
            <w:pPr>
              <w:rPr>
                <w:rFonts w:ascii="Liberation Serif" w:eastAsia="Droid Sans Fallback" w:hAnsi="Liberation Serif" w:cs="FreeSans"/>
                <w:sz w:val="20"/>
                <w:szCs w:val="20"/>
              </w:rPr>
            </w:pPr>
          </w:p>
        </w:tc>
        <w:tc>
          <w:tcPr>
            <w:tcW w:w="632" w:type="dxa"/>
            <w:gridSpan w:val="6"/>
            <w:hideMark/>
          </w:tcPr>
          <w:p w14:paraId="542835CB" w14:textId="77777777" w:rsidR="00EB649A" w:rsidRPr="009E22DB" w:rsidRDefault="00EB649A" w:rsidP="00B74EBF">
            <w:pPr>
              <w:rPr>
                <w:rFonts w:ascii="Liberation Serif" w:eastAsia="Droid Sans Fallback" w:hAnsi="Liberation Serif" w:cs="FreeSans"/>
                <w:sz w:val="20"/>
                <w:szCs w:val="20"/>
              </w:rPr>
            </w:pPr>
          </w:p>
        </w:tc>
        <w:tc>
          <w:tcPr>
            <w:tcW w:w="155" w:type="dxa"/>
            <w:hideMark/>
          </w:tcPr>
          <w:p w14:paraId="25A492E0" w14:textId="77777777" w:rsidR="00EB649A" w:rsidRPr="009E22DB" w:rsidRDefault="00EB649A" w:rsidP="00B74EBF">
            <w:pPr>
              <w:rPr>
                <w:rFonts w:ascii="Liberation Serif" w:eastAsia="Droid Sans Fallback" w:hAnsi="Liberation Serif" w:cs="FreeSans"/>
                <w:sz w:val="20"/>
                <w:szCs w:val="20"/>
              </w:rPr>
            </w:pPr>
          </w:p>
        </w:tc>
        <w:tc>
          <w:tcPr>
            <w:tcW w:w="156" w:type="dxa"/>
            <w:gridSpan w:val="2"/>
            <w:hideMark/>
          </w:tcPr>
          <w:p w14:paraId="35A364F5" w14:textId="77777777" w:rsidR="00EB649A" w:rsidRPr="009E22DB" w:rsidRDefault="00EB649A" w:rsidP="00B74EBF">
            <w:pPr>
              <w:rPr>
                <w:rFonts w:ascii="Liberation Serif" w:eastAsia="Droid Sans Fallback" w:hAnsi="Liberation Serif" w:cs="FreeSans"/>
                <w:sz w:val="20"/>
                <w:szCs w:val="20"/>
              </w:rPr>
            </w:pPr>
          </w:p>
        </w:tc>
        <w:tc>
          <w:tcPr>
            <w:tcW w:w="292" w:type="dxa"/>
            <w:gridSpan w:val="3"/>
            <w:hideMark/>
          </w:tcPr>
          <w:p w14:paraId="5864CCB7" w14:textId="77777777" w:rsidR="00EB649A" w:rsidRPr="009E22DB" w:rsidRDefault="00EB649A" w:rsidP="00B74EBF">
            <w:pPr>
              <w:rPr>
                <w:rFonts w:ascii="Liberation Serif" w:eastAsia="Droid Sans Fallback" w:hAnsi="Liberation Serif" w:cs="FreeSans"/>
                <w:sz w:val="20"/>
                <w:szCs w:val="20"/>
              </w:rPr>
            </w:pPr>
          </w:p>
        </w:tc>
        <w:tc>
          <w:tcPr>
            <w:tcW w:w="863" w:type="dxa"/>
            <w:gridSpan w:val="7"/>
            <w:hideMark/>
          </w:tcPr>
          <w:p w14:paraId="2E0E6DC9" w14:textId="77777777" w:rsidR="00EB649A" w:rsidRPr="009E22DB" w:rsidRDefault="00EB649A" w:rsidP="00B74EBF">
            <w:pPr>
              <w:rPr>
                <w:rFonts w:ascii="Liberation Serif" w:eastAsia="Droid Sans Fallback" w:hAnsi="Liberation Serif" w:cs="FreeSans"/>
                <w:sz w:val="20"/>
                <w:szCs w:val="20"/>
              </w:rPr>
            </w:pPr>
          </w:p>
        </w:tc>
        <w:tc>
          <w:tcPr>
            <w:tcW w:w="370" w:type="dxa"/>
          </w:tcPr>
          <w:p w14:paraId="7A9681AC" w14:textId="77777777" w:rsidR="00EB649A" w:rsidRPr="009E22DB" w:rsidRDefault="00EB649A" w:rsidP="00B74EBF">
            <w:pPr>
              <w:rPr>
                <w:sz w:val="20"/>
                <w:szCs w:val="20"/>
                <w:lang w:eastAsia="zh-CN" w:bidi="hi-IN"/>
              </w:rPr>
            </w:pPr>
          </w:p>
        </w:tc>
        <w:tc>
          <w:tcPr>
            <w:tcW w:w="370" w:type="dxa"/>
            <w:hideMark/>
          </w:tcPr>
          <w:p w14:paraId="7AF99286" w14:textId="77777777" w:rsidR="00EB649A" w:rsidRPr="009E22DB" w:rsidRDefault="00EB649A" w:rsidP="00B74EBF">
            <w:pPr>
              <w:rPr>
                <w:sz w:val="20"/>
                <w:szCs w:val="20"/>
                <w:lang w:eastAsia="zh-CN" w:bidi="hi-IN"/>
              </w:rPr>
            </w:pPr>
          </w:p>
        </w:tc>
        <w:tc>
          <w:tcPr>
            <w:tcW w:w="594" w:type="dxa"/>
            <w:gridSpan w:val="3"/>
            <w:hideMark/>
          </w:tcPr>
          <w:p w14:paraId="53772660" w14:textId="77777777" w:rsidR="00EB649A" w:rsidRPr="009E22DB" w:rsidRDefault="00EB649A" w:rsidP="00B74EBF">
            <w:pPr>
              <w:rPr>
                <w:rFonts w:ascii="Liberation Serif" w:eastAsia="Droid Sans Fallback" w:hAnsi="Liberation Serif" w:cs="FreeSans"/>
                <w:sz w:val="20"/>
                <w:szCs w:val="20"/>
              </w:rPr>
            </w:pPr>
          </w:p>
        </w:tc>
        <w:tc>
          <w:tcPr>
            <w:tcW w:w="146" w:type="dxa"/>
            <w:gridSpan w:val="2"/>
            <w:hideMark/>
          </w:tcPr>
          <w:p w14:paraId="1D0808EB" w14:textId="77777777" w:rsidR="00EB649A" w:rsidRPr="009E22DB" w:rsidRDefault="00EB649A" w:rsidP="00B74EBF">
            <w:pPr>
              <w:rPr>
                <w:rFonts w:ascii="Liberation Serif" w:eastAsia="Droid Sans Fallback" w:hAnsi="Liberation Serif" w:cs="FreeSans"/>
                <w:sz w:val="20"/>
                <w:szCs w:val="20"/>
              </w:rPr>
            </w:pPr>
          </w:p>
        </w:tc>
        <w:tc>
          <w:tcPr>
            <w:tcW w:w="1007" w:type="dxa"/>
            <w:gridSpan w:val="3"/>
            <w:hideMark/>
          </w:tcPr>
          <w:p w14:paraId="584AE341" w14:textId="77777777" w:rsidR="00EB649A" w:rsidRPr="009E22DB" w:rsidRDefault="00EB649A" w:rsidP="00B74EBF">
            <w:pPr>
              <w:rPr>
                <w:rFonts w:ascii="Liberation Serif" w:eastAsia="Droid Sans Fallback" w:hAnsi="Liberation Serif" w:cs="FreeSans"/>
                <w:sz w:val="20"/>
                <w:szCs w:val="20"/>
              </w:rPr>
            </w:pPr>
          </w:p>
        </w:tc>
        <w:tc>
          <w:tcPr>
            <w:tcW w:w="679" w:type="dxa"/>
            <w:hideMark/>
          </w:tcPr>
          <w:p w14:paraId="4BFD242E"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0BB62D1A" w14:textId="77777777" w:rsidTr="00EB649A">
        <w:trPr>
          <w:gridAfter w:val="1"/>
          <w:wAfter w:w="192" w:type="dxa"/>
        </w:trPr>
        <w:tc>
          <w:tcPr>
            <w:tcW w:w="721" w:type="dxa"/>
            <w:gridSpan w:val="2"/>
            <w:tcMar>
              <w:top w:w="0" w:type="dxa"/>
              <w:left w:w="74" w:type="dxa"/>
              <w:bottom w:w="0" w:type="dxa"/>
              <w:right w:w="74" w:type="dxa"/>
            </w:tcMar>
            <w:hideMark/>
          </w:tcPr>
          <w:p w14:paraId="4B807E3E" w14:textId="77777777" w:rsidR="00EB649A" w:rsidRPr="009E22DB" w:rsidRDefault="00EB649A" w:rsidP="00B74EBF">
            <w:pPr>
              <w:textAlignment w:val="baseline"/>
              <w:rPr>
                <w:sz w:val="21"/>
                <w:szCs w:val="21"/>
                <w:lang w:eastAsia="zh-CN" w:bidi="hi-IN"/>
              </w:rPr>
            </w:pPr>
            <w:r w:rsidRPr="009E22DB">
              <w:rPr>
                <w:sz w:val="21"/>
                <w:szCs w:val="21"/>
                <w:lang w:eastAsia="zh-CN" w:bidi="hi-IN"/>
              </w:rPr>
              <w:t>от "</w:t>
            </w:r>
          </w:p>
        </w:tc>
        <w:tc>
          <w:tcPr>
            <w:tcW w:w="859" w:type="dxa"/>
            <w:gridSpan w:val="5"/>
            <w:tcBorders>
              <w:top w:val="nil"/>
              <w:left w:val="nil"/>
              <w:bottom w:val="single" w:sz="4" w:space="0" w:color="auto"/>
              <w:right w:val="nil"/>
            </w:tcBorders>
            <w:tcMar>
              <w:top w:w="0" w:type="dxa"/>
              <w:left w:w="74" w:type="dxa"/>
              <w:bottom w:w="0" w:type="dxa"/>
              <w:right w:w="74" w:type="dxa"/>
            </w:tcMar>
            <w:hideMark/>
          </w:tcPr>
          <w:p w14:paraId="1B77FEAC" w14:textId="77777777" w:rsidR="00EB649A" w:rsidRPr="009E22DB" w:rsidRDefault="00EB649A" w:rsidP="00B74EBF">
            <w:pPr>
              <w:rPr>
                <w:sz w:val="21"/>
                <w:szCs w:val="21"/>
                <w:lang w:eastAsia="zh-CN" w:bidi="hi-IN"/>
              </w:rPr>
            </w:pPr>
          </w:p>
        </w:tc>
        <w:tc>
          <w:tcPr>
            <w:tcW w:w="235" w:type="dxa"/>
            <w:gridSpan w:val="4"/>
            <w:tcMar>
              <w:top w:w="0" w:type="dxa"/>
              <w:left w:w="74" w:type="dxa"/>
              <w:bottom w:w="0" w:type="dxa"/>
              <w:right w:w="74" w:type="dxa"/>
            </w:tcMar>
            <w:hideMark/>
          </w:tcPr>
          <w:p w14:paraId="6571C068" w14:textId="77777777" w:rsidR="00EB649A" w:rsidRPr="009E22DB" w:rsidRDefault="00EB649A" w:rsidP="00B74EBF">
            <w:pPr>
              <w:textAlignment w:val="baseline"/>
              <w:rPr>
                <w:sz w:val="21"/>
                <w:szCs w:val="21"/>
                <w:lang w:eastAsia="zh-CN" w:bidi="hi-IN"/>
              </w:rPr>
            </w:pPr>
            <w:r w:rsidRPr="009E22DB">
              <w:rPr>
                <w:sz w:val="21"/>
                <w:szCs w:val="21"/>
                <w:lang w:eastAsia="zh-CN" w:bidi="hi-IN"/>
              </w:rPr>
              <w:t>"</w:t>
            </w:r>
          </w:p>
        </w:tc>
        <w:tc>
          <w:tcPr>
            <w:tcW w:w="1391" w:type="dxa"/>
            <w:gridSpan w:val="11"/>
            <w:tcBorders>
              <w:top w:val="nil"/>
              <w:left w:val="nil"/>
              <w:bottom w:val="single" w:sz="4" w:space="0" w:color="auto"/>
              <w:right w:val="nil"/>
            </w:tcBorders>
            <w:tcMar>
              <w:top w:w="0" w:type="dxa"/>
              <w:left w:w="74" w:type="dxa"/>
              <w:bottom w:w="0" w:type="dxa"/>
              <w:right w:w="74" w:type="dxa"/>
            </w:tcMar>
            <w:hideMark/>
          </w:tcPr>
          <w:p w14:paraId="57EF5143" w14:textId="77777777" w:rsidR="00EB649A" w:rsidRPr="009E22DB" w:rsidRDefault="00EB649A" w:rsidP="00B74EBF">
            <w:pPr>
              <w:rPr>
                <w:sz w:val="21"/>
                <w:szCs w:val="21"/>
                <w:lang w:eastAsia="zh-CN" w:bidi="hi-IN"/>
              </w:rPr>
            </w:pPr>
          </w:p>
        </w:tc>
        <w:tc>
          <w:tcPr>
            <w:tcW w:w="521" w:type="dxa"/>
            <w:gridSpan w:val="2"/>
            <w:tcMar>
              <w:top w:w="0" w:type="dxa"/>
              <w:left w:w="74" w:type="dxa"/>
              <w:bottom w:w="0" w:type="dxa"/>
              <w:right w:w="74" w:type="dxa"/>
            </w:tcMar>
            <w:hideMark/>
          </w:tcPr>
          <w:p w14:paraId="130D5E5F" w14:textId="77777777" w:rsidR="00EB649A" w:rsidRPr="009E22DB" w:rsidRDefault="00EB649A" w:rsidP="00B74EBF">
            <w:pPr>
              <w:textAlignment w:val="baseline"/>
              <w:rPr>
                <w:sz w:val="21"/>
                <w:szCs w:val="21"/>
                <w:lang w:eastAsia="zh-CN" w:bidi="hi-IN"/>
              </w:rPr>
            </w:pPr>
            <w:r w:rsidRPr="009E22DB">
              <w:rPr>
                <w:sz w:val="21"/>
                <w:szCs w:val="21"/>
                <w:lang w:eastAsia="zh-CN" w:bidi="hi-IN"/>
              </w:rPr>
              <w:t>20</w:t>
            </w:r>
          </w:p>
        </w:tc>
        <w:tc>
          <w:tcPr>
            <w:tcW w:w="648" w:type="dxa"/>
            <w:gridSpan w:val="8"/>
            <w:tcBorders>
              <w:top w:val="nil"/>
              <w:left w:val="nil"/>
              <w:bottom w:val="single" w:sz="4" w:space="0" w:color="auto"/>
              <w:right w:val="nil"/>
            </w:tcBorders>
            <w:tcMar>
              <w:top w:w="0" w:type="dxa"/>
              <w:left w:w="74" w:type="dxa"/>
              <w:bottom w:w="0" w:type="dxa"/>
              <w:right w:w="74" w:type="dxa"/>
            </w:tcMar>
            <w:hideMark/>
          </w:tcPr>
          <w:p w14:paraId="02EA0CA0" w14:textId="77777777" w:rsidR="00EB649A" w:rsidRPr="009E22DB" w:rsidRDefault="00EB649A" w:rsidP="00B74EBF">
            <w:pPr>
              <w:rPr>
                <w:sz w:val="21"/>
                <w:szCs w:val="21"/>
                <w:lang w:eastAsia="zh-CN" w:bidi="hi-IN"/>
              </w:rPr>
            </w:pPr>
          </w:p>
        </w:tc>
        <w:tc>
          <w:tcPr>
            <w:tcW w:w="787" w:type="dxa"/>
            <w:gridSpan w:val="7"/>
            <w:tcMar>
              <w:top w:w="0" w:type="dxa"/>
              <w:left w:w="74" w:type="dxa"/>
              <w:bottom w:w="0" w:type="dxa"/>
              <w:right w:w="74" w:type="dxa"/>
            </w:tcMar>
            <w:hideMark/>
          </w:tcPr>
          <w:p w14:paraId="67F30CBF" w14:textId="77777777" w:rsidR="00EB649A" w:rsidRPr="009E22DB" w:rsidRDefault="00EB649A" w:rsidP="00B74EBF">
            <w:pPr>
              <w:textAlignment w:val="baseline"/>
              <w:rPr>
                <w:sz w:val="21"/>
                <w:szCs w:val="21"/>
                <w:lang w:eastAsia="zh-CN" w:bidi="hi-IN"/>
              </w:rPr>
            </w:pPr>
            <w:r w:rsidRPr="009E22DB">
              <w:rPr>
                <w:sz w:val="21"/>
                <w:szCs w:val="21"/>
                <w:lang w:eastAsia="zh-CN" w:bidi="hi-IN"/>
              </w:rPr>
              <w:t>г.</w:t>
            </w:r>
          </w:p>
        </w:tc>
        <w:tc>
          <w:tcPr>
            <w:tcW w:w="370" w:type="dxa"/>
            <w:gridSpan w:val="4"/>
          </w:tcPr>
          <w:p w14:paraId="723CE52F" w14:textId="77777777" w:rsidR="00EB649A" w:rsidRPr="009E22DB" w:rsidRDefault="00EB649A" w:rsidP="00B74EBF">
            <w:pPr>
              <w:jc w:val="right"/>
              <w:textAlignment w:val="baseline"/>
              <w:rPr>
                <w:sz w:val="21"/>
                <w:szCs w:val="21"/>
                <w:lang w:eastAsia="zh-CN" w:bidi="hi-IN"/>
              </w:rPr>
            </w:pPr>
          </w:p>
        </w:tc>
        <w:tc>
          <w:tcPr>
            <w:tcW w:w="2275" w:type="dxa"/>
            <w:gridSpan w:val="13"/>
            <w:tcMar>
              <w:top w:w="0" w:type="dxa"/>
              <w:left w:w="74" w:type="dxa"/>
              <w:bottom w:w="0" w:type="dxa"/>
              <w:right w:w="74" w:type="dxa"/>
            </w:tcMar>
            <w:hideMark/>
          </w:tcPr>
          <w:p w14:paraId="25313F33" w14:textId="77777777" w:rsidR="00EB649A" w:rsidRPr="009E22DB" w:rsidRDefault="00EB649A" w:rsidP="00B74EBF">
            <w:pPr>
              <w:jc w:val="right"/>
              <w:textAlignment w:val="baseline"/>
              <w:rPr>
                <w:sz w:val="21"/>
                <w:szCs w:val="21"/>
                <w:lang w:eastAsia="zh-CN" w:bidi="hi-IN"/>
              </w:rPr>
            </w:pPr>
            <w:r w:rsidRPr="009E22DB">
              <w:rPr>
                <w:sz w:val="21"/>
                <w:szCs w:val="21"/>
                <w:lang w:eastAsia="zh-CN" w:bidi="hi-IN"/>
              </w:rPr>
              <w:t>город</w:t>
            </w:r>
          </w:p>
        </w:tc>
        <w:tc>
          <w:tcPr>
            <w:tcW w:w="1832" w:type="dxa"/>
            <w:gridSpan w:val="6"/>
            <w:tcMar>
              <w:top w:w="0" w:type="dxa"/>
              <w:left w:w="74" w:type="dxa"/>
              <w:bottom w:w="0" w:type="dxa"/>
              <w:right w:w="74" w:type="dxa"/>
            </w:tcMar>
            <w:hideMark/>
          </w:tcPr>
          <w:p w14:paraId="6D525C92" w14:textId="77777777" w:rsidR="00EB649A" w:rsidRPr="009E22DB" w:rsidRDefault="00EB649A" w:rsidP="00B74EBF">
            <w:pPr>
              <w:rPr>
                <w:sz w:val="21"/>
                <w:szCs w:val="21"/>
                <w:lang w:eastAsia="zh-CN" w:bidi="hi-IN"/>
              </w:rPr>
            </w:pPr>
          </w:p>
        </w:tc>
      </w:tr>
      <w:tr w:rsidR="00EB649A" w:rsidRPr="009E22DB" w14:paraId="64D99A9B" w14:textId="77777777" w:rsidTr="00EB649A">
        <w:trPr>
          <w:gridAfter w:val="1"/>
          <w:wAfter w:w="192" w:type="dxa"/>
        </w:trPr>
        <w:tc>
          <w:tcPr>
            <w:tcW w:w="371" w:type="dxa"/>
          </w:tcPr>
          <w:p w14:paraId="66ECECD3"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tcPr>
          <w:p w14:paraId="2A464534" w14:textId="77777777" w:rsidR="00EB649A" w:rsidRPr="009E22DB" w:rsidRDefault="00EB649A" w:rsidP="00B74EBF">
            <w:pPr>
              <w:textAlignment w:val="baseline"/>
              <w:rPr>
                <w:sz w:val="21"/>
                <w:szCs w:val="21"/>
                <w:lang w:eastAsia="zh-CN" w:bidi="hi-IN"/>
              </w:rPr>
            </w:pPr>
          </w:p>
        </w:tc>
      </w:tr>
      <w:tr w:rsidR="00EB649A" w:rsidRPr="009E22DB" w14:paraId="479F76DA" w14:textId="77777777" w:rsidTr="00EB649A">
        <w:trPr>
          <w:gridAfter w:val="1"/>
          <w:wAfter w:w="192" w:type="dxa"/>
        </w:trPr>
        <w:tc>
          <w:tcPr>
            <w:tcW w:w="371" w:type="dxa"/>
          </w:tcPr>
          <w:p w14:paraId="0B0D076D" w14:textId="77777777" w:rsidR="00EB649A" w:rsidRPr="009E22DB" w:rsidRDefault="00EB649A" w:rsidP="00B74EBF">
            <w:pPr>
              <w:rPr>
                <w:sz w:val="21"/>
                <w:szCs w:val="21"/>
                <w:lang w:eastAsia="zh-CN" w:bidi="hi-IN"/>
              </w:rPr>
            </w:pPr>
          </w:p>
        </w:tc>
        <w:tc>
          <w:tcPr>
            <w:tcW w:w="9268" w:type="dxa"/>
            <w:gridSpan w:val="61"/>
            <w:tcMar>
              <w:top w:w="0" w:type="dxa"/>
              <w:left w:w="74" w:type="dxa"/>
              <w:bottom w:w="0" w:type="dxa"/>
              <w:right w:w="74" w:type="dxa"/>
            </w:tcMar>
          </w:tcPr>
          <w:p w14:paraId="0DE28F48" w14:textId="77777777" w:rsidR="00EB649A" w:rsidRPr="009E22DB" w:rsidRDefault="00EB649A" w:rsidP="00B74EBF">
            <w:pPr>
              <w:rPr>
                <w:sz w:val="21"/>
                <w:szCs w:val="21"/>
                <w:lang w:eastAsia="zh-CN" w:bidi="hi-IN"/>
              </w:rPr>
            </w:pPr>
          </w:p>
        </w:tc>
      </w:tr>
      <w:tr w:rsidR="00EB649A" w:rsidRPr="009E22DB" w14:paraId="4B8CFF98" w14:textId="77777777" w:rsidTr="00EB649A">
        <w:trPr>
          <w:gridAfter w:val="1"/>
          <w:wAfter w:w="192" w:type="dxa"/>
        </w:trPr>
        <w:tc>
          <w:tcPr>
            <w:tcW w:w="371" w:type="dxa"/>
            <w:tcBorders>
              <w:top w:val="single" w:sz="6" w:space="0" w:color="000000"/>
              <w:left w:val="nil"/>
              <w:bottom w:val="nil"/>
              <w:right w:val="nil"/>
            </w:tcBorders>
          </w:tcPr>
          <w:p w14:paraId="4B9F5DCA"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3BDDEAFF"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наименование и место расположения объекта</w:t>
            </w:r>
          </w:p>
        </w:tc>
      </w:tr>
      <w:tr w:rsidR="00EB649A" w:rsidRPr="009E22DB" w14:paraId="06DE5943" w14:textId="77777777" w:rsidTr="00EB649A">
        <w:trPr>
          <w:gridAfter w:val="1"/>
          <w:wAfter w:w="192" w:type="dxa"/>
        </w:trPr>
        <w:tc>
          <w:tcPr>
            <w:tcW w:w="5007" w:type="dxa"/>
            <w:gridSpan w:val="38"/>
            <w:tcMar>
              <w:top w:w="0" w:type="dxa"/>
              <w:left w:w="74" w:type="dxa"/>
              <w:bottom w:w="0" w:type="dxa"/>
              <w:right w:w="74" w:type="dxa"/>
            </w:tcMar>
            <w:hideMark/>
          </w:tcPr>
          <w:p w14:paraId="7B364494" w14:textId="77777777" w:rsidR="00EB649A" w:rsidRPr="009E22DB" w:rsidRDefault="00EB649A" w:rsidP="00B74EBF">
            <w:pPr>
              <w:textAlignment w:val="baseline"/>
              <w:rPr>
                <w:sz w:val="21"/>
                <w:szCs w:val="21"/>
                <w:lang w:eastAsia="zh-CN" w:bidi="hi-IN"/>
              </w:rPr>
            </w:pPr>
            <w:r w:rsidRPr="009E22DB">
              <w:rPr>
                <w:sz w:val="21"/>
                <w:szCs w:val="21"/>
                <w:lang w:eastAsia="zh-CN" w:bidi="hi-IN"/>
              </w:rPr>
              <w:t>Представитель застройщика/технического заказчика</w:t>
            </w:r>
          </w:p>
        </w:tc>
        <w:tc>
          <w:tcPr>
            <w:tcW w:w="373" w:type="dxa"/>
            <w:gridSpan w:val="4"/>
            <w:tcBorders>
              <w:top w:val="nil"/>
              <w:left w:val="nil"/>
              <w:bottom w:val="single" w:sz="6" w:space="0" w:color="000000"/>
              <w:right w:val="nil"/>
            </w:tcBorders>
          </w:tcPr>
          <w:p w14:paraId="6BF1E437" w14:textId="77777777" w:rsidR="00EB649A" w:rsidRPr="009E22DB" w:rsidRDefault="00EB649A" w:rsidP="00B74EBF">
            <w:pPr>
              <w:rPr>
                <w:sz w:val="21"/>
                <w:szCs w:val="21"/>
                <w:lang w:eastAsia="zh-CN" w:bidi="hi-IN"/>
              </w:rPr>
            </w:pPr>
          </w:p>
        </w:tc>
        <w:tc>
          <w:tcPr>
            <w:tcW w:w="4259" w:type="dxa"/>
            <w:gridSpan w:val="20"/>
            <w:tcBorders>
              <w:top w:val="nil"/>
              <w:left w:val="nil"/>
              <w:bottom w:val="single" w:sz="6" w:space="0" w:color="000000"/>
              <w:right w:val="nil"/>
            </w:tcBorders>
            <w:tcMar>
              <w:top w:w="0" w:type="dxa"/>
              <w:left w:w="74" w:type="dxa"/>
              <w:bottom w:w="0" w:type="dxa"/>
              <w:right w:w="74" w:type="dxa"/>
            </w:tcMar>
            <w:hideMark/>
          </w:tcPr>
          <w:p w14:paraId="39CCF4F6" w14:textId="77777777" w:rsidR="00EB649A" w:rsidRPr="009E22DB" w:rsidRDefault="00EB649A" w:rsidP="00B74EBF">
            <w:pPr>
              <w:rPr>
                <w:sz w:val="21"/>
                <w:szCs w:val="21"/>
                <w:lang w:eastAsia="zh-CN" w:bidi="hi-IN"/>
              </w:rPr>
            </w:pPr>
          </w:p>
        </w:tc>
      </w:tr>
      <w:tr w:rsidR="00EB649A" w:rsidRPr="009E22DB" w14:paraId="7F59385F" w14:textId="77777777" w:rsidTr="00EB649A">
        <w:trPr>
          <w:gridAfter w:val="1"/>
          <w:wAfter w:w="192" w:type="dxa"/>
        </w:trPr>
        <w:tc>
          <w:tcPr>
            <w:tcW w:w="5318" w:type="dxa"/>
            <w:gridSpan w:val="41"/>
            <w:tcMar>
              <w:top w:w="0" w:type="dxa"/>
              <w:left w:w="74" w:type="dxa"/>
              <w:bottom w:w="0" w:type="dxa"/>
              <w:right w:w="74" w:type="dxa"/>
            </w:tcMar>
          </w:tcPr>
          <w:p w14:paraId="1B13154A" w14:textId="77777777" w:rsidR="00EB649A" w:rsidRPr="009E22DB" w:rsidRDefault="00EB649A" w:rsidP="00B74EBF">
            <w:pPr>
              <w:textAlignment w:val="baseline"/>
              <w:rPr>
                <w:sz w:val="21"/>
                <w:szCs w:val="21"/>
                <w:lang w:eastAsia="zh-CN" w:bidi="hi-IN"/>
              </w:rPr>
            </w:pPr>
          </w:p>
        </w:tc>
        <w:tc>
          <w:tcPr>
            <w:tcW w:w="370" w:type="dxa"/>
            <w:gridSpan w:val="5"/>
          </w:tcPr>
          <w:p w14:paraId="46248954" w14:textId="77777777" w:rsidR="00EB649A" w:rsidRPr="009E22DB" w:rsidRDefault="00EB649A" w:rsidP="00B74EBF">
            <w:pPr>
              <w:rPr>
                <w:sz w:val="21"/>
                <w:szCs w:val="21"/>
                <w:lang w:eastAsia="zh-CN" w:bidi="hi-IN"/>
              </w:rPr>
            </w:pPr>
          </w:p>
        </w:tc>
        <w:tc>
          <w:tcPr>
            <w:tcW w:w="3951" w:type="dxa"/>
            <w:gridSpan w:val="16"/>
            <w:tcMar>
              <w:top w:w="0" w:type="dxa"/>
              <w:left w:w="74" w:type="dxa"/>
              <w:bottom w:w="0" w:type="dxa"/>
              <w:right w:w="74" w:type="dxa"/>
            </w:tcMar>
          </w:tcPr>
          <w:p w14:paraId="02B5465E" w14:textId="77777777" w:rsidR="00EB649A" w:rsidRPr="009E22DB" w:rsidRDefault="00EB649A" w:rsidP="00B74EBF">
            <w:pPr>
              <w:rPr>
                <w:sz w:val="21"/>
                <w:szCs w:val="21"/>
                <w:lang w:eastAsia="zh-CN" w:bidi="hi-IN"/>
              </w:rPr>
            </w:pPr>
          </w:p>
        </w:tc>
      </w:tr>
      <w:tr w:rsidR="00EB649A" w:rsidRPr="009E22DB" w14:paraId="03B0CBED" w14:textId="77777777" w:rsidTr="00EB649A">
        <w:trPr>
          <w:gridAfter w:val="1"/>
          <w:wAfter w:w="192" w:type="dxa"/>
        </w:trPr>
        <w:tc>
          <w:tcPr>
            <w:tcW w:w="371" w:type="dxa"/>
            <w:tcBorders>
              <w:top w:val="single" w:sz="6" w:space="0" w:color="000000"/>
              <w:left w:val="nil"/>
              <w:bottom w:val="nil"/>
              <w:right w:val="nil"/>
            </w:tcBorders>
          </w:tcPr>
          <w:p w14:paraId="1CD48582"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2012937C"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организация, должность, инициалы, фамилия</w:t>
            </w:r>
          </w:p>
        </w:tc>
      </w:tr>
      <w:tr w:rsidR="00EB649A" w:rsidRPr="009E22DB" w14:paraId="4E115DF3" w14:textId="77777777" w:rsidTr="00EB649A">
        <w:trPr>
          <w:gridAfter w:val="1"/>
          <w:wAfter w:w="192" w:type="dxa"/>
        </w:trPr>
        <w:tc>
          <w:tcPr>
            <w:tcW w:w="5380" w:type="dxa"/>
            <w:gridSpan w:val="42"/>
            <w:tcMar>
              <w:top w:w="0" w:type="dxa"/>
              <w:left w:w="74" w:type="dxa"/>
              <w:bottom w:w="0" w:type="dxa"/>
              <w:right w:w="74" w:type="dxa"/>
            </w:tcMar>
            <w:hideMark/>
          </w:tcPr>
          <w:p w14:paraId="308BE857" w14:textId="77777777" w:rsidR="00EB649A" w:rsidRPr="009E22DB" w:rsidRDefault="00EB649A" w:rsidP="00B74EBF">
            <w:pPr>
              <w:textAlignment w:val="baseline"/>
              <w:rPr>
                <w:sz w:val="21"/>
                <w:szCs w:val="21"/>
                <w:lang w:eastAsia="zh-CN" w:bidi="hi-IN"/>
              </w:rPr>
            </w:pPr>
            <w:r w:rsidRPr="009E22DB">
              <w:rPr>
                <w:sz w:val="21"/>
                <w:szCs w:val="21"/>
                <w:lang w:eastAsia="zh-CN" w:bidi="hi-IN"/>
              </w:rPr>
              <w:t>с одной стороны, и лицо, осуществляющее строительство</w:t>
            </w:r>
          </w:p>
        </w:tc>
        <w:tc>
          <w:tcPr>
            <w:tcW w:w="370" w:type="dxa"/>
            <w:gridSpan w:val="5"/>
            <w:tcBorders>
              <w:top w:val="nil"/>
              <w:left w:val="nil"/>
              <w:bottom w:val="single" w:sz="6" w:space="0" w:color="000000"/>
              <w:right w:val="nil"/>
            </w:tcBorders>
          </w:tcPr>
          <w:p w14:paraId="025D0FA6" w14:textId="77777777" w:rsidR="00EB649A" w:rsidRPr="009E22DB" w:rsidRDefault="00EB649A" w:rsidP="00B74EBF">
            <w:pPr>
              <w:rPr>
                <w:sz w:val="21"/>
                <w:szCs w:val="21"/>
                <w:lang w:eastAsia="zh-CN" w:bidi="hi-IN"/>
              </w:rPr>
            </w:pPr>
          </w:p>
        </w:tc>
        <w:tc>
          <w:tcPr>
            <w:tcW w:w="3889" w:type="dxa"/>
            <w:gridSpan w:val="15"/>
            <w:tcBorders>
              <w:top w:val="nil"/>
              <w:left w:val="nil"/>
              <w:bottom w:val="single" w:sz="6" w:space="0" w:color="000000"/>
              <w:right w:val="nil"/>
            </w:tcBorders>
            <w:tcMar>
              <w:top w:w="0" w:type="dxa"/>
              <w:left w:w="74" w:type="dxa"/>
              <w:bottom w:w="0" w:type="dxa"/>
              <w:right w:w="74" w:type="dxa"/>
            </w:tcMar>
            <w:hideMark/>
          </w:tcPr>
          <w:p w14:paraId="472E1611" w14:textId="77777777" w:rsidR="00EB649A" w:rsidRPr="009E22DB" w:rsidRDefault="00EB649A" w:rsidP="00B74EBF">
            <w:pPr>
              <w:rPr>
                <w:sz w:val="21"/>
                <w:szCs w:val="21"/>
                <w:lang w:eastAsia="zh-CN" w:bidi="hi-IN"/>
              </w:rPr>
            </w:pPr>
          </w:p>
        </w:tc>
      </w:tr>
      <w:tr w:rsidR="00EB649A" w:rsidRPr="009E22DB" w14:paraId="19E49B54" w14:textId="77777777" w:rsidTr="00EB649A">
        <w:trPr>
          <w:gridAfter w:val="1"/>
          <w:wAfter w:w="192" w:type="dxa"/>
        </w:trPr>
        <w:tc>
          <w:tcPr>
            <w:tcW w:w="5610" w:type="dxa"/>
            <w:gridSpan w:val="44"/>
            <w:tcMar>
              <w:top w:w="0" w:type="dxa"/>
              <w:left w:w="74" w:type="dxa"/>
              <w:bottom w:w="0" w:type="dxa"/>
              <w:right w:w="74" w:type="dxa"/>
            </w:tcMar>
          </w:tcPr>
          <w:p w14:paraId="0B4E009B" w14:textId="77777777" w:rsidR="00EB649A" w:rsidRPr="009E22DB" w:rsidRDefault="00EB649A" w:rsidP="00B74EBF">
            <w:pPr>
              <w:textAlignment w:val="baseline"/>
              <w:rPr>
                <w:sz w:val="21"/>
                <w:szCs w:val="21"/>
                <w:lang w:eastAsia="zh-CN" w:bidi="hi-IN"/>
              </w:rPr>
            </w:pPr>
          </w:p>
        </w:tc>
        <w:tc>
          <w:tcPr>
            <w:tcW w:w="370" w:type="dxa"/>
            <w:gridSpan w:val="5"/>
          </w:tcPr>
          <w:p w14:paraId="4A79FF2B" w14:textId="77777777" w:rsidR="00EB649A" w:rsidRPr="009E22DB" w:rsidRDefault="00EB649A" w:rsidP="00B74EBF">
            <w:pPr>
              <w:rPr>
                <w:sz w:val="21"/>
                <w:szCs w:val="21"/>
                <w:lang w:eastAsia="zh-CN" w:bidi="hi-IN"/>
              </w:rPr>
            </w:pPr>
          </w:p>
        </w:tc>
        <w:tc>
          <w:tcPr>
            <w:tcW w:w="3659" w:type="dxa"/>
            <w:gridSpan w:val="13"/>
            <w:tcMar>
              <w:top w:w="0" w:type="dxa"/>
              <w:left w:w="74" w:type="dxa"/>
              <w:bottom w:w="0" w:type="dxa"/>
              <w:right w:w="74" w:type="dxa"/>
            </w:tcMar>
          </w:tcPr>
          <w:p w14:paraId="453EEBB0" w14:textId="77777777" w:rsidR="00EB649A" w:rsidRPr="009E22DB" w:rsidRDefault="00EB649A" w:rsidP="00B74EBF">
            <w:pPr>
              <w:rPr>
                <w:sz w:val="21"/>
                <w:szCs w:val="21"/>
                <w:lang w:eastAsia="zh-CN" w:bidi="hi-IN"/>
              </w:rPr>
            </w:pPr>
          </w:p>
        </w:tc>
      </w:tr>
      <w:tr w:rsidR="00EB649A" w:rsidRPr="009E22DB" w14:paraId="1F275675" w14:textId="77777777" w:rsidTr="00EB649A">
        <w:trPr>
          <w:gridAfter w:val="1"/>
          <w:wAfter w:w="192" w:type="dxa"/>
        </w:trPr>
        <w:tc>
          <w:tcPr>
            <w:tcW w:w="371" w:type="dxa"/>
            <w:tcBorders>
              <w:top w:val="single" w:sz="6" w:space="0" w:color="000000"/>
              <w:left w:val="nil"/>
              <w:bottom w:val="nil"/>
              <w:right w:val="nil"/>
            </w:tcBorders>
          </w:tcPr>
          <w:p w14:paraId="72279791"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73EE7C66"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организация, должность, инициалы, фамилия</w:t>
            </w:r>
          </w:p>
        </w:tc>
      </w:tr>
      <w:tr w:rsidR="00EB649A" w:rsidRPr="009E22DB" w14:paraId="2CFEE307" w14:textId="77777777" w:rsidTr="00EB649A">
        <w:trPr>
          <w:gridAfter w:val="1"/>
          <w:wAfter w:w="192" w:type="dxa"/>
        </w:trPr>
        <w:tc>
          <w:tcPr>
            <w:tcW w:w="371" w:type="dxa"/>
          </w:tcPr>
          <w:p w14:paraId="432C94A7"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hideMark/>
          </w:tcPr>
          <w:p w14:paraId="204FB5D1" w14:textId="77777777" w:rsidR="00EB649A" w:rsidRPr="009E22DB" w:rsidRDefault="00EB649A" w:rsidP="00B74EBF">
            <w:pPr>
              <w:textAlignment w:val="baseline"/>
              <w:rPr>
                <w:sz w:val="21"/>
                <w:szCs w:val="21"/>
                <w:lang w:eastAsia="zh-CN" w:bidi="hi-IN"/>
              </w:rPr>
            </w:pPr>
            <w:r w:rsidRPr="009E22DB">
              <w:rPr>
                <w:sz w:val="21"/>
                <w:szCs w:val="21"/>
                <w:lang w:eastAsia="zh-CN" w:bidi="hi-IN"/>
              </w:rPr>
              <w:t>с другой стороны, составили настоящий акт о нижеследующем:</w:t>
            </w:r>
          </w:p>
        </w:tc>
      </w:tr>
      <w:tr w:rsidR="00EB649A" w:rsidRPr="009E22DB" w14:paraId="6A8918BE" w14:textId="77777777" w:rsidTr="00EB649A">
        <w:trPr>
          <w:gridAfter w:val="1"/>
          <w:wAfter w:w="192" w:type="dxa"/>
        </w:trPr>
        <w:tc>
          <w:tcPr>
            <w:tcW w:w="2916" w:type="dxa"/>
            <w:gridSpan w:val="21"/>
            <w:tcMar>
              <w:top w:w="0" w:type="dxa"/>
              <w:left w:w="74" w:type="dxa"/>
              <w:bottom w:w="0" w:type="dxa"/>
              <w:right w:w="74" w:type="dxa"/>
            </w:tcMar>
          </w:tcPr>
          <w:p w14:paraId="49583DB0" w14:textId="77777777" w:rsidR="00EB649A" w:rsidRPr="009E22DB" w:rsidRDefault="00EB649A" w:rsidP="00B74EBF">
            <w:pPr>
              <w:textAlignment w:val="baseline"/>
              <w:rPr>
                <w:sz w:val="21"/>
                <w:szCs w:val="21"/>
                <w:lang w:eastAsia="zh-CN" w:bidi="hi-IN"/>
              </w:rPr>
            </w:pPr>
          </w:p>
        </w:tc>
        <w:tc>
          <w:tcPr>
            <w:tcW w:w="370" w:type="dxa"/>
            <w:gridSpan w:val="2"/>
          </w:tcPr>
          <w:p w14:paraId="594360FA" w14:textId="77777777" w:rsidR="00EB649A" w:rsidRPr="009E22DB" w:rsidRDefault="00EB649A" w:rsidP="00B74EBF">
            <w:pPr>
              <w:rPr>
                <w:sz w:val="21"/>
                <w:szCs w:val="21"/>
                <w:lang w:eastAsia="zh-CN" w:bidi="hi-IN"/>
              </w:rPr>
            </w:pPr>
          </w:p>
        </w:tc>
        <w:tc>
          <w:tcPr>
            <w:tcW w:w="6353" w:type="dxa"/>
            <w:gridSpan w:val="39"/>
            <w:tcMar>
              <w:top w:w="0" w:type="dxa"/>
              <w:left w:w="74" w:type="dxa"/>
              <w:bottom w:w="0" w:type="dxa"/>
              <w:right w:w="74" w:type="dxa"/>
            </w:tcMar>
          </w:tcPr>
          <w:p w14:paraId="08EC4113" w14:textId="77777777" w:rsidR="00EB649A" w:rsidRPr="009E22DB" w:rsidRDefault="00EB649A" w:rsidP="00B74EBF">
            <w:pPr>
              <w:rPr>
                <w:sz w:val="21"/>
                <w:szCs w:val="21"/>
                <w:lang w:eastAsia="zh-CN" w:bidi="hi-IN"/>
              </w:rPr>
            </w:pPr>
          </w:p>
        </w:tc>
      </w:tr>
      <w:tr w:rsidR="00EB649A" w:rsidRPr="009E22DB" w14:paraId="5DF4457B" w14:textId="77777777" w:rsidTr="00EB649A">
        <w:trPr>
          <w:gridAfter w:val="1"/>
          <w:wAfter w:w="192" w:type="dxa"/>
        </w:trPr>
        <w:tc>
          <w:tcPr>
            <w:tcW w:w="371" w:type="dxa"/>
          </w:tcPr>
          <w:p w14:paraId="28871C9F"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hideMark/>
          </w:tcPr>
          <w:p w14:paraId="6261D34E" w14:textId="77777777" w:rsidR="00EB649A" w:rsidRPr="009E22DB" w:rsidRDefault="00EB649A" w:rsidP="00B74EBF">
            <w:pPr>
              <w:textAlignment w:val="baseline"/>
              <w:rPr>
                <w:sz w:val="21"/>
                <w:szCs w:val="21"/>
                <w:lang w:eastAsia="zh-CN" w:bidi="hi-IN"/>
              </w:rPr>
            </w:pPr>
            <w:r w:rsidRPr="009E22DB">
              <w:rPr>
                <w:sz w:val="21"/>
                <w:szCs w:val="21"/>
                <w:lang w:eastAsia="zh-CN" w:bidi="hi-IN"/>
              </w:rPr>
              <w:t>1 Лицом, осуществляющим строительство, предъявлен застройщику (техническому заказчику) к приемке</w:t>
            </w:r>
          </w:p>
        </w:tc>
      </w:tr>
      <w:tr w:rsidR="00EB649A" w:rsidRPr="009E22DB" w14:paraId="143D406F" w14:textId="77777777" w:rsidTr="00EB649A">
        <w:trPr>
          <w:gridAfter w:val="1"/>
          <w:wAfter w:w="192" w:type="dxa"/>
        </w:trPr>
        <w:tc>
          <w:tcPr>
            <w:tcW w:w="371" w:type="dxa"/>
          </w:tcPr>
          <w:p w14:paraId="7F1A59F8"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tcPr>
          <w:p w14:paraId="30FA7A94" w14:textId="77777777" w:rsidR="00EB649A" w:rsidRPr="009E22DB" w:rsidRDefault="00EB649A" w:rsidP="00B74EBF">
            <w:pPr>
              <w:textAlignment w:val="baseline"/>
              <w:rPr>
                <w:sz w:val="21"/>
                <w:szCs w:val="21"/>
                <w:lang w:eastAsia="zh-CN" w:bidi="hi-IN"/>
              </w:rPr>
            </w:pPr>
          </w:p>
        </w:tc>
      </w:tr>
      <w:tr w:rsidR="00EB649A" w:rsidRPr="009E22DB" w14:paraId="73F8CF7F" w14:textId="77777777" w:rsidTr="00EB649A">
        <w:trPr>
          <w:gridAfter w:val="1"/>
          <w:wAfter w:w="192" w:type="dxa"/>
        </w:trPr>
        <w:tc>
          <w:tcPr>
            <w:tcW w:w="371" w:type="dxa"/>
            <w:tcBorders>
              <w:top w:val="single" w:sz="6" w:space="0" w:color="000000"/>
              <w:left w:val="nil"/>
              <w:bottom w:val="nil"/>
              <w:right w:val="nil"/>
            </w:tcBorders>
          </w:tcPr>
          <w:p w14:paraId="0CDD8C70"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2A615B50"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наименование объекта</w:t>
            </w:r>
          </w:p>
        </w:tc>
      </w:tr>
      <w:tr w:rsidR="00EB649A" w:rsidRPr="009E22DB" w14:paraId="7BD2CFD8" w14:textId="77777777" w:rsidTr="00EB649A">
        <w:trPr>
          <w:gridAfter w:val="1"/>
          <w:wAfter w:w="192" w:type="dxa"/>
        </w:trPr>
        <w:tc>
          <w:tcPr>
            <w:tcW w:w="2545" w:type="dxa"/>
            <w:gridSpan w:val="18"/>
            <w:tcMar>
              <w:top w:w="0" w:type="dxa"/>
              <w:left w:w="74" w:type="dxa"/>
              <w:bottom w:w="0" w:type="dxa"/>
              <w:right w:w="74" w:type="dxa"/>
            </w:tcMar>
            <w:hideMark/>
          </w:tcPr>
          <w:p w14:paraId="2B3D2743" w14:textId="77777777" w:rsidR="00EB649A" w:rsidRPr="009E22DB" w:rsidRDefault="00EB649A" w:rsidP="00B74EBF">
            <w:pPr>
              <w:textAlignment w:val="baseline"/>
              <w:rPr>
                <w:sz w:val="21"/>
                <w:szCs w:val="21"/>
                <w:lang w:eastAsia="zh-CN" w:bidi="hi-IN"/>
              </w:rPr>
            </w:pPr>
            <w:r w:rsidRPr="009E22DB">
              <w:rPr>
                <w:sz w:val="21"/>
                <w:szCs w:val="21"/>
                <w:lang w:eastAsia="zh-CN" w:bidi="hi-IN"/>
              </w:rPr>
              <w:t>расположенный по адресу</w:t>
            </w:r>
          </w:p>
        </w:tc>
        <w:tc>
          <w:tcPr>
            <w:tcW w:w="371" w:type="dxa"/>
            <w:gridSpan w:val="3"/>
            <w:tcBorders>
              <w:top w:val="nil"/>
              <w:left w:val="nil"/>
              <w:bottom w:val="single" w:sz="6" w:space="0" w:color="000000"/>
              <w:right w:val="nil"/>
            </w:tcBorders>
          </w:tcPr>
          <w:p w14:paraId="6417ED02" w14:textId="77777777" w:rsidR="00EB649A" w:rsidRPr="009E22DB" w:rsidRDefault="00EB649A" w:rsidP="00B74EBF">
            <w:pPr>
              <w:rPr>
                <w:sz w:val="21"/>
                <w:szCs w:val="21"/>
                <w:lang w:eastAsia="zh-CN" w:bidi="hi-IN"/>
              </w:rPr>
            </w:pPr>
          </w:p>
        </w:tc>
        <w:tc>
          <w:tcPr>
            <w:tcW w:w="6723" w:type="dxa"/>
            <w:gridSpan w:val="41"/>
            <w:tcBorders>
              <w:top w:val="nil"/>
              <w:left w:val="nil"/>
              <w:bottom w:val="single" w:sz="6" w:space="0" w:color="000000"/>
              <w:right w:val="nil"/>
            </w:tcBorders>
            <w:tcMar>
              <w:top w:w="0" w:type="dxa"/>
              <w:left w:w="74" w:type="dxa"/>
              <w:bottom w:w="0" w:type="dxa"/>
              <w:right w:w="74" w:type="dxa"/>
            </w:tcMar>
            <w:hideMark/>
          </w:tcPr>
          <w:p w14:paraId="04EC645C" w14:textId="77777777" w:rsidR="00EB649A" w:rsidRPr="009E22DB" w:rsidRDefault="00EB649A" w:rsidP="00B74EBF">
            <w:pPr>
              <w:rPr>
                <w:sz w:val="21"/>
                <w:szCs w:val="21"/>
                <w:lang w:eastAsia="zh-CN" w:bidi="hi-IN"/>
              </w:rPr>
            </w:pPr>
          </w:p>
        </w:tc>
      </w:tr>
      <w:tr w:rsidR="00EB649A" w:rsidRPr="009E22DB" w14:paraId="4C719D4E" w14:textId="77777777" w:rsidTr="00EB649A">
        <w:trPr>
          <w:gridAfter w:val="1"/>
          <w:wAfter w:w="192" w:type="dxa"/>
        </w:trPr>
        <w:tc>
          <w:tcPr>
            <w:tcW w:w="2916" w:type="dxa"/>
            <w:gridSpan w:val="21"/>
            <w:tcMar>
              <w:top w:w="0" w:type="dxa"/>
              <w:left w:w="74" w:type="dxa"/>
              <w:bottom w:w="0" w:type="dxa"/>
              <w:right w:w="74" w:type="dxa"/>
            </w:tcMar>
          </w:tcPr>
          <w:p w14:paraId="617C9B09" w14:textId="77777777" w:rsidR="00EB649A" w:rsidRPr="009E22DB" w:rsidRDefault="00EB649A" w:rsidP="00B74EBF">
            <w:pPr>
              <w:textAlignment w:val="baseline"/>
              <w:rPr>
                <w:sz w:val="21"/>
                <w:szCs w:val="21"/>
                <w:lang w:eastAsia="zh-CN" w:bidi="hi-IN"/>
              </w:rPr>
            </w:pPr>
          </w:p>
        </w:tc>
        <w:tc>
          <w:tcPr>
            <w:tcW w:w="370" w:type="dxa"/>
            <w:gridSpan w:val="2"/>
          </w:tcPr>
          <w:p w14:paraId="045494FF" w14:textId="77777777" w:rsidR="00EB649A" w:rsidRPr="009E22DB" w:rsidRDefault="00EB649A" w:rsidP="00B74EBF">
            <w:pPr>
              <w:rPr>
                <w:sz w:val="21"/>
                <w:szCs w:val="21"/>
                <w:lang w:eastAsia="zh-CN" w:bidi="hi-IN"/>
              </w:rPr>
            </w:pPr>
          </w:p>
        </w:tc>
        <w:tc>
          <w:tcPr>
            <w:tcW w:w="6353" w:type="dxa"/>
            <w:gridSpan w:val="39"/>
            <w:tcMar>
              <w:top w:w="0" w:type="dxa"/>
              <w:left w:w="74" w:type="dxa"/>
              <w:bottom w:w="0" w:type="dxa"/>
              <w:right w:w="74" w:type="dxa"/>
            </w:tcMar>
          </w:tcPr>
          <w:p w14:paraId="3BE49D41" w14:textId="77777777" w:rsidR="00EB649A" w:rsidRPr="009E22DB" w:rsidRDefault="00EB649A" w:rsidP="00B74EBF">
            <w:pPr>
              <w:rPr>
                <w:sz w:val="21"/>
                <w:szCs w:val="21"/>
                <w:lang w:eastAsia="zh-CN" w:bidi="hi-IN"/>
              </w:rPr>
            </w:pPr>
          </w:p>
        </w:tc>
      </w:tr>
      <w:tr w:rsidR="00EB649A" w:rsidRPr="009E22DB" w14:paraId="52C3A3E7" w14:textId="77777777" w:rsidTr="00EB649A">
        <w:trPr>
          <w:gridAfter w:val="1"/>
          <w:wAfter w:w="192" w:type="dxa"/>
        </w:trPr>
        <w:tc>
          <w:tcPr>
            <w:tcW w:w="371" w:type="dxa"/>
          </w:tcPr>
          <w:p w14:paraId="3DAC993F" w14:textId="77777777" w:rsidR="00EB649A" w:rsidRPr="009E22DB" w:rsidRDefault="00EB649A" w:rsidP="00B74EBF">
            <w:pPr>
              <w:textAlignment w:val="baseline"/>
              <w:rPr>
                <w:sz w:val="21"/>
                <w:szCs w:val="21"/>
                <w:lang w:eastAsia="zh-CN" w:bidi="hi-IN"/>
              </w:rPr>
            </w:pPr>
          </w:p>
        </w:tc>
        <w:tc>
          <w:tcPr>
            <w:tcW w:w="8497" w:type="dxa"/>
            <w:gridSpan w:val="59"/>
            <w:tcMar>
              <w:top w:w="0" w:type="dxa"/>
              <w:left w:w="74" w:type="dxa"/>
              <w:bottom w:w="0" w:type="dxa"/>
              <w:right w:w="74" w:type="dxa"/>
            </w:tcMar>
            <w:hideMark/>
          </w:tcPr>
          <w:p w14:paraId="217FCC8C" w14:textId="77777777" w:rsidR="00EB649A" w:rsidRPr="009E22DB" w:rsidRDefault="00EB649A" w:rsidP="00B74EBF">
            <w:pPr>
              <w:textAlignment w:val="baseline"/>
              <w:rPr>
                <w:sz w:val="21"/>
                <w:szCs w:val="21"/>
                <w:lang w:eastAsia="zh-CN" w:bidi="hi-IN"/>
              </w:rPr>
            </w:pPr>
            <w:r w:rsidRPr="009E22DB">
              <w:rPr>
                <w:sz w:val="21"/>
                <w:szCs w:val="21"/>
                <w:lang w:eastAsia="zh-CN" w:bidi="hi-IN"/>
              </w:rPr>
              <w:t>2 Строительство производилось в соответствии с разрешением на строительство, выданным</w:t>
            </w:r>
          </w:p>
        </w:tc>
        <w:tc>
          <w:tcPr>
            <w:tcW w:w="771" w:type="dxa"/>
            <w:gridSpan w:val="2"/>
            <w:tcBorders>
              <w:top w:val="nil"/>
              <w:left w:val="nil"/>
              <w:bottom w:val="single" w:sz="6" w:space="0" w:color="000000"/>
              <w:right w:val="nil"/>
            </w:tcBorders>
            <w:tcMar>
              <w:top w:w="0" w:type="dxa"/>
              <w:left w:w="74" w:type="dxa"/>
              <w:bottom w:w="0" w:type="dxa"/>
              <w:right w:w="74" w:type="dxa"/>
            </w:tcMar>
            <w:hideMark/>
          </w:tcPr>
          <w:p w14:paraId="3ED6D55A" w14:textId="77777777" w:rsidR="00EB649A" w:rsidRPr="009E22DB" w:rsidRDefault="00EB649A" w:rsidP="00B74EBF">
            <w:pPr>
              <w:rPr>
                <w:sz w:val="21"/>
                <w:szCs w:val="21"/>
                <w:lang w:eastAsia="zh-CN" w:bidi="hi-IN"/>
              </w:rPr>
            </w:pPr>
          </w:p>
        </w:tc>
      </w:tr>
      <w:tr w:rsidR="00EB649A" w:rsidRPr="009E22DB" w14:paraId="35F8D9DF" w14:textId="77777777" w:rsidTr="00EB649A">
        <w:trPr>
          <w:gridAfter w:val="1"/>
          <w:wAfter w:w="192" w:type="dxa"/>
        </w:trPr>
        <w:tc>
          <w:tcPr>
            <w:tcW w:w="371" w:type="dxa"/>
          </w:tcPr>
          <w:p w14:paraId="3673B653" w14:textId="77777777" w:rsidR="00EB649A" w:rsidRPr="009E22DB" w:rsidRDefault="00EB649A" w:rsidP="00B74EBF">
            <w:pPr>
              <w:textAlignment w:val="baseline"/>
              <w:rPr>
                <w:sz w:val="21"/>
                <w:szCs w:val="21"/>
                <w:lang w:eastAsia="zh-CN" w:bidi="hi-IN"/>
              </w:rPr>
            </w:pPr>
          </w:p>
        </w:tc>
        <w:tc>
          <w:tcPr>
            <w:tcW w:w="8589" w:type="dxa"/>
            <w:gridSpan w:val="60"/>
            <w:tcMar>
              <w:top w:w="0" w:type="dxa"/>
              <w:left w:w="74" w:type="dxa"/>
              <w:bottom w:w="0" w:type="dxa"/>
              <w:right w:w="74" w:type="dxa"/>
            </w:tcMar>
          </w:tcPr>
          <w:p w14:paraId="10266D17" w14:textId="77777777" w:rsidR="00EB649A" w:rsidRPr="009E22DB" w:rsidRDefault="00EB649A" w:rsidP="00B74EBF">
            <w:pPr>
              <w:textAlignment w:val="baseline"/>
              <w:rPr>
                <w:sz w:val="21"/>
                <w:szCs w:val="21"/>
                <w:lang w:eastAsia="zh-CN" w:bidi="hi-IN"/>
              </w:rPr>
            </w:pPr>
          </w:p>
        </w:tc>
        <w:tc>
          <w:tcPr>
            <w:tcW w:w="679" w:type="dxa"/>
            <w:tcMar>
              <w:top w:w="0" w:type="dxa"/>
              <w:left w:w="74" w:type="dxa"/>
              <w:bottom w:w="0" w:type="dxa"/>
              <w:right w:w="74" w:type="dxa"/>
            </w:tcMar>
          </w:tcPr>
          <w:p w14:paraId="2D33C427" w14:textId="77777777" w:rsidR="00EB649A" w:rsidRPr="009E22DB" w:rsidRDefault="00EB649A" w:rsidP="00B74EBF">
            <w:pPr>
              <w:rPr>
                <w:sz w:val="21"/>
                <w:szCs w:val="21"/>
                <w:lang w:eastAsia="zh-CN" w:bidi="hi-IN"/>
              </w:rPr>
            </w:pPr>
          </w:p>
        </w:tc>
      </w:tr>
      <w:tr w:rsidR="00EB649A" w:rsidRPr="009E22DB" w14:paraId="6D1688CA" w14:textId="77777777" w:rsidTr="00EB649A">
        <w:trPr>
          <w:gridAfter w:val="1"/>
          <w:wAfter w:w="192" w:type="dxa"/>
        </w:trPr>
        <w:tc>
          <w:tcPr>
            <w:tcW w:w="371" w:type="dxa"/>
            <w:tcBorders>
              <w:top w:val="single" w:sz="6" w:space="0" w:color="000000"/>
              <w:left w:val="nil"/>
              <w:bottom w:val="nil"/>
              <w:right w:val="nil"/>
            </w:tcBorders>
          </w:tcPr>
          <w:p w14:paraId="26CB015A"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54FF9C28"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наименование органа, выдавшего разрешение</w:t>
            </w:r>
          </w:p>
        </w:tc>
      </w:tr>
      <w:tr w:rsidR="00EB649A" w:rsidRPr="009E22DB" w14:paraId="57B0A5EB" w14:textId="77777777" w:rsidTr="00EB649A">
        <w:trPr>
          <w:gridAfter w:val="1"/>
          <w:wAfter w:w="192" w:type="dxa"/>
        </w:trPr>
        <w:tc>
          <w:tcPr>
            <w:tcW w:w="2916" w:type="dxa"/>
            <w:gridSpan w:val="21"/>
            <w:tcMar>
              <w:top w:w="0" w:type="dxa"/>
              <w:left w:w="74" w:type="dxa"/>
              <w:bottom w:w="0" w:type="dxa"/>
              <w:right w:w="74" w:type="dxa"/>
            </w:tcMar>
          </w:tcPr>
          <w:p w14:paraId="148A9A8E" w14:textId="77777777" w:rsidR="00EB649A" w:rsidRPr="009E22DB" w:rsidRDefault="00EB649A" w:rsidP="00B74EBF">
            <w:pPr>
              <w:textAlignment w:val="baseline"/>
              <w:rPr>
                <w:sz w:val="21"/>
                <w:szCs w:val="21"/>
                <w:lang w:eastAsia="zh-CN" w:bidi="hi-IN"/>
              </w:rPr>
            </w:pPr>
          </w:p>
        </w:tc>
        <w:tc>
          <w:tcPr>
            <w:tcW w:w="370" w:type="dxa"/>
            <w:gridSpan w:val="2"/>
          </w:tcPr>
          <w:p w14:paraId="24580617" w14:textId="77777777" w:rsidR="00EB649A" w:rsidRPr="009E22DB" w:rsidRDefault="00EB649A" w:rsidP="00B74EBF">
            <w:pPr>
              <w:rPr>
                <w:sz w:val="21"/>
                <w:szCs w:val="21"/>
                <w:lang w:eastAsia="zh-CN" w:bidi="hi-IN"/>
              </w:rPr>
            </w:pPr>
          </w:p>
        </w:tc>
        <w:tc>
          <w:tcPr>
            <w:tcW w:w="6353" w:type="dxa"/>
            <w:gridSpan w:val="39"/>
            <w:tcMar>
              <w:top w:w="0" w:type="dxa"/>
              <w:left w:w="74" w:type="dxa"/>
              <w:bottom w:w="0" w:type="dxa"/>
              <w:right w:w="74" w:type="dxa"/>
            </w:tcMar>
          </w:tcPr>
          <w:p w14:paraId="5FEE654A" w14:textId="77777777" w:rsidR="00EB649A" w:rsidRPr="009E22DB" w:rsidRDefault="00EB649A" w:rsidP="00B74EBF">
            <w:pPr>
              <w:rPr>
                <w:sz w:val="21"/>
                <w:szCs w:val="21"/>
                <w:lang w:eastAsia="zh-CN" w:bidi="hi-IN"/>
              </w:rPr>
            </w:pPr>
          </w:p>
        </w:tc>
      </w:tr>
      <w:tr w:rsidR="00EB649A" w:rsidRPr="009E22DB" w14:paraId="2768E266" w14:textId="77777777" w:rsidTr="00EB649A">
        <w:trPr>
          <w:gridAfter w:val="1"/>
          <w:wAfter w:w="192" w:type="dxa"/>
        </w:trPr>
        <w:tc>
          <w:tcPr>
            <w:tcW w:w="3727" w:type="dxa"/>
            <w:gridSpan w:val="24"/>
            <w:tcMar>
              <w:top w:w="0" w:type="dxa"/>
              <w:left w:w="74" w:type="dxa"/>
              <w:bottom w:w="0" w:type="dxa"/>
              <w:right w:w="74" w:type="dxa"/>
            </w:tcMar>
            <w:hideMark/>
          </w:tcPr>
          <w:p w14:paraId="2EDA00A3" w14:textId="77777777" w:rsidR="00EB649A" w:rsidRPr="009E22DB" w:rsidRDefault="00EB649A" w:rsidP="00B74EBF">
            <w:pPr>
              <w:textAlignment w:val="baseline"/>
              <w:rPr>
                <w:sz w:val="21"/>
                <w:szCs w:val="21"/>
                <w:lang w:eastAsia="zh-CN" w:bidi="hi-IN"/>
              </w:rPr>
            </w:pPr>
            <w:r w:rsidRPr="009E22DB">
              <w:rPr>
                <w:sz w:val="21"/>
                <w:szCs w:val="21"/>
                <w:lang w:eastAsia="zh-CN" w:bidi="hi-IN"/>
              </w:rPr>
              <w:t>3 В строительстве принимали участие</w:t>
            </w:r>
          </w:p>
        </w:tc>
        <w:tc>
          <w:tcPr>
            <w:tcW w:w="370" w:type="dxa"/>
            <w:gridSpan w:val="4"/>
            <w:tcBorders>
              <w:top w:val="nil"/>
              <w:left w:val="nil"/>
              <w:bottom w:val="single" w:sz="6" w:space="0" w:color="000000"/>
              <w:right w:val="nil"/>
            </w:tcBorders>
          </w:tcPr>
          <w:p w14:paraId="7C574600" w14:textId="77777777" w:rsidR="00EB649A" w:rsidRPr="009E22DB" w:rsidRDefault="00EB649A" w:rsidP="00B74EBF">
            <w:pPr>
              <w:rPr>
                <w:sz w:val="21"/>
                <w:szCs w:val="21"/>
                <w:lang w:eastAsia="zh-CN" w:bidi="hi-IN"/>
              </w:rPr>
            </w:pPr>
          </w:p>
        </w:tc>
        <w:tc>
          <w:tcPr>
            <w:tcW w:w="5542" w:type="dxa"/>
            <w:gridSpan w:val="34"/>
            <w:tcBorders>
              <w:top w:val="nil"/>
              <w:left w:val="nil"/>
              <w:bottom w:val="single" w:sz="6" w:space="0" w:color="000000"/>
              <w:right w:val="nil"/>
            </w:tcBorders>
            <w:tcMar>
              <w:top w:w="0" w:type="dxa"/>
              <w:left w:w="74" w:type="dxa"/>
              <w:bottom w:w="0" w:type="dxa"/>
              <w:right w:w="74" w:type="dxa"/>
            </w:tcMar>
            <w:hideMark/>
          </w:tcPr>
          <w:p w14:paraId="3B257792" w14:textId="77777777" w:rsidR="00EB649A" w:rsidRPr="009E22DB" w:rsidRDefault="00EB649A" w:rsidP="00B74EBF">
            <w:pPr>
              <w:rPr>
                <w:sz w:val="21"/>
                <w:szCs w:val="21"/>
                <w:lang w:eastAsia="zh-CN" w:bidi="hi-IN"/>
              </w:rPr>
            </w:pPr>
          </w:p>
        </w:tc>
      </w:tr>
      <w:tr w:rsidR="00EB649A" w:rsidRPr="009E22DB" w14:paraId="113AB653" w14:textId="77777777" w:rsidTr="00EB649A">
        <w:trPr>
          <w:gridAfter w:val="1"/>
          <w:wAfter w:w="192" w:type="dxa"/>
        </w:trPr>
        <w:tc>
          <w:tcPr>
            <w:tcW w:w="3885" w:type="dxa"/>
            <w:gridSpan w:val="25"/>
            <w:tcMar>
              <w:top w:w="0" w:type="dxa"/>
              <w:left w:w="74" w:type="dxa"/>
              <w:bottom w:w="0" w:type="dxa"/>
              <w:right w:w="74" w:type="dxa"/>
            </w:tcMar>
          </w:tcPr>
          <w:p w14:paraId="7DC22C08" w14:textId="77777777" w:rsidR="00EB649A" w:rsidRPr="009E22DB" w:rsidRDefault="00EB649A" w:rsidP="00B74EBF">
            <w:pPr>
              <w:textAlignment w:val="baseline"/>
              <w:rPr>
                <w:sz w:val="21"/>
                <w:szCs w:val="21"/>
                <w:lang w:eastAsia="zh-CN" w:bidi="hi-IN"/>
              </w:rPr>
            </w:pPr>
          </w:p>
        </w:tc>
        <w:tc>
          <w:tcPr>
            <w:tcW w:w="370" w:type="dxa"/>
            <w:gridSpan w:val="5"/>
          </w:tcPr>
          <w:p w14:paraId="1D202BF7" w14:textId="77777777" w:rsidR="00EB649A" w:rsidRPr="009E22DB" w:rsidRDefault="00EB649A" w:rsidP="00B74EBF">
            <w:pPr>
              <w:rPr>
                <w:sz w:val="21"/>
                <w:szCs w:val="21"/>
                <w:lang w:eastAsia="zh-CN" w:bidi="hi-IN"/>
              </w:rPr>
            </w:pPr>
          </w:p>
        </w:tc>
        <w:tc>
          <w:tcPr>
            <w:tcW w:w="5384" w:type="dxa"/>
            <w:gridSpan w:val="32"/>
            <w:tcMar>
              <w:top w:w="0" w:type="dxa"/>
              <w:left w:w="74" w:type="dxa"/>
              <w:bottom w:w="0" w:type="dxa"/>
              <w:right w:w="74" w:type="dxa"/>
            </w:tcMar>
          </w:tcPr>
          <w:p w14:paraId="76435C59" w14:textId="77777777" w:rsidR="00EB649A" w:rsidRPr="009E22DB" w:rsidRDefault="00EB649A" w:rsidP="00B74EBF">
            <w:pPr>
              <w:rPr>
                <w:sz w:val="21"/>
                <w:szCs w:val="21"/>
                <w:lang w:eastAsia="zh-CN" w:bidi="hi-IN"/>
              </w:rPr>
            </w:pPr>
          </w:p>
        </w:tc>
      </w:tr>
      <w:tr w:rsidR="00EB649A" w:rsidRPr="009E22DB" w14:paraId="3DA1FF3A" w14:textId="77777777" w:rsidTr="00EB649A">
        <w:trPr>
          <w:gridAfter w:val="1"/>
          <w:wAfter w:w="192" w:type="dxa"/>
        </w:trPr>
        <w:tc>
          <w:tcPr>
            <w:tcW w:w="371" w:type="dxa"/>
            <w:tcBorders>
              <w:top w:val="single" w:sz="6" w:space="0" w:color="000000"/>
              <w:left w:val="nil"/>
              <w:bottom w:val="nil"/>
              <w:right w:val="nil"/>
            </w:tcBorders>
          </w:tcPr>
          <w:p w14:paraId="14714886"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58F80343"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наименование организаций, их реквизиты, виды работ, номер свидетельства о допуске</w:t>
            </w:r>
          </w:p>
        </w:tc>
      </w:tr>
      <w:tr w:rsidR="00EB649A" w:rsidRPr="009E22DB" w14:paraId="7795FE72" w14:textId="77777777" w:rsidTr="00EB649A">
        <w:trPr>
          <w:gridAfter w:val="1"/>
          <w:wAfter w:w="192" w:type="dxa"/>
        </w:trPr>
        <w:tc>
          <w:tcPr>
            <w:tcW w:w="371" w:type="dxa"/>
            <w:tcBorders>
              <w:top w:val="single" w:sz="6" w:space="0" w:color="000000"/>
              <w:left w:val="nil"/>
              <w:bottom w:val="nil"/>
              <w:right w:val="nil"/>
            </w:tcBorders>
          </w:tcPr>
          <w:p w14:paraId="0AC91E67"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60A01016"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к определенному виду/видам работ, которые оказывают влияние на безопасность</w:t>
            </w:r>
          </w:p>
        </w:tc>
      </w:tr>
      <w:tr w:rsidR="00EB649A" w:rsidRPr="009E22DB" w14:paraId="6A0357F2" w14:textId="77777777" w:rsidTr="00EB649A">
        <w:trPr>
          <w:gridAfter w:val="1"/>
          <w:wAfter w:w="192" w:type="dxa"/>
        </w:trPr>
        <w:tc>
          <w:tcPr>
            <w:tcW w:w="371" w:type="dxa"/>
            <w:tcBorders>
              <w:top w:val="single" w:sz="6" w:space="0" w:color="000000"/>
              <w:left w:val="nil"/>
              <w:bottom w:val="nil"/>
              <w:right w:val="nil"/>
            </w:tcBorders>
          </w:tcPr>
          <w:p w14:paraId="504F4F2D"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0D9D639E"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объектов капитального строительства, выполнявшихся каждой из них,</w:t>
            </w:r>
          </w:p>
        </w:tc>
      </w:tr>
      <w:tr w:rsidR="00EB649A" w:rsidRPr="009E22DB" w14:paraId="75D1432D" w14:textId="77777777" w:rsidTr="00EB649A">
        <w:trPr>
          <w:gridAfter w:val="1"/>
          <w:wAfter w:w="192" w:type="dxa"/>
        </w:trPr>
        <w:tc>
          <w:tcPr>
            <w:tcW w:w="371" w:type="dxa"/>
            <w:tcBorders>
              <w:top w:val="single" w:sz="6" w:space="0" w:color="000000"/>
              <w:left w:val="nil"/>
              <w:bottom w:val="nil"/>
              <w:right w:val="nil"/>
            </w:tcBorders>
          </w:tcPr>
          <w:p w14:paraId="1D51DDEC"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68BB55A3"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при числе организаций более трех их перечень указывается в приложении к акту</w:t>
            </w:r>
          </w:p>
        </w:tc>
      </w:tr>
      <w:tr w:rsidR="00EB649A" w:rsidRPr="009E22DB" w14:paraId="60015D59" w14:textId="77777777" w:rsidTr="00EB649A">
        <w:trPr>
          <w:gridAfter w:val="1"/>
          <w:wAfter w:w="192" w:type="dxa"/>
        </w:trPr>
        <w:tc>
          <w:tcPr>
            <w:tcW w:w="371" w:type="dxa"/>
          </w:tcPr>
          <w:p w14:paraId="780B03F0"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hideMark/>
          </w:tcPr>
          <w:p w14:paraId="59A31249" w14:textId="77777777" w:rsidR="00EB649A" w:rsidRPr="009E22DB" w:rsidRDefault="00EB649A" w:rsidP="00B74EBF">
            <w:pPr>
              <w:textAlignment w:val="baseline"/>
              <w:rPr>
                <w:sz w:val="21"/>
                <w:szCs w:val="21"/>
                <w:lang w:eastAsia="zh-CN" w:bidi="hi-IN"/>
              </w:rPr>
            </w:pPr>
            <w:r w:rsidRPr="009E22DB">
              <w:rPr>
                <w:sz w:val="21"/>
                <w:szCs w:val="21"/>
                <w:lang w:eastAsia="zh-CN" w:bidi="hi-IN"/>
              </w:rPr>
              <w:t>4 Проектная документация на строительство разработана генеральным проектировщиком</w:t>
            </w:r>
          </w:p>
        </w:tc>
      </w:tr>
      <w:tr w:rsidR="00EB649A" w:rsidRPr="009E22DB" w14:paraId="23B559BB" w14:textId="77777777" w:rsidTr="00EB649A">
        <w:trPr>
          <w:gridAfter w:val="1"/>
          <w:wAfter w:w="192" w:type="dxa"/>
        </w:trPr>
        <w:tc>
          <w:tcPr>
            <w:tcW w:w="371" w:type="dxa"/>
            <w:tcBorders>
              <w:top w:val="single" w:sz="6" w:space="0" w:color="000000"/>
              <w:left w:val="nil"/>
              <w:bottom w:val="nil"/>
              <w:right w:val="nil"/>
            </w:tcBorders>
          </w:tcPr>
          <w:p w14:paraId="2F670F93"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1FCD57FD"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наименование организации и ее реквизиты,</w:t>
            </w:r>
          </w:p>
        </w:tc>
      </w:tr>
      <w:tr w:rsidR="00EB649A" w:rsidRPr="009E22DB" w14:paraId="760517E9" w14:textId="77777777" w:rsidTr="00EB649A">
        <w:trPr>
          <w:gridAfter w:val="1"/>
          <w:wAfter w:w="192" w:type="dxa"/>
        </w:trPr>
        <w:tc>
          <w:tcPr>
            <w:tcW w:w="371" w:type="dxa"/>
            <w:tcBorders>
              <w:top w:val="single" w:sz="6" w:space="0" w:color="000000"/>
              <w:left w:val="nil"/>
              <w:bottom w:val="nil"/>
              <w:right w:val="nil"/>
            </w:tcBorders>
          </w:tcPr>
          <w:p w14:paraId="7F402615"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5B01FAF3"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номер свидетельства о допуске к определенному виду/видам работ,</w:t>
            </w:r>
          </w:p>
        </w:tc>
      </w:tr>
      <w:tr w:rsidR="00EB649A" w:rsidRPr="009E22DB" w14:paraId="0F755ECC" w14:textId="77777777" w:rsidTr="00EB649A">
        <w:trPr>
          <w:gridAfter w:val="1"/>
          <w:wAfter w:w="192" w:type="dxa"/>
        </w:trPr>
        <w:tc>
          <w:tcPr>
            <w:tcW w:w="371" w:type="dxa"/>
            <w:tcBorders>
              <w:top w:val="single" w:sz="6" w:space="0" w:color="000000"/>
              <w:left w:val="nil"/>
              <w:bottom w:val="nil"/>
              <w:right w:val="nil"/>
            </w:tcBorders>
          </w:tcPr>
          <w:p w14:paraId="3C734B78"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2E22FDF5"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которые оказывают влияние на безопасность объектов капитального строительства</w:t>
            </w:r>
          </w:p>
        </w:tc>
      </w:tr>
      <w:tr w:rsidR="00EB649A" w:rsidRPr="009E22DB" w14:paraId="1172FBD6" w14:textId="77777777" w:rsidTr="00EB649A">
        <w:trPr>
          <w:gridAfter w:val="1"/>
          <w:wAfter w:w="192" w:type="dxa"/>
        </w:trPr>
        <w:tc>
          <w:tcPr>
            <w:tcW w:w="1580" w:type="dxa"/>
            <w:gridSpan w:val="7"/>
            <w:tcMar>
              <w:top w:w="0" w:type="dxa"/>
              <w:left w:w="74" w:type="dxa"/>
              <w:bottom w:w="0" w:type="dxa"/>
              <w:right w:w="74" w:type="dxa"/>
            </w:tcMar>
            <w:hideMark/>
          </w:tcPr>
          <w:p w14:paraId="24C273D4" w14:textId="77777777" w:rsidR="00EB649A" w:rsidRPr="009E22DB" w:rsidRDefault="00EB649A" w:rsidP="00B74EBF">
            <w:pPr>
              <w:textAlignment w:val="baseline"/>
              <w:rPr>
                <w:sz w:val="21"/>
                <w:szCs w:val="21"/>
                <w:lang w:eastAsia="zh-CN" w:bidi="hi-IN"/>
              </w:rPr>
            </w:pPr>
            <w:r w:rsidRPr="009E22DB">
              <w:rPr>
                <w:sz w:val="21"/>
                <w:szCs w:val="21"/>
                <w:lang w:eastAsia="zh-CN" w:bidi="hi-IN"/>
              </w:rPr>
              <w:t>выполнившим</w:t>
            </w:r>
          </w:p>
        </w:tc>
        <w:tc>
          <w:tcPr>
            <w:tcW w:w="370" w:type="dxa"/>
            <w:gridSpan w:val="5"/>
            <w:tcBorders>
              <w:top w:val="nil"/>
              <w:left w:val="nil"/>
              <w:bottom w:val="single" w:sz="6" w:space="0" w:color="000000"/>
              <w:right w:val="nil"/>
            </w:tcBorders>
          </w:tcPr>
          <w:p w14:paraId="52E25CF0" w14:textId="77777777" w:rsidR="00EB649A" w:rsidRPr="009E22DB" w:rsidRDefault="00EB649A" w:rsidP="00B74EBF">
            <w:pPr>
              <w:rPr>
                <w:sz w:val="21"/>
                <w:szCs w:val="21"/>
                <w:lang w:eastAsia="zh-CN" w:bidi="hi-IN"/>
              </w:rPr>
            </w:pPr>
          </w:p>
        </w:tc>
        <w:tc>
          <w:tcPr>
            <w:tcW w:w="7689" w:type="dxa"/>
            <w:gridSpan w:val="50"/>
            <w:tcBorders>
              <w:top w:val="nil"/>
              <w:left w:val="nil"/>
              <w:bottom w:val="single" w:sz="6" w:space="0" w:color="000000"/>
              <w:right w:val="nil"/>
            </w:tcBorders>
            <w:tcMar>
              <w:top w:w="0" w:type="dxa"/>
              <w:left w:w="74" w:type="dxa"/>
              <w:bottom w:w="0" w:type="dxa"/>
              <w:right w:w="74" w:type="dxa"/>
            </w:tcMar>
            <w:hideMark/>
          </w:tcPr>
          <w:p w14:paraId="5114439F" w14:textId="77777777" w:rsidR="00EB649A" w:rsidRPr="009E22DB" w:rsidRDefault="00EB649A" w:rsidP="00B74EBF">
            <w:pPr>
              <w:rPr>
                <w:sz w:val="21"/>
                <w:szCs w:val="21"/>
                <w:lang w:eastAsia="zh-CN" w:bidi="hi-IN"/>
              </w:rPr>
            </w:pPr>
          </w:p>
        </w:tc>
      </w:tr>
      <w:tr w:rsidR="00EB649A" w:rsidRPr="009E22DB" w14:paraId="6ED2AF41" w14:textId="77777777" w:rsidTr="00EB649A">
        <w:trPr>
          <w:gridAfter w:val="1"/>
          <w:wAfter w:w="192" w:type="dxa"/>
        </w:trPr>
        <w:tc>
          <w:tcPr>
            <w:tcW w:w="1815" w:type="dxa"/>
            <w:gridSpan w:val="11"/>
            <w:tcMar>
              <w:top w:w="0" w:type="dxa"/>
              <w:left w:w="74" w:type="dxa"/>
              <w:bottom w:w="0" w:type="dxa"/>
              <w:right w:w="74" w:type="dxa"/>
            </w:tcMar>
          </w:tcPr>
          <w:p w14:paraId="033408C1" w14:textId="77777777" w:rsidR="00EB649A" w:rsidRPr="009E22DB" w:rsidRDefault="00EB649A" w:rsidP="00B74EBF">
            <w:pPr>
              <w:textAlignment w:val="baseline"/>
              <w:rPr>
                <w:sz w:val="21"/>
                <w:szCs w:val="21"/>
                <w:lang w:eastAsia="zh-CN" w:bidi="hi-IN"/>
              </w:rPr>
            </w:pPr>
          </w:p>
        </w:tc>
        <w:tc>
          <w:tcPr>
            <w:tcW w:w="370" w:type="dxa"/>
            <w:gridSpan w:val="4"/>
          </w:tcPr>
          <w:p w14:paraId="7E407694" w14:textId="77777777" w:rsidR="00EB649A" w:rsidRPr="009E22DB" w:rsidRDefault="00EB649A" w:rsidP="00B74EBF">
            <w:pPr>
              <w:rPr>
                <w:sz w:val="21"/>
                <w:szCs w:val="21"/>
                <w:lang w:eastAsia="zh-CN" w:bidi="hi-IN"/>
              </w:rPr>
            </w:pPr>
          </w:p>
        </w:tc>
        <w:tc>
          <w:tcPr>
            <w:tcW w:w="7454" w:type="dxa"/>
            <w:gridSpan w:val="47"/>
            <w:tcMar>
              <w:top w:w="0" w:type="dxa"/>
              <w:left w:w="74" w:type="dxa"/>
              <w:bottom w:w="0" w:type="dxa"/>
              <w:right w:w="74" w:type="dxa"/>
            </w:tcMar>
          </w:tcPr>
          <w:p w14:paraId="0A11FAE4" w14:textId="77777777" w:rsidR="00EB649A" w:rsidRPr="009E22DB" w:rsidRDefault="00EB649A" w:rsidP="00B74EBF">
            <w:pPr>
              <w:rPr>
                <w:sz w:val="21"/>
                <w:szCs w:val="21"/>
                <w:lang w:eastAsia="zh-CN" w:bidi="hi-IN"/>
              </w:rPr>
            </w:pPr>
          </w:p>
        </w:tc>
      </w:tr>
      <w:tr w:rsidR="00EB649A" w:rsidRPr="009E22DB" w14:paraId="64253A48" w14:textId="77777777" w:rsidTr="00EB649A">
        <w:trPr>
          <w:gridAfter w:val="1"/>
          <w:wAfter w:w="192" w:type="dxa"/>
        </w:trPr>
        <w:tc>
          <w:tcPr>
            <w:tcW w:w="371" w:type="dxa"/>
            <w:tcBorders>
              <w:top w:val="single" w:sz="6" w:space="0" w:color="000000"/>
              <w:left w:val="nil"/>
              <w:bottom w:val="nil"/>
              <w:right w:val="nil"/>
            </w:tcBorders>
          </w:tcPr>
          <w:p w14:paraId="239A33D2"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6DC2C5A5"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наименование частей или разделов документации</w:t>
            </w:r>
          </w:p>
        </w:tc>
      </w:tr>
      <w:tr w:rsidR="00EB649A" w:rsidRPr="009E22DB" w14:paraId="065DF84B" w14:textId="77777777" w:rsidTr="00EB649A">
        <w:trPr>
          <w:gridAfter w:val="1"/>
          <w:wAfter w:w="192" w:type="dxa"/>
        </w:trPr>
        <w:tc>
          <w:tcPr>
            <w:tcW w:w="1695" w:type="dxa"/>
            <w:gridSpan w:val="9"/>
            <w:tcMar>
              <w:top w:w="0" w:type="dxa"/>
              <w:left w:w="74" w:type="dxa"/>
              <w:bottom w:w="0" w:type="dxa"/>
              <w:right w:w="74" w:type="dxa"/>
            </w:tcMar>
            <w:hideMark/>
          </w:tcPr>
          <w:p w14:paraId="0339D95E" w14:textId="77777777" w:rsidR="00EB649A" w:rsidRPr="009E22DB" w:rsidRDefault="00EB649A" w:rsidP="00B74EBF">
            <w:pPr>
              <w:textAlignment w:val="baseline"/>
              <w:rPr>
                <w:sz w:val="21"/>
                <w:szCs w:val="21"/>
                <w:lang w:eastAsia="zh-CN" w:bidi="hi-IN"/>
              </w:rPr>
            </w:pPr>
            <w:r w:rsidRPr="009E22DB">
              <w:rPr>
                <w:sz w:val="21"/>
                <w:szCs w:val="21"/>
                <w:lang w:eastAsia="zh-CN" w:bidi="hi-IN"/>
              </w:rPr>
              <w:t>и организациями</w:t>
            </w:r>
          </w:p>
        </w:tc>
        <w:tc>
          <w:tcPr>
            <w:tcW w:w="370" w:type="dxa"/>
            <w:gridSpan w:val="4"/>
            <w:tcBorders>
              <w:top w:val="nil"/>
              <w:left w:val="nil"/>
              <w:bottom w:val="single" w:sz="6" w:space="0" w:color="000000"/>
              <w:right w:val="nil"/>
            </w:tcBorders>
          </w:tcPr>
          <w:p w14:paraId="5D548C44" w14:textId="77777777" w:rsidR="00EB649A" w:rsidRPr="009E22DB" w:rsidRDefault="00EB649A" w:rsidP="00B74EBF">
            <w:pPr>
              <w:rPr>
                <w:sz w:val="21"/>
                <w:szCs w:val="21"/>
                <w:lang w:eastAsia="zh-CN" w:bidi="hi-IN"/>
              </w:rPr>
            </w:pPr>
          </w:p>
        </w:tc>
        <w:tc>
          <w:tcPr>
            <w:tcW w:w="7574" w:type="dxa"/>
            <w:gridSpan w:val="49"/>
            <w:tcBorders>
              <w:top w:val="nil"/>
              <w:left w:val="nil"/>
              <w:bottom w:val="single" w:sz="6" w:space="0" w:color="000000"/>
              <w:right w:val="nil"/>
            </w:tcBorders>
            <w:tcMar>
              <w:top w:w="0" w:type="dxa"/>
              <w:left w:w="74" w:type="dxa"/>
              <w:bottom w:w="0" w:type="dxa"/>
              <w:right w:w="74" w:type="dxa"/>
            </w:tcMar>
            <w:hideMark/>
          </w:tcPr>
          <w:p w14:paraId="0F95F17D" w14:textId="77777777" w:rsidR="00EB649A" w:rsidRPr="009E22DB" w:rsidRDefault="00EB649A" w:rsidP="00B74EBF">
            <w:pPr>
              <w:rPr>
                <w:sz w:val="21"/>
                <w:szCs w:val="21"/>
                <w:lang w:eastAsia="zh-CN" w:bidi="hi-IN"/>
              </w:rPr>
            </w:pPr>
          </w:p>
        </w:tc>
      </w:tr>
      <w:tr w:rsidR="00EB649A" w:rsidRPr="009E22DB" w14:paraId="1B1EE650" w14:textId="77777777" w:rsidTr="00EB649A">
        <w:trPr>
          <w:gridAfter w:val="1"/>
          <w:wAfter w:w="192" w:type="dxa"/>
        </w:trPr>
        <w:tc>
          <w:tcPr>
            <w:tcW w:w="2111" w:type="dxa"/>
            <w:gridSpan w:val="14"/>
            <w:tcMar>
              <w:top w:w="0" w:type="dxa"/>
              <w:left w:w="74" w:type="dxa"/>
              <w:bottom w:w="0" w:type="dxa"/>
              <w:right w:w="74" w:type="dxa"/>
            </w:tcMar>
          </w:tcPr>
          <w:p w14:paraId="5E0B0B58" w14:textId="77777777" w:rsidR="00EB649A" w:rsidRPr="009E22DB" w:rsidRDefault="00EB649A" w:rsidP="00B74EBF">
            <w:pPr>
              <w:textAlignment w:val="baseline"/>
              <w:rPr>
                <w:sz w:val="21"/>
                <w:szCs w:val="21"/>
                <w:lang w:eastAsia="zh-CN" w:bidi="hi-IN"/>
              </w:rPr>
            </w:pPr>
          </w:p>
        </w:tc>
        <w:tc>
          <w:tcPr>
            <w:tcW w:w="370" w:type="dxa"/>
            <w:gridSpan w:val="3"/>
          </w:tcPr>
          <w:p w14:paraId="68BF0E5A" w14:textId="77777777" w:rsidR="00EB649A" w:rsidRPr="009E22DB" w:rsidRDefault="00EB649A" w:rsidP="00B74EBF">
            <w:pPr>
              <w:rPr>
                <w:sz w:val="21"/>
                <w:szCs w:val="21"/>
                <w:lang w:eastAsia="zh-CN" w:bidi="hi-IN"/>
              </w:rPr>
            </w:pPr>
          </w:p>
        </w:tc>
        <w:tc>
          <w:tcPr>
            <w:tcW w:w="7158" w:type="dxa"/>
            <w:gridSpan w:val="45"/>
            <w:tcMar>
              <w:top w:w="0" w:type="dxa"/>
              <w:left w:w="74" w:type="dxa"/>
              <w:bottom w:w="0" w:type="dxa"/>
              <w:right w:w="74" w:type="dxa"/>
            </w:tcMar>
          </w:tcPr>
          <w:p w14:paraId="0496754E" w14:textId="77777777" w:rsidR="00EB649A" w:rsidRPr="009E22DB" w:rsidRDefault="00EB649A" w:rsidP="00B74EBF">
            <w:pPr>
              <w:rPr>
                <w:sz w:val="21"/>
                <w:szCs w:val="21"/>
                <w:lang w:eastAsia="zh-CN" w:bidi="hi-IN"/>
              </w:rPr>
            </w:pPr>
          </w:p>
        </w:tc>
      </w:tr>
      <w:tr w:rsidR="00EB649A" w:rsidRPr="009E22DB" w14:paraId="19F077B8" w14:textId="77777777" w:rsidTr="00EB649A">
        <w:trPr>
          <w:gridAfter w:val="1"/>
          <w:wAfter w:w="192" w:type="dxa"/>
        </w:trPr>
        <w:tc>
          <w:tcPr>
            <w:tcW w:w="371" w:type="dxa"/>
            <w:tcBorders>
              <w:top w:val="single" w:sz="6" w:space="0" w:color="000000"/>
              <w:left w:val="nil"/>
              <w:bottom w:val="nil"/>
              <w:right w:val="nil"/>
            </w:tcBorders>
          </w:tcPr>
          <w:p w14:paraId="0B764EA7"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54B40A00"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наименование организаций, их реквизиты,</w:t>
            </w:r>
          </w:p>
        </w:tc>
      </w:tr>
      <w:tr w:rsidR="00EB649A" w:rsidRPr="009E22DB" w14:paraId="296F63A6" w14:textId="77777777" w:rsidTr="00EB649A">
        <w:trPr>
          <w:gridAfter w:val="1"/>
          <w:wAfter w:w="192" w:type="dxa"/>
        </w:trPr>
        <w:tc>
          <w:tcPr>
            <w:tcW w:w="371" w:type="dxa"/>
            <w:tcBorders>
              <w:top w:val="single" w:sz="6" w:space="0" w:color="000000"/>
              <w:left w:val="nil"/>
              <w:bottom w:val="nil"/>
              <w:right w:val="nil"/>
            </w:tcBorders>
          </w:tcPr>
          <w:p w14:paraId="392D9FE4"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265BC3B3"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номер свидетельства о допуске к определенному виду/видам работ,</w:t>
            </w:r>
          </w:p>
        </w:tc>
      </w:tr>
      <w:tr w:rsidR="00EB649A" w:rsidRPr="009E22DB" w14:paraId="522B87BF" w14:textId="77777777" w:rsidTr="00EB649A">
        <w:trPr>
          <w:gridAfter w:val="1"/>
          <w:wAfter w:w="192" w:type="dxa"/>
        </w:trPr>
        <w:tc>
          <w:tcPr>
            <w:tcW w:w="371" w:type="dxa"/>
            <w:tcBorders>
              <w:top w:val="single" w:sz="6" w:space="0" w:color="000000"/>
              <w:left w:val="nil"/>
              <w:bottom w:val="nil"/>
              <w:right w:val="nil"/>
            </w:tcBorders>
          </w:tcPr>
          <w:p w14:paraId="314EA4EE"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311A1F32"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которые оказывают влияние на безопасность объектов капитального строительства,</w:t>
            </w:r>
          </w:p>
        </w:tc>
      </w:tr>
      <w:tr w:rsidR="00EB649A" w:rsidRPr="009E22DB" w14:paraId="00568683" w14:textId="77777777" w:rsidTr="00EB649A">
        <w:trPr>
          <w:gridAfter w:val="1"/>
          <w:wAfter w:w="192" w:type="dxa"/>
        </w:trPr>
        <w:tc>
          <w:tcPr>
            <w:tcW w:w="371" w:type="dxa"/>
            <w:tcBorders>
              <w:top w:val="single" w:sz="6" w:space="0" w:color="000000"/>
              <w:left w:val="nil"/>
              <w:bottom w:val="nil"/>
              <w:right w:val="nil"/>
            </w:tcBorders>
          </w:tcPr>
          <w:p w14:paraId="6B038845"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018FAFC3"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и выполненные части и разделы документации</w:t>
            </w:r>
          </w:p>
        </w:tc>
      </w:tr>
      <w:tr w:rsidR="00EB649A" w:rsidRPr="009E22DB" w14:paraId="656F3BAD" w14:textId="77777777" w:rsidTr="00EB649A">
        <w:trPr>
          <w:gridAfter w:val="1"/>
          <w:wAfter w:w="192" w:type="dxa"/>
        </w:trPr>
        <w:tc>
          <w:tcPr>
            <w:tcW w:w="371" w:type="dxa"/>
            <w:tcBorders>
              <w:top w:val="single" w:sz="6" w:space="0" w:color="000000"/>
              <w:left w:val="nil"/>
              <w:bottom w:val="nil"/>
              <w:right w:val="nil"/>
            </w:tcBorders>
          </w:tcPr>
          <w:p w14:paraId="12730BB0"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62941179"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при числе организаций более трех, их перечень указывается в приложении к акту</w:t>
            </w:r>
          </w:p>
        </w:tc>
      </w:tr>
      <w:tr w:rsidR="00EB649A" w:rsidRPr="009E22DB" w14:paraId="4F55921A" w14:textId="77777777" w:rsidTr="00EB649A">
        <w:trPr>
          <w:gridAfter w:val="1"/>
          <w:wAfter w:w="192" w:type="dxa"/>
        </w:trPr>
        <w:tc>
          <w:tcPr>
            <w:tcW w:w="4529" w:type="dxa"/>
            <w:gridSpan w:val="35"/>
            <w:tcMar>
              <w:top w:w="0" w:type="dxa"/>
              <w:left w:w="74" w:type="dxa"/>
              <w:bottom w:w="0" w:type="dxa"/>
              <w:right w:w="74" w:type="dxa"/>
            </w:tcMar>
            <w:hideMark/>
          </w:tcPr>
          <w:p w14:paraId="77514B30" w14:textId="77777777" w:rsidR="00EB649A" w:rsidRPr="009E22DB" w:rsidRDefault="00EB649A" w:rsidP="00B74EBF">
            <w:pPr>
              <w:textAlignment w:val="baseline"/>
              <w:rPr>
                <w:sz w:val="21"/>
                <w:szCs w:val="21"/>
                <w:lang w:eastAsia="zh-CN" w:bidi="hi-IN"/>
              </w:rPr>
            </w:pPr>
            <w:r w:rsidRPr="009E22DB">
              <w:rPr>
                <w:sz w:val="21"/>
                <w:szCs w:val="21"/>
                <w:lang w:eastAsia="zh-CN" w:bidi="hi-IN"/>
              </w:rPr>
              <w:t>5 Исходные данные для проектирования выданы</w:t>
            </w:r>
          </w:p>
        </w:tc>
        <w:tc>
          <w:tcPr>
            <w:tcW w:w="370" w:type="dxa"/>
            <w:gridSpan w:val="2"/>
            <w:tcBorders>
              <w:top w:val="nil"/>
              <w:left w:val="nil"/>
              <w:bottom w:val="single" w:sz="6" w:space="0" w:color="000000"/>
              <w:right w:val="nil"/>
            </w:tcBorders>
          </w:tcPr>
          <w:p w14:paraId="04BE6D7F" w14:textId="77777777" w:rsidR="00EB649A" w:rsidRPr="009E22DB" w:rsidRDefault="00EB649A" w:rsidP="00B74EBF">
            <w:pPr>
              <w:rPr>
                <w:sz w:val="21"/>
                <w:szCs w:val="21"/>
                <w:lang w:eastAsia="zh-CN" w:bidi="hi-IN"/>
              </w:rPr>
            </w:pPr>
          </w:p>
        </w:tc>
        <w:tc>
          <w:tcPr>
            <w:tcW w:w="4740" w:type="dxa"/>
            <w:gridSpan w:val="25"/>
            <w:tcBorders>
              <w:top w:val="nil"/>
              <w:left w:val="nil"/>
              <w:bottom w:val="single" w:sz="6" w:space="0" w:color="000000"/>
              <w:right w:val="nil"/>
            </w:tcBorders>
            <w:tcMar>
              <w:top w:w="0" w:type="dxa"/>
              <w:left w:w="74" w:type="dxa"/>
              <w:bottom w:w="0" w:type="dxa"/>
              <w:right w:w="74" w:type="dxa"/>
            </w:tcMar>
            <w:hideMark/>
          </w:tcPr>
          <w:p w14:paraId="187B5AC2" w14:textId="77777777" w:rsidR="00EB649A" w:rsidRPr="009E22DB" w:rsidRDefault="00EB649A" w:rsidP="00B74EBF">
            <w:pPr>
              <w:rPr>
                <w:sz w:val="21"/>
                <w:szCs w:val="21"/>
                <w:lang w:eastAsia="zh-CN" w:bidi="hi-IN"/>
              </w:rPr>
            </w:pPr>
          </w:p>
        </w:tc>
      </w:tr>
      <w:tr w:rsidR="00EB649A" w:rsidRPr="009E22DB" w14:paraId="2A2404AF" w14:textId="77777777" w:rsidTr="00EB649A">
        <w:trPr>
          <w:gridAfter w:val="1"/>
          <w:wAfter w:w="192" w:type="dxa"/>
        </w:trPr>
        <w:tc>
          <w:tcPr>
            <w:tcW w:w="5007" w:type="dxa"/>
            <w:gridSpan w:val="38"/>
            <w:tcMar>
              <w:top w:w="0" w:type="dxa"/>
              <w:left w:w="74" w:type="dxa"/>
              <w:bottom w:w="0" w:type="dxa"/>
              <w:right w:w="74" w:type="dxa"/>
            </w:tcMar>
          </w:tcPr>
          <w:p w14:paraId="20D2D02E" w14:textId="77777777" w:rsidR="00EB649A" w:rsidRPr="009E22DB" w:rsidRDefault="00EB649A" w:rsidP="00B74EBF">
            <w:pPr>
              <w:textAlignment w:val="baseline"/>
              <w:rPr>
                <w:sz w:val="21"/>
                <w:szCs w:val="21"/>
                <w:lang w:eastAsia="zh-CN" w:bidi="hi-IN"/>
              </w:rPr>
            </w:pPr>
          </w:p>
        </w:tc>
        <w:tc>
          <w:tcPr>
            <w:tcW w:w="373" w:type="dxa"/>
            <w:gridSpan w:val="4"/>
          </w:tcPr>
          <w:p w14:paraId="52893B4B" w14:textId="77777777" w:rsidR="00EB649A" w:rsidRPr="009E22DB" w:rsidRDefault="00EB649A" w:rsidP="00B74EBF">
            <w:pPr>
              <w:rPr>
                <w:sz w:val="21"/>
                <w:szCs w:val="21"/>
                <w:lang w:eastAsia="zh-CN" w:bidi="hi-IN"/>
              </w:rPr>
            </w:pPr>
          </w:p>
        </w:tc>
        <w:tc>
          <w:tcPr>
            <w:tcW w:w="4259" w:type="dxa"/>
            <w:gridSpan w:val="20"/>
            <w:tcMar>
              <w:top w:w="0" w:type="dxa"/>
              <w:left w:w="74" w:type="dxa"/>
              <w:bottom w:w="0" w:type="dxa"/>
              <w:right w:w="74" w:type="dxa"/>
            </w:tcMar>
          </w:tcPr>
          <w:p w14:paraId="75B48A21" w14:textId="77777777" w:rsidR="00EB649A" w:rsidRPr="009E22DB" w:rsidRDefault="00EB649A" w:rsidP="00B74EBF">
            <w:pPr>
              <w:rPr>
                <w:sz w:val="21"/>
                <w:szCs w:val="21"/>
                <w:lang w:eastAsia="zh-CN" w:bidi="hi-IN"/>
              </w:rPr>
            </w:pPr>
          </w:p>
        </w:tc>
      </w:tr>
      <w:tr w:rsidR="00EB649A" w:rsidRPr="009E22DB" w14:paraId="1E560E96" w14:textId="77777777" w:rsidTr="00EB649A">
        <w:trPr>
          <w:gridAfter w:val="1"/>
          <w:wAfter w:w="192" w:type="dxa"/>
        </w:trPr>
        <w:tc>
          <w:tcPr>
            <w:tcW w:w="371" w:type="dxa"/>
            <w:tcBorders>
              <w:top w:val="single" w:sz="6" w:space="0" w:color="000000"/>
              <w:left w:val="nil"/>
              <w:bottom w:val="nil"/>
              <w:right w:val="nil"/>
            </w:tcBorders>
          </w:tcPr>
          <w:p w14:paraId="42D4683E"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69AFF4FA"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наименование научно-исследовательских, изыскательских и других организаций</w:t>
            </w:r>
          </w:p>
        </w:tc>
      </w:tr>
      <w:tr w:rsidR="00EB649A" w:rsidRPr="009E22DB" w14:paraId="1D6E7110" w14:textId="77777777" w:rsidTr="00EB649A">
        <w:trPr>
          <w:gridAfter w:val="1"/>
          <w:wAfter w:w="192" w:type="dxa"/>
        </w:trPr>
        <w:tc>
          <w:tcPr>
            <w:tcW w:w="371" w:type="dxa"/>
            <w:tcBorders>
              <w:top w:val="single" w:sz="6" w:space="0" w:color="000000"/>
              <w:left w:val="nil"/>
              <w:bottom w:val="nil"/>
              <w:right w:val="nil"/>
            </w:tcBorders>
          </w:tcPr>
          <w:p w14:paraId="667A5C51" w14:textId="77777777" w:rsidR="00EB649A" w:rsidRPr="009E22DB" w:rsidRDefault="00EB649A" w:rsidP="00B74EBF">
            <w:pPr>
              <w:rPr>
                <w:sz w:val="20"/>
                <w:szCs w:val="20"/>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7F3488BB" w14:textId="77777777" w:rsidR="00EB649A" w:rsidRPr="009E22DB" w:rsidRDefault="00EB649A" w:rsidP="00B74EBF">
            <w:pPr>
              <w:rPr>
                <w:sz w:val="20"/>
                <w:szCs w:val="20"/>
                <w:lang w:eastAsia="zh-CN" w:bidi="hi-IN"/>
              </w:rPr>
            </w:pPr>
          </w:p>
        </w:tc>
      </w:tr>
      <w:tr w:rsidR="00EB649A" w:rsidRPr="009E22DB" w14:paraId="3CC5BE12" w14:textId="77777777" w:rsidTr="00EB649A">
        <w:trPr>
          <w:gridAfter w:val="1"/>
          <w:wAfter w:w="192" w:type="dxa"/>
        </w:trPr>
        <w:tc>
          <w:tcPr>
            <w:tcW w:w="3727" w:type="dxa"/>
            <w:gridSpan w:val="24"/>
            <w:tcMar>
              <w:top w:w="0" w:type="dxa"/>
              <w:left w:w="74" w:type="dxa"/>
              <w:bottom w:w="0" w:type="dxa"/>
              <w:right w:w="74" w:type="dxa"/>
            </w:tcMar>
            <w:hideMark/>
          </w:tcPr>
          <w:p w14:paraId="30F4217E" w14:textId="77777777" w:rsidR="00EB649A" w:rsidRPr="009E22DB" w:rsidRDefault="00EB649A" w:rsidP="00B74EBF">
            <w:pPr>
              <w:textAlignment w:val="baseline"/>
              <w:rPr>
                <w:sz w:val="21"/>
                <w:szCs w:val="21"/>
                <w:lang w:eastAsia="zh-CN" w:bidi="hi-IN"/>
              </w:rPr>
            </w:pPr>
            <w:r w:rsidRPr="009E22DB">
              <w:rPr>
                <w:sz w:val="21"/>
                <w:szCs w:val="21"/>
                <w:lang w:eastAsia="zh-CN" w:bidi="hi-IN"/>
              </w:rPr>
              <w:lastRenderedPageBreak/>
              <w:t>6 Проектная документация утверждена</w:t>
            </w:r>
          </w:p>
        </w:tc>
        <w:tc>
          <w:tcPr>
            <w:tcW w:w="370" w:type="dxa"/>
            <w:gridSpan w:val="4"/>
            <w:tcBorders>
              <w:top w:val="nil"/>
              <w:left w:val="nil"/>
              <w:bottom w:val="single" w:sz="6" w:space="0" w:color="000000"/>
              <w:right w:val="nil"/>
            </w:tcBorders>
          </w:tcPr>
          <w:p w14:paraId="20B5BED5" w14:textId="77777777" w:rsidR="00EB649A" w:rsidRPr="009E22DB" w:rsidRDefault="00EB649A" w:rsidP="00B74EBF">
            <w:pPr>
              <w:rPr>
                <w:sz w:val="21"/>
                <w:szCs w:val="21"/>
                <w:lang w:eastAsia="zh-CN" w:bidi="hi-IN"/>
              </w:rPr>
            </w:pPr>
          </w:p>
        </w:tc>
        <w:tc>
          <w:tcPr>
            <w:tcW w:w="5542" w:type="dxa"/>
            <w:gridSpan w:val="34"/>
            <w:tcBorders>
              <w:top w:val="nil"/>
              <w:left w:val="nil"/>
              <w:bottom w:val="single" w:sz="6" w:space="0" w:color="000000"/>
              <w:right w:val="nil"/>
            </w:tcBorders>
            <w:tcMar>
              <w:top w:w="0" w:type="dxa"/>
              <w:left w:w="74" w:type="dxa"/>
              <w:bottom w:w="0" w:type="dxa"/>
              <w:right w:w="74" w:type="dxa"/>
            </w:tcMar>
            <w:hideMark/>
          </w:tcPr>
          <w:p w14:paraId="7766C5F8" w14:textId="77777777" w:rsidR="00EB649A" w:rsidRPr="009E22DB" w:rsidRDefault="00EB649A" w:rsidP="00B74EBF">
            <w:pPr>
              <w:rPr>
                <w:sz w:val="21"/>
                <w:szCs w:val="21"/>
                <w:lang w:eastAsia="zh-CN" w:bidi="hi-IN"/>
              </w:rPr>
            </w:pPr>
          </w:p>
        </w:tc>
      </w:tr>
      <w:tr w:rsidR="00EB649A" w:rsidRPr="009E22DB" w14:paraId="70DCEC65" w14:textId="77777777" w:rsidTr="00EB649A">
        <w:trPr>
          <w:gridAfter w:val="1"/>
          <w:wAfter w:w="192" w:type="dxa"/>
        </w:trPr>
        <w:tc>
          <w:tcPr>
            <w:tcW w:w="4057" w:type="dxa"/>
            <w:gridSpan w:val="27"/>
            <w:tcMar>
              <w:top w:w="0" w:type="dxa"/>
              <w:left w:w="74" w:type="dxa"/>
              <w:bottom w:w="0" w:type="dxa"/>
              <w:right w:w="74" w:type="dxa"/>
            </w:tcMar>
          </w:tcPr>
          <w:p w14:paraId="09197F80" w14:textId="77777777" w:rsidR="00EB649A" w:rsidRPr="009E22DB" w:rsidRDefault="00EB649A" w:rsidP="00B74EBF">
            <w:pPr>
              <w:textAlignment w:val="baseline"/>
              <w:rPr>
                <w:sz w:val="21"/>
                <w:szCs w:val="21"/>
                <w:lang w:eastAsia="zh-CN" w:bidi="hi-IN"/>
              </w:rPr>
            </w:pPr>
          </w:p>
        </w:tc>
        <w:tc>
          <w:tcPr>
            <w:tcW w:w="370" w:type="dxa"/>
            <w:gridSpan w:val="7"/>
          </w:tcPr>
          <w:p w14:paraId="323D0580" w14:textId="77777777" w:rsidR="00EB649A" w:rsidRPr="009E22DB" w:rsidRDefault="00EB649A" w:rsidP="00B74EBF">
            <w:pPr>
              <w:rPr>
                <w:sz w:val="21"/>
                <w:szCs w:val="21"/>
                <w:lang w:eastAsia="zh-CN" w:bidi="hi-IN"/>
              </w:rPr>
            </w:pPr>
          </w:p>
        </w:tc>
        <w:tc>
          <w:tcPr>
            <w:tcW w:w="5212" w:type="dxa"/>
            <w:gridSpan w:val="28"/>
            <w:tcMar>
              <w:top w:w="0" w:type="dxa"/>
              <w:left w:w="74" w:type="dxa"/>
              <w:bottom w:w="0" w:type="dxa"/>
              <w:right w:w="74" w:type="dxa"/>
            </w:tcMar>
          </w:tcPr>
          <w:p w14:paraId="6A08DB96" w14:textId="77777777" w:rsidR="00EB649A" w:rsidRPr="009E22DB" w:rsidRDefault="00EB649A" w:rsidP="00B74EBF">
            <w:pPr>
              <w:rPr>
                <w:sz w:val="21"/>
                <w:szCs w:val="21"/>
                <w:lang w:eastAsia="zh-CN" w:bidi="hi-IN"/>
              </w:rPr>
            </w:pPr>
          </w:p>
        </w:tc>
      </w:tr>
      <w:tr w:rsidR="00EB649A" w:rsidRPr="009E22DB" w14:paraId="063BDCAB" w14:textId="77777777" w:rsidTr="00EB649A">
        <w:trPr>
          <w:gridAfter w:val="1"/>
          <w:wAfter w:w="192" w:type="dxa"/>
        </w:trPr>
        <w:tc>
          <w:tcPr>
            <w:tcW w:w="371" w:type="dxa"/>
            <w:tcBorders>
              <w:top w:val="single" w:sz="6" w:space="0" w:color="000000"/>
              <w:left w:val="nil"/>
              <w:bottom w:val="nil"/>
              <w:right w:val="nil"/>
            </w:tcBorders>
          </w:tcPr>
          <w:p w14:paraId="6665D5E6"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6BCBD874"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наименование органа, утвердившего (переутвердившего) документацию</w:t>
            </w:r>
          </w:p>
        </w:tc>
      </w:tr>
      <w:tr w:rsidR="00EB649A" w:rsidRPr="009E22DB" w14:paraId="113FC964" w14:textId="77777777" w:rsidTr="00EB649A">
        <w:trPr>
          <w:gridAfter w:val="1"/>
          <w:wAfter w:w="192" w:type="dxa"/>
        </w:trPr>
        <w:tc>
          <w:tcPr>
            <w:tcW w:w="371" w:type="dxa"/>
            <w:tcBorders>
              <w:top w:val="single" w:sz="6" w:space="0" w:color="000000"/>
              <w:left w:val="nil"/>
              <w:bottom w:val="nil"/>
              <w:right w:val="nil"/>
            </w:tcBorders>
          </w:tcPr>
          <w:p w14:paraId="418D4FC8"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653A8651"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на объект, этап строительства</w:t>
            </w:r>
          </w:p>
        </w:tc>
      </w:tr>
      <w:tr w:rsidR="00EB649A" w:rsidRPr="009E22DB" w14:paraId="711AA570" w14:textId="77777777" w:rsidTr="00EB649A">
        <w:trPr>
          <w:gridAfter w:val="1"/>
          <w:wAfter w:w="192" w:type="dxa"/>
        </w:trPr>
        <w:tc>
          <w:tcPr>
            <w:tcW w:w="371" w:type="dxa"/>
          </w:tcPr>
          <w:p w14:paraId="571DAD63" w14:textId="77777777" w:rsidR="00EB649A" w:rsidRPr="009E22DB" w:rsidRDefault="00EB649A" w:rsidP="00B74EBF">
            <w:pPr>
              <w:rPr>
                <w:sz w:val="21"/>
                <w:szCs w:val="21"/>
                <w:lang w:eastAsia="zh-CN" w:bidi="hi-IN"/>
              </w:rPr>
            </w:pPr>
          </w:p>
        </w:tc>
        <w:tc>
          <w:tcPr>
            <w:tcW w:w="9268" w:type="dxa"/>
            <w:gridSpan w:val="61"/>
            <w:tcMar>
              <w:top w:w="0" w:type="dxa"/>
              <w:left w:w="74" w:type="dxa"/>
              <w:bottom w:w="0" w:type="dxa"/>
              <w:right w:w="74" w:type="dxa"/>
            </w:tcMar>
            <w:hideMark/>
          </w:tcPr>
          <w:p w14:paraId="28918150" w14:textId="77777777" w:rsidR="00EB649A" w:rsidRPr="009E22DB" w:rsidRDefault="00EB649A" w:rsidP="00B74EBF">
            <w:pPr>
              <w:rPr>
                <w:sz w:val="21"/>
                <w:szCs w:val="21"/>
                <w:lang w:eastAsia="zh-CN" w:bidi="hi-IN"/>
              </w:rPr>
            </w:pPr>
          </w:p>
        </w:tc>
      </w:tr>
      <w:tr w:rsidR="00EB649A" w:rsidRPr="009E22DB" w14:paraId="540C5CF6" w14:textId="77777777" w:rsidTr="00EB649A">
        <w:trPr>
          <w:gridAfter w:val="1"/>
          <w:wAfter w:w="192" w:type="dxa"/>
        </w:trPr>
        <w:tc>
          <w:tcPr>
            <w:tcW w:w="371" w:type="dxa"/>
            <w:tcMar>
              <w:top w:w="0" w:type="dxa"/>
              <w:left w:w="74" w:type="dxa"/>
              <w:bottom w:w="0" w:type="dxa"/>
              <w:right w:w="74" w:type="dxa"/>
            </w:tcMar>
            <w:hideMark/>
          </w:tcPr>
          <w:p w14:paraId="2649AF8D" w14:textId="77777777" w:rsidR="00EB649A" w:rsidRPr="009E22DB" w:rsidRDefault="00EB649A" w:rsidP="00B74EBF">
            <w:pPr>
              <w:textAlignment w:val="baseline"/>
              <w:rPr>
                <w:sz w:val="21"/>
                <w:szCs w:val="21"/>
                <w:lang w:eastAsia="zh-CN" w:bidi="hi-IN"/>
              </w:rPr>
            </w:pPr>
            <w:r w:rsidRPr="009E22DB">
              <w:rPr>
                <w:sz w:val="21"/>
                <w:szCs w:val="21"/>
                <w:lang w:eastAsia="zh-CN" w:bidi="hi-IN"/>
              </w:rPr>
              <w:t>N</w:t>
            </w:r>
          </w:p>
        </w:tc>
        <w:tc>
          <w:tcPr>
            <w:tcW w:w="1042" w:type="dxa"/>
            <w:gridSpan w:val="5"/>
            <w:tcBorders>
              <w:top w:val="nil"/>
              <w:left w:val="nil"/>
              <w:bottom w:val="single" w:sz="6" w:space="0" w:color="000000"/>
              <w:right w:val="nil"/>
            </w:tcBorders>
            <w:tcMar>
              <w:top w:w="0" w:type="dxa"/>
              <w:left w:w="74" w:type="dxa"/>
              <w:bottom w:w="0" w:type="dxa"/>
              <w:right w:w="74" w:type="dxa"/>
            </w:tcMar>
            <w:hideMark/>
          </w:tcPr>
          <w:p w14:paraId="73E0836B" w14:textId="77777777" w:rsidR="00EB649A" w:rsidRPr="009E22DB" w:rsidRDefault="00EB649A" w:rsidP="00B74EBF">
            <w:pPr>
              <w:rPr>
                <w:sz w:val="21"/>
                <w:szCs w:val="21"/>
                <w:lang w:eastAsia="zh-CN" w:bidi="hi-IN"/>
              </w:rPr>
            </w:pPr>
          </w:p>
        </w:tc>
        <w:tc>
          <w:tcPr>
            <w:tcW w:w="995" w:type="dxa"/>
            <w:gridSpan w:val="10"/>
            <w:tcMar>
              <w:top w:w="0" w:type="dxa"/>
              <w:left w:w="74" w:type="dxa"/>
              <w:bottom w:w="0" w:type="dxa"/>
              <w:right w:w="74" w:type="dxa"/>
            </w:tcMar>
            <w:hideMark/>
          </w:tcPr>
          <w:p w14:paraId="071E9FDA" w14:textId="77777777" w:rsidR="00EB649A" w:rsidRPr="009E22DB" w:rsidRDefault="00EB649A" w:rsidP="00B74EBF">
            <w:pPr>
              <w:rPr>
                <w:rFonts w:ascii="Liberation Serif" w:eastAsia="Droid Sans Fallback" w:hAnsi="Liberation Serif" w:cs="FreeSans"/>
                <w:sz w:val="20"/>
                <w:szCs w:val="20"/>
              </w:rPr>
            </w:pPr>
          </w:p>
        </w:tc>
        <w:tc>
          <w:tcPr>
            <w:tcW w:w="356" w:type="dxa"/>
            <w:gridSpan w:val="3"/>
            <w:tcMar>
              <w:top w:w="0" w:type="dxa"/>
              <w:left w:w="74" w:type="dxa"/>
              <w:bottom w:w="0" w:type="dxa"/>
              <w:right w:w="74" w:type="dxa"/>
            </w:tcMar>
            <w:hideMark/>
          </w:tcPr>
          <w:p w14:paraId="3CE72AF6" w14:textId="77777777" w:rsidR="00EB649A" w:rsidRPr="009E22DB" w:rsidRDefault="00EB649A" w:rsidP="00B74EBF">
            <w:pPr>
              <w:textAlignment w:val="baseline"/>
              <w:rPr>
                <w:sz w:val="21"/>
                <w:szCs w:val="21"/>
                <w:lang w:eastAsia="zh-CN" w:bidi="hi-IN"/>
              </w:rPr>
            </w:pPr>
            <w:r w:rsidRPr="009E22DB">
              <w:rPr>
                <w:sz w:val="21"/>
                <w:szCs w:val="21"/>
                <w:lang w:eastAsia="zh-CN" w:bidi="hi-IN"/>
              </w:rPr>
              <w:t>"</w:t>
            </w:r>
          </w:p>
        </w:tc>
        <w:tc>
          <w:tcPr>
            <w:tcW w:w="1121" w:type="dxa"/>
            <w:gridSpan w:val="6"/>
            <w:tcBorders>
              <w:top w:val="nil"/>
              <w:left w:val="nil"/>
              <w:bottom w:val="single" w:sz="6" w:space="0" w:color="000000"/>
              <w:right w:val="nil"/>
            </w:tcBorders>
            <w:tcMar>
              <w:top w:w="0" w:type="dxa"/>
              <w:left w:w="74" w:type="dxa"/>
              <w:bottom w:w="0" w:type="dxa"/>
              <w:right w:w="74" w:type="dxa"/>
            </w:tcMar>
            <w:hideMark/>
          </w:tcPr>
          <w:p w14:paraId="0B680520" w14:textId="77777777" w:rsidR="00EB649A" w:rsidRPr="009E22DB" w:rsidRDefault="00EB649A" w:rsidP="00B74EBF">
            <w:pPr>
              <w:rPr>
                <w:sz w:val="21"/>
                <w:szCs w:val="21"/>
                <w:lang w:eastAsia="zh-CN" w:bidi="hi-IN"/>
              </w:rPr>
            </w:pPr>
          </w:p>
        </w:tc>
        <w:tc>
          <w:tcPr>
            <w:tcW w:w="336" w:type="dxa"/>
            <w:gridSpan w:val="4"/>
            <w:tcMar>
              <w:top w:w="0" w:type="dxa"/>
              <w:left w:w="74" w:type="dxa"/>
              <w:bottom w:w="0" w:type="dxa"/>
              <w:right w:w="74" w:type="dxa"/>
            </w:tcMar>
            <w:hideMark/>
          </w:tcPr>
          <w:p w14:paraId="3099435D" w14:textId="77777777" w:rsidR="00EB649A" w:rsidRPr="009E22DB" w:rsidRDefault="00EB649A" w:rsidP="00B74EBF">
            <w:pPr>
              <w:textAlignment w:val="baseline"/>
              <w:rPr>
                <w:sz w:val="21"/>
                <w:szCs w:val="21"/>
                <w:lang w:eastAsia="zh-CN" w:bidi="hi-IN"/>
              </w:rPr>
            </w:pPr>
            <w:r w:rsidRPr="009E22DB">
              <w:rPr>
                <w:sz w:val="21"/>
                <w:szCs w:val="21"/>
                <w:lang w:eastAsia="zh-CN" w:bidi="hi-IN"/>
              </w:rPr>
              <w:t>"</w:t>
            </w:r>
          </w:p>
        </w:tc>
        <w:tc>
          <w:tcPr>
            <w:tcW w:w="2252" w:type="dxa"/>
            <w:gridSpan w:val="22"/>
            <w:tcBorders>
              <w:top w:val="nil"/>
              <w:left w:val="nil"/>
              <w:bottom w:val="single" w:sz="6" w:space="0" w:color="000000"/>
              <w:right w:val="nil"/>
            </w:tcBorders>
            <w:tcMar>
              <w:top w:w="0" w:type="dxa"/>
              <w:left w:w="74" w:type="dxa"/>
              <w:bottom w:w="0" w:type="dxa"/>
              <w:right w:w="74" w:type="dxa"/>
            </w:tcMar>
            <w:hideMark/>
          </w:tcPr>
          <w:p w14:paraId="02BA1D1B" w14:textId="77777777" w:rsidR="00EB649A" w:rsidRPr="009E22DB" w:rsidRDefault="00EB649A" w:rsidP="00B74EBF">
            <w:pPr>
              <w:rPr>
                <w:sz w:val="21"/>
                <w:szCs w:val="21"/>
                <w:lang w:eastAsia="zh-CN" w:bidi="hi-IN"/>
              </w:rPr>
            </w:pPr>
          </w:p>
        </w:tc>
        <w:tc>
          <w:tcPr>
            <w:tcW w:w="370" w:type="dxa"/>
          </w:tcPr>
          <w:p w14:paraId="38FB51E0" w14:textId="77777777" w:rsidR="00EB649A" w:rsidRPr="009E22DB" w:rsidRDefault="00EB649A" w:rsidP="00B74EBF">
            <w:pPr>
              <w:textAlignment w:val="baseline"/>
              <w:rPr>
                <w:sz w:val="21"/>
                <w:szCs w:val="21"/>
                <w:lang w:eastAsia="zh-CN" w:bidi="hi-IN"/>
              </w:rPr>
            </w:pPr>
          </w:p>
        </w:tc>
        <w:tc>
          <w:tcPr>
            <w:tcW w:w="370" w:type="dxa"/>
            <w:tcMar>
              <w:top w:w="0" w:type="dxa"/>
              <w:left w:w="74" w:type="dxa"/>
              <w:bottom w:w="0" w:type="dxa"/>
              <w:right w:w="74" w:type="dxa"/>
            </w:tcMar>
            <w:hideMark/>
          </w:tcPr>
          <w:p w14:paraId="1C80D9A4" w14:textId="77777777" w:rsidR="00EB649A" w:rsidRPr="009E22DB" w:rsidRDefault="00EB649A" w:rsidP="00B74EBF">
            <w:pPr>
              <w:textAlignment w:val="baseline"/>
              <w:rPr>
                <w:sz w:val="21"/>
                <w:szCs w:val="21"/>
                <w:lang w:eastAsia="zh-CN" w:bidi="hi-IN"/>
              </w:rPr>
            </w:pPr>
            <w:r w:rsidRPr="009E22DB">
              <w:rPr>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162A3C33" w14:textId="77777777" w:rsidR="00EB649A" w:rsidRPr="009E22DB" w:rsidRDefault="00EB649A" w:rsidP="00B74EBF">
            <w:pPr>
              <w:rPr>
                <w:sz w:val="21"/>
                <w:szCs w:val="21"/>
                <w:lang w:eastAsia="zh-CN" w:bidi="hi-IN"/>
              </w:rPr>
            </w:pPr>
          </w:p>
        </w:tc>
        <w:tc>
          <w:tcPr>
            <w:tcW w:w="1686" w:type="dxa"/>
            <w:gridSpan w:val="4"/>
            <w:tcMar>
              <w:top w:w="0" w:type="dxa"/>
              <w:left w:w="74" w:type="dxa"/>
              <w:bottom w:w="0" w:type="dxa"/>
              <w:right w:w="74" w:type="dxa"/>
            </w:tcMar>
            <w:hideMark/>
          </w:tcPr>
          <w:p w14:paraId="6D543F46" w14:textId="77777777" w:rsidR="00EB649A" w:rsidRPr="009E22DB" w:rsidRDefault="00EB649A" w:rsidP="00B74EBF">
            <w:pPr>
              <w:textAlignment w:val="baseline"/>
              <w:rPr>
                <w:sz w:val="21"/>
                <w:szCs w:val="21"/>
                <w:lang w:eastAsia="zh-CN" w:bidi="hi-IN"/>
              </w:rPr>
            </w:pPr>
            <w:r w:rsidRPr="009E22DB">
              <w:rPr>
                <w:sz w:val="21"/>
                <w:szCs w:val="21"/>
                <w:lang w:eastAsia="zh-CN" w:bidi="hi-IN"/>
              </w:rPr>
              <w:t>г.</w:t>
            </w:r>
          </w:p>
        </w:tc>
      </w:tr>
      <w:tr w:rsidR="00EB649A" w:rsidRPr="009E22DB" w14:paraId="10658806" w14:textId="77777777" w:rsidTr="00EB649A">
        <w:trPr>
          <w:gridAfter w:val="1"/>
          <w:wAfter w:w="192" w:type="dxa"/>
        </w:trPr>
        <w:tc>
          <w:tcPr>
            <w:tcW w:w="1272" w:type="dxa"/>
            <w:gridSpan w:val="4"/>
            <w:tcMar>
              <w:top w:w="0" w:type="dxa"/>
              <w:left w:w="74" w:type="dxa"/>
              <w:bottom w:w="0" w:type="dxa"/>
              <w:right w:w="74" w:type="dxa"/>
            </w:tcMar>
            <w:hideMark/>
          </w:tcPr>
          <w:p w14:paraId="79571F02" w14:textId="77777777" w:rsidR="00EB649A" w:rsidRPr="009E22DB" w:rsidRDefault="00EB649A" w:rsidP="00B74EBF">
            <w:pPr>
              <w:textAlignment w:val="baseline"/>
              <w:rPr>
                <w:sz w:val="21"/>
                <w:szCs w:val="21"/>
                <w:lang w:eastAsia="zh-CN" w:bidi="hi-IN"/>
              </w:rPr>
            </w:pPr>
            <w:r w:rsidRPr="009E22DB">
              <w:rPr>
                <w:sz w:val="21"/>
                <w:szCs w:val="21"/>
                <w:lang w:eastAsia="zh-CN" w:bidi="hi-IN"/>
              </w:rPr>
              <w:t>Заключение</w:t>
            </w:r>
          </w:p>
        </w:tc>
        <w:tc>
          <w:tcPr>
            <w:tcW w:w="369" w:type="dxa"/>
            <w:gridSpan w:val="4"/>
            <w:tcBorders>
              <w:top w:val="nil"/>
              <w:left w:val="nil"/>
              <w:bottom w:val="single" w:sz="6" w:space="0" w:color="000000"/>
              <w:right w:val="nil"/>
            </w:tcBorders>
          </w:tcPr>
          <w:p w14:paraId="1E4D812C" w14:textId="77777777" w:rsidR="00EB649A" w:rsidRPr="009E22DB" w:rsidRDefault="00EB649A" w:rsidP="00B74EBF">
            <w:pPr>
              <w:rPr>
                <w:sz w:val="21"/>
                <w:szCs w:val="21"/>
                <w:lang w:eastAsia="zh-CN" w:bidi="hi-IN"/>
              </w:rPr>
            </w:pPr>
          </w:p>
        </w:tc>
        <w:tc>
          <w:tcPr>
            <w:tcW w:w="7998" w:type="dxa"/>
            <w:gridSpan w:val="54"/>
            <w:tcBorders>
              <w:top w:val="nil"/>
              <w:left w:val="nil"/>
              <w:bottom w:val="single" w:sz="6" w:space="0" w:color="000000"/>
              <w:right w:val="nil"/>
            </w:tcBorders>
            <w:tcMar>
              <w:top w:w="0" w:type="dxa"/>
              <w:left w:w="74" w:type="dxa"/>
              <w:bottom w:w="0" w:type="dxa"/>
              <w:right w:w="74" w:type="dxa"/>
            </w:tcMar>
            <w:hideMark/>
          </w:tcPr>
          <w:p w14:paraId="1E6128C3" w14:textId="77777777" w:rsidR="00EB649A" w:rsidRPr="009E22DB" w:rsidRDefault="00EB649A" w:rsidP="00B74EBF">
            <w:pPr>
              <w:rPr>
                <w:sz w:val="21"/>
                <w:szCs w:val="21"/>
                <w:lang w:eastAsia="zh-CN" w:bidi="hi-IN"/>
              </w:rPr>
            </w:pPr>
          </w:p>
        </w:tc>
      </w:tr>
      <w:tr w:rsidR="00EB649A" w:rsidRPr="009E22DB" w14:paraId="6ED21DDF" w14:textId="77777777" w:rsidTr="00EB649A">
        <w:trPr>
          <w:gridAfter w:val="1"/>
          <w:wAfter w:w="192" w:type="dxa"/>
        </w:trPr>
        <w:tc>
          <w:tcPr>
            <w:tcW w:w="1413" w:type="dxa"/>
            <w:gridSpan w:val="6"/>
            <w:tcMar>
              <w:top w:w="0" w:type="dxa"/>
              <w:left w:w="74" w:type="dxa"/>
              <w:bottom w:w="0" w:type="dxa"/>
              <w:right w:w="74" w:type="dxa"/>
            </w:tcMar>
            <w:hideMark/>
          </w:tcPr>
          <w:p w14:paraId="22201716" w14:textId="77777777" w:rsidR="00EB649A" w:rsidRPr="009E22DB" w:rsidRDefault="00EB649A" w:rsidP="00B74EBF">
            <w:pPr>
              <w:rPr>
                <w:rFonts w:ascii="Liberation Serif" w:eastAsia="Droid Sans Fallback" w:hAnsi="Liberation Serif" w:cs="FreeSans"/>
                <w:sz w:val="20"/>
                <w:szCs w:val="20"/>
              </w:rPr>
            </w:pPr>
          </w:p>
        </w:tc>
        <w:tc>
          <w:tcPr>
            <w:tcW w:w="369" w:type="dxa"/>
            <w:gridSpan w:val="4"/>
            <w:tcBorders>
              <w:top w:val="single" w:sz="6" w:space="0" w:color="000000"/>
              <w:left w:val="nil"/>
              <w:bottom w:val="nil"/>
              <w:right w:val="nil"/>
            </w:tcBorders>
          </w:tcPr>
          <w:p w14:paraId="442276B7" w14:textId="77777777" w:rsidR="00EB649A" w:rsidRPr="009E22DB" w:rsidRDefault="00EB649A" w:rsidP="00B74EBF">
            <w:pPr>
              <w:jc w:val="center"/>
              <w:textAlignment w:val="baseline"/>
              <w:rPr>
                <w:sz w:val="18"/>
                <w:szCs w:val="18"/>
                <w:lang w:eastAsia="zh-CN" w:bidi="hi-IN"/>
              </w:rPr>
            </w:pPr>
          </w:p>
        </w:tc>
        <w:tc>
          <w:tcPr>
            <w:tcW w:w="7857" w:type="dxa"/>
            <w:gridSpan w:val="52"/>
            <w:tcBorders>
              <w:top w:val="single" w:sz="6" w:space="0" w:color="000000"/>
              <w:left w:val="nil"/>
              <w:bottom w:val="nil"/>
              <w:right w:val="nil"/>
            </w:tcBorders>
            <w:tcMar>
              <w:top w:w="0" w:type="dxa"/>
              <w:left w:w="74" w:type="dxa"/>
              <w:bottom w:w="0" w:type="dxa"/>
              <w:right w:w="74" w:type="dxa"/>
            </w:tcMar>
            <w:hideMark/>
          </w:tcPr>
          <w:p w14:paraId="79312E82"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наименование органа экспертизы проектной документации</w:t>
            </w:r>
          </w:p>
        </w:tc>
      </w:tr>
      <w:tr w:rsidR="00EB649A" w:rsidRPr="009E22DB" w14:paraId="1C52117B" w14:textId="77777777" w:rsidTr="00EB649A">
        <w:trPr>
          <w:gridAfter w:val="1"/>
          <w:wAfter w:w="192" w:type="dxa"/>
        </w:trPr>
        <w:tc>
          <w:tcPr>
            <w:tcW w:w="371" w:type="dxa"/>
          </w:tcPr>
          <w:p w14:paraId="0DD0DC8A" w14:textId="77777777" w:rsidR="00EB649A" w:rsidRPr="009E22DB" w:rsidRDefault="00EB649A" w:rsidP="00B74EBF">
            <w:pPr>
              <w:rPr>
                <w:sz w:val="21"/>
                <w:szCs w:val="21"/>
                <w:lang w:eastAsia="zh-CN" w:bidi="hi-IN"/>
              </w:rPr>
            </w:pPr>
          </w:p>
        </w:tc>
        <w:tc>
          <w:tcPr>
            <w:tcW w:w="9268" w:type="dxa"/>
            <w:gridSpan w:val="61"/>
            <w:tcMar>
              <w:top w:w="0" w:type="dxa"/>
              <w:left w:w="74" w:type="dxa"/>
              <w:bottom w:w="0" w:type="dxa"/>
              <w:right w:w="74" w:type="dxa"/>
            </w:tcMar>
            <w:hideMark/>
          </w:tcPr>
          <w:p w14:paraId="20A95C99" w14:textId="77777777" w:rsidR="00EB649A" w:rsidRPr="009E22DB" w:rsidRDefault="00EB649A" w:rsidP="00B74EBF">
            <w:pPr>
              <w:rPr>
                <w:sz w:val="21"/>
                <w:szCs w:val="21"/>
                <w:lang w:eastAsia="zh-CN" w:bidi="hi-IN"/>
              </w:rPr>
            </w:pPr>
          </w:p>
        </w:tc>
      </w:tr>
      <w:tr w:rsidR="00EB649A" w:rsidRPr="009E22DB" w14:paraId="37EEB0DB" w14:textId="77777777" w:rsidTr="00EB649A">
        <w:trPr>
          <w:gridAfter w:val="1"/>
          <w:wAfter w:w="192" w:type="dxa"/>
        </w:trPr>
        <w:tc>
          <w:tcPr>
            <w:tcW w:w="371" w:type="dxa"/>
          </w:tcPr>
          <w:p w14:paraId="1375627E"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hideMark/>
          </w:tcPr>
          <w:p w14:paraId="19504834" w14:textId="77777777" w:rsidR="00EB649A" w:rsidRPr="009E22DB" w:rsidRDefault="00EB649A" w:rsidP="00B74EBF">
            <w:pPr>
              <w:textAlignment w:val="baseline"/>
              <w:rPr>
                <w:sz w:val="21"/>
                <w:szCs w:val="21"/>
                <w:lang w:eastAsia="zh-CN" w:bidi="hi-IN"/>
              </w:rPr>
            </w:pPr>
            <w:r w:rsidRPr="009E22DB">
              <w:rPr>
                <w:sz w:val="21"/>
                <w:szCs w:val="21"/>
                <w:lang w:eastAsia="zh-CN" w:bidi="hi-IN"/>
              </w:rPr>
              <w:t>7 Строительно-монтажные работы осуществлены в сроки:</w:t>
            </w:r>
          </w:p>
        </w:tc>
      </w:tr>
      <w:tr w:rsidR="00EB649A" w:rsidRPr="009E22DB" w14:paraId="714998ED" w14:textId="77777777" w:rsidTr="00EB649A">
        <w:trPr>
          <w:gridAfter w:val="1"/>
          <w:wAfter w:w="192" w:type="dxa"/>
        </w:trPr>
        <w:tc>
          <w:tcPr>
            <w:tcW w:w="1413" w:type="dxa"/>
            <w:gridSpan w:val="6"/>
            <w:tcMar>
              <w:top w:w="0" w:type="dxa"/>
              <w:left w:w="74" w:type="dxa"/>
              <w:bottom w:w="0" w:type="dxa"/>
              <w:right w:w="74" w:type="dxa"/>
            </w:tcMar>
            <w:hideMark/>
          </w:tcPr>
          <w:p w14:paraId="5B03A3B7" w14:textId="77777777" w:rsidR="00EB649A" w:rsidRPr="009E22DB" w:rsidRDefault="00EB649A" w:rsidP="00B74EBF">
            <w:pPr>
              <w:textAlignment w:val="baseline"/>
              <w:rPr>
                <w:sz w:val="21"/>
                <w:szCs w:val="21"/>
                <w:lang w:eastAsia="zh-CN" w:bidi="hi-IN"/>
              </w:rPr>
            </w:pPr>
            <w:r w:rsidRPr="009E22DB">
              <w:rPr>
                <w:sz w:val="21"/>
                <w:szCs w:val="21"/>
                <w:lang w:eastAsia="zh-CN" w:bidi="hi-IN"/>
              </w:rPr>
              <w:t>начало</w:t>
            </w:r>
          </w:p>
        </w:tc>
        <w:tc>
          <w:tcPr>
            <w:tcW w:w="2644" w:type="dxa"/>
            <w:gridSpan w:val="21"/>
            <w:tcBorders>
              <w:top w:val="nil"/>
              <w:left w:val="nil"/>
              <w:bottom w:val="single" w:sz="6" w:space="0" w:color="000000"/>
              <w:right w:val="nil"/>
            </w:tcBorders>
            <w:tcMar>
              <w:top w:w="0" w:type="dxa"/>
              <w:left w:w="74" w:type="dxa"/>
              <w:bottom w:w="0" w:type="dxa"/>
              <w:right w:w="74" w:type="dxa"/>
            </w:tcMar>
            <w:hideMark/>
          </w:tcPr>
          <w:p w14:paraId="35AC7B5F" w14:textId="77777777" w:rsidR="00EB649A" w:rsidRPr="009E22DB" w:rsidRDefault="00EB649A" w:rsidP="00B74EBF">
            <w:pPr>
              <w:rPr>
                <w:sz w:val="21"/>
                <w:szCs w:val="21"/>
                <w:lang w:eastAsia="zh-CN" w:bidi="hi-IN"/>
              </w:rPr>
            </w:pPr>
          </w:p>
        </w:tc>
        <w:tc>
          <w:tcPr>
            <w:tcW w:w="370" w:type="dxa"/>
            <w:gridSpan w:val="7"/>
          </w:tcPr>
          <w:p w14:paraId="3505C7D3" w14:textId="77777777" w:rsidR="00EB649A" w:rsidRPr="009E22DB" w:rsidRDefault="00EB649A" w:rsidP="00B74EBF">
            <w:pPr>
              <w:rPr>
                <w:sz w:val="20"/>
                <w:szCs w:val="20"/>
                <w:lang w:eastAsia="zh-CN" w:bidi="hi-IN"/>
              </w:rPr>
            </w:pPr>
          </w:p>
        </w:tc>
        <w:tc>
          <w:tcPr>
            <w:tcW w:w="5212" w:type="dxa"/>
            <w:gridSpan w:val="28"/>
            <w:tcMar>
              <w:top w:w="0" w:type="dxa"/>
              <w:left w:w="74" w:type="dxa"/>
              <w:bottom w:w="0" w:type="dxa"/>
              <w:right w:w="74" w:type="dxa"/>
            </w:tcMar>
            <w:hideMark/>
          </w:tcPr>
          <w:p w14:paraId="39CFBB1A" w14:textId="77777777" w:rsidR="00EB649A" w:rsidRPr="009E22DB" w:rsidRDefault="00EB649A" w:rsidP="00B74EBF">
            <w:pPr>
              <w:rPr>
                <w:sz w:val="20"/>
                <w:szCs w:val="20"/>
                <w:lang w:eastAsia="zh-CN" w:bidi="hi-IN"/>
              </w:rPr>
            </w:pPr>
          </w:p>
        </w:tc>
      </w:tr>
      <w:tr w:rsidR="00EB649A" w:rsidRPr="009E22DB" w14:paraId="42A1BE75" w14:textId="77777777" w:rsidTr="00EB649A">
        <w:trPr>
          <w:gridAfter w:val="1"/>
          <w:wAfter w:w="192" w:type="dxa"/>
        </w:trPr>
        <w:tc>
          <w:tcPr>
            <w:tcW w:w="1413" w:type="dxa"/>
            <w:gridSpan w:val="6"/>
            <w:tcMar>
              <w:top w:w="0" w:type="dxa"/>
              <w:left w:w="74" w:type="dxa"/>
              <w:bottom w:w="0" w:type="dxa"/>
              <w:right w:w="74" w:type="dxa"/>
            </w:tcMar>
            <w:hideMark/>
          </w:tcPr>
          <w:p w14:paraId="2F7CBD0D" w14:textId="77777777" w:rsidR="00EB649A" w:rsidRPr="009E22DB" w:rsidRDefault="00EB649A" w:rsidP="00B74EBF">
            <w:pPr>
              <w:rPr>
                <w:rFonts w:ascii="Liberation Serif" w:eastAsia="Droid Sans Fallback" w:hAnsi="Liberation Serif" w:cs="FreeSans"/>
                <w:sz w:val="20"/>
                <w:szCs w:val="20"/>
              </w:rPr>
            </w:pPr>
          </w:p>
        </w:tc>
        <w:tc>
          <w:tcPr>
            <w:tcW w:w="2644" w:type="dxa"/>
            <w:gridSpan w:val="21"/>
            <w:tcBorders>
              <w:top w:val="single" w:sz="6" w:space="0" w:color="000000"/>
              <w:left w:val="nil"/>
              <w:bottom w:val="nil"/>
              <w:right w:val="nil"/>
            </w:tcBorders>
            <w:tcMar>
              <w:top w:w="0" w:type="dxa"/>
              <w:left w:w="74" w:type="dxa"/>
              <w:bottom w:w="0" w:type="dxa"/>
              <w:right w:w="74" w:type="dxa"/>
            </w:tcMar>
            <w:hideMark/>
          </w:tcPr>
          <w:p w14:paraId="5F6D666D"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месяц, год</w:t>
            </w:r>
          </w:p>
        </w:tc>
        <w:tc>
          <w:tcPr>
            <w:tcW w:w="370" w:type="dxa"/>
            <w:gridSpan w:val="7"/>
          </w:tcPr>
          <w:p w14:paraId="02FF411D" w14:textId="77777777" w:rsidR="00EB649A" w:rsidRPr="009E22DB" w:rsidRDefault="00EB649A" w:rsidP="00B74EBF">
            <w:pPr>
              <w:rPr>
                <w:sz w:val="21"/>
                <w:szCs w:val="21"/>
                <w:lang w:eastAsia="zh-CN" w:bidi="hi-IN"/>
              </w:rPr>
            </w:pPr>
          </w:p>
        </w:tc>
        <w:tc>
          <w:tcPr>
            <w:tcW w:w="5212" w:type="dxa"/>
            <w:gridSpan w:val="28"/>
            <w:tcMar>
              <w:top w:w="0" w:type="dxa"/>
              <w:left w:w="74" w:type="dxa"/>
              <w:bottom w:w="0" w:type="dxa"/>
              <w:right w:w="74" w:type="dxa"/>
            </w:tcMar>
            <w:hideMark/>
          </w:tcPr>
          <w:p w14:paraId="15719D06" w14:textId="77777777" w:rsidR="00EB649A" w:rsidRPr="009E22DB" w:rsidRDefault="00EB649A" w:rsidP="00B74EBF">
            <w:pPr>
              <w:rPr>
                <w:sz w:val="21"/>
                <w:szCs w:val="21"/>
                <w:lang w:eastAsia="zh-CN" w:bidi="hi-IN"/>
              </w:rPr>
            </w:pPr>
          </w:p>
        </w:tc>
      </w:tr>
      <w:tr w:rsidR="00EB649A" w:rsidRPr="009E22DB" w14:paraId="55BDE6D9" w14:textId="77777777" w:rsidTr="00EB649A">
        <w:trPr>
          <w:gridAfter w:val="1"/>
          <w:wAfter w:w="192" w:type="dxa"/>
        </w:trPr>
        <w:tc>
          <w:tcPr>
            <w:tcW w:w="1413" w:type="dxa"/>
            <w:gridSpan w:val="6"/>
            <w:tcMar>
              <w:top w:w="0" w:type="dxa"/>
              <w:left w:w="74" w:type="dxa"/>
              <w:bottom w:w="0" w:type="dxa"/>
              <w:right w:w="74" w:type="dxa"/>
            </w:tcMar>
            <w:hideMark/>
          </w:tcPr>
          <w:p w14:paraId="52145FBA" w14:textId="77777777" w:rsidR="00EB649A" w:rsidRPr="009E22DB" w:rsidRDefault="00EB649A" w:rsidP="00B74EBF">
            <w:pPr>
              <w:textAlignment w:val="baseline"/>
              <w:rPr>
                <w:sz w:val="21"/>
                <w:szCs w:val="21"/>
                <w:lang w:eastAsia="zh-CN" w:bidi="hi-IN"/>
              </w:rPr>
            </w:pPr>
            <w:r w:rsidRPr="009E22DB">
              <w:rPr>
                <w:sz w:val="21"/>
                <w:szCs w:val="21"/>
                <w:lang w:eastAsia="zh-CN" w:bidi="hi-IN"/>
              </w:rPr>
              <w:t>окончание</w:t>
            </w:r>
          </w:p>
        </w:tc>
        <w:tc>
          <w:tcPr>
            <w:tcW w:w="2644" w:type="dxa"/>
            <w:gridSpan w:val="21"/>
            <w:tcBorders>
              <w:top w:val="nil"/>
              <w:left w:val="nil"/>
              <w:bottom w:val="single" w:sz="6" w:space="0" w:color="000000"/>
              <w:right w:val="nil"/>
            </w:tcBorders>
            <w:tcMar>
              <w:top w:w="0" w:type="dxa"/>
              <w:left w:w="74" w:type="dxa"/>
              <w:bottom w:w="0" w:type="dxa"/>
              <w:right w:w="74" w:type="dxa"/>
            </w:tcMar>
            <w:hideMark/>
          </w:tcPr>
          <w:p w14:paraId="72A93883" w14:textId="77777777" w:rsidR="00EB649A" w:rsidRPr="009E22DB" w:rsidRDefault="00EB649A" w:rsidP="00B74EBF">
            <w:pPr>
              <w:rPr>
                <w:sz w:val="21"/>
                <w:szCs w:val="21"/>
                <w:lang w:eastAsia="zh-CN" w:bidi="hi-IN"/>
              </w:rPr>
            </w:pPr>
          </w:p>
        </w:tc>
        <w:tc>
          <w:tcPr>
            <w:tcW w:w="370" w:type="dxa"/>
            <w:gridSpan w:val="7"/>
          </w:tcPr>
          <w:p w14:paraId="60E9E08A" w14:textId="77777777" w:rsidR="00EB649A" w:rsidRPr="009E22DB" w:rsidRDefault="00EB649A" w:rsidP="00B74EBF">
            <w:pPr>
              <w:rPr>
                <w:sz w:val="20"/>
                <w:szCs w:val="20"/>
                <w:lang w:eastAsia="zh-CN" w:bidi="hi-IN"/>
              </w:rPr>
            </w:pPr>
          </w:p>
        </w:tc>
        <w:tc>
          <w:tcPr>
            <w:tcW w:w="5212" w:type="dxa"/>
            <w:gridSpan w:val="28"/>
            <w:tcMar>
              <w:top w:w="0" w:type="dxa"/>
              <w:left w:w="74" w:type="dxa"/>
              <w:bottom w:w="0" w:type="dxa"/>
              <w:right w:w="74" w:type="dxa"/>
            </w:tcMar>
            <w:hideMark/>
          </w:tcPr>
          <w:p w14:paraId="0757FE28" w14:textId="77777777" w:rsidR="00EB649A" w:rsidRPr="009E22DB" w:rsidRDefault="00EB649A" w:rsidP="00B74EBF">
            <w:pPr>
              <w:rPr>
                <w:sz w:val="20"/>
                <w:szCs w:val="20"/>
                <w:lang w:eastAsia="zh-CN" w:bidi="hi-IN"/>
              </w:rPr>
            </w:pPr>
          </w:p>
        </w:tc>
      </w:tr>
      <w:tr w:rsidR="00EB649A" w:rsidRPr="009E22DB" w14:paraId="103E2D6F" w14:textId="77777777" w:rsidTr="00EB649A">
        <w:trPr>
          <w:gridAfter w:val="1"/>
          <w:wAfter w:w="192" w:type="dxa"/>
        </w:trPr>
        <w:tc>
          <w:tcPr>
            <w:tcW w:w="1413" w:type="dxa"/>
            <w:gridSpan w:val="6"/>
            <w:tcMar>
              <w:top w:w="0" w:type="dxa"/>
              <w:left w:w="74" w:type="dxa"/>
              <w:bottom w:w="0" w:type="dxa"/>
              <w:right w:w="74" w:type="dxa"/>
            </w:tcMar>
            <w:hideMark/>
          </w:tcPr>
          <w:p w14:paraId="714DF403" w14:textId="77777777" w:rsidR="00EB649A" w:rsidRPr="009E22DB" w:rsidRDefault="00EB649A" w:rsidP="00B74EBF">
            <w:pPr>
              <w:rPr>
                <w:rFonts w:ascii="Liberation Serif" w:eastAsia="Droid Sans Fallback" w:hAnsi="Liberation Serif" w:cs="FreeSans"/>
                <w:sz w:val="20"/>
                <w:szCs w:val="20"/>
              </w:rPr>
            </w:pPr>
          </w:p>
        </w:tc>
        <w:tc>
          <w:tcPr>
            <w:tcW w:w="2644" w:type="dxa"/>
            <w:gridSpan w:val="21"/>
            <w:tcBorders>
              <w:top w:val="single" w:sz="6" w:space="0" w:color="000000"/>
              <w:left w:val="nil"/>
              <w:bottom w:val="nil"/>
              <w:right w:val="nil"/>
            </w:tcBorders>
            <w:tcMar>
              <w:top w:w="0" w:type="dxa"/>
              <w:left w:w="74" w:type="dxa"/>
              <w:bottom w:w="0" w:type="dxa"/>
              <w:right w:w="74" w:type="dxa"/>
            </w:tcMar>
            <w:hideMark/>
          </w:tcPr>
          <w:p w14:paraId="5697077B"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месяц, год</w:t>
            </w:r>
          </w:p>
        </w:tc>
        <w:tc>
          <w:tcPr>
            <w:tcW w:w="370" w:type="dxa"/>
            <w:gridSpan w:val="7"/>
          </w:tcPr>
          <w:p w14:paraId="7B06E534" w14:textId="77777777" w:rsidR="00EB649A" w:rsidRPr="009E22DB" w:rsidRDefault="00EB649A" w:rsidP="00B74EBF">
            <w:pPr>
              <w:rPr>
                <w:sz w:val="21"/>
                <w:szCs w:val="21"/>
                <w:lang w:eastAsia="zh-CN" w:bidi="hi-IN"/>
              </w:rPr>
            </w:pPr>
          </w:p>
        </w:tc>
        <w:tc>
          <w:tcPr>
            <w:tcW w:w="5212" w:type="dxa"/>
            <w:gridSpan w:val="28"/>
            <w:tcMar>
              <w:top w:w="0" w:type="dxa"/>
              <w:left w:w="74" w:type="dxa"/>
              <w:bottom w:w="0" w:type="dxa"/>
              <w:right w:w="74" w:type="dxa"/>
            </w:tcMar>
            <w:hideMark/>
          </w:tcPr>
          <w:p w14:paraId="5293EED4" w14:textId="77777777" w:rsidR="00EB649A" w:rsidRPr="009E22DB" w:rsidRDefault="00EB649A" w:rsidP="00B74EBF">
            <w:pPr>
              <w:rPr>
                <w:sz w:val="21"/>
                <w:szCs w:val="21"/>
                <w:lang w:eastAsia="zh-CN" w:bidi="hi-IN"/>
              </w:rPr>
            </w:pPr>
          </w:p>
        </w:tc>
      </w:tr>
      <w:tr w:rsidR="00EB649A" w:rsidRPr="009E22DB" w14:paraId="55F67E62" w14:textId="77777777" w:rsidTr="00EB649A">
        <w:trPr>
          <w:gridAfter w:val="1"/>
          <w:wAfter w:w="192" w:type="dxa"/>
        </w:trPr>
        <w:tc>
          <w:tcPr>
            <w:tcW w:w="371" w:type="dxa"/>
          </w:tcPr>
          <w:p w14:paraId="3C61BCD0" w14:textId="77777777" w:rsidR="00EB649A" w:rsidRPr="009E22DB" w:rsidRDefault="00EB649A" w:rsidP="00B74EBF">
            <w:pPr>
              <w:rPr>
                <w:sz w:val="20"/>
                <w:szCs w:val="20"/>
                <w:lang w:eastAsia="zh-CN" w:bidi="hi-IN"/>
              </w:rPr>
            </w:pPr>
          </w:p>
        </w:tc>
        <w:tc>
          <w:tcPr>
            <w:tcW w:w="9268" w:type="dxa"/>
            <w:gridSpan w:val="61"/>
            <w:tcMar>
              <w:top w:w="0" w:type="dxa"/>
              <w:left w:w="74" w:type="dxa"/>
              <w:bottom w:w="0" w:type="dxa"/>
              <w:right w:w="74" w:type="dxa"/>
            </w:tcMar>
            <w:hideMark/>
          </w:tcPr>
          <w:p w14:paraId="0C9547F7" w14:textId="77777777" w:rsidR="00EB649A" w:rsidRPr="009E22DB" w:rsidRDefault="00EB649A" w:rsidP="00B74EBF">
            <w:pPr>
              <w:rPr>
                <w:sz w:val="20"/>
                <w:szCs w:val="20"/>
                <w:lang w:eastAsia="zh-CN" w:bidi="hi-IN"/>
              </w:rPr>
            </w:pPr>
          </w:p>
        </w:tc>
      </w:tr>
      <w:tr w:rsidR="00EB649A" w:rsidRPr="009E22DB" w14:paraId="3F323472" w14:textId="77777777" w:rsidTr="00EB649A">
        <w:trPr>
          <w:gridAfter w:val="1"/>
          <w:wAfter w:w="192" w:type="dxa"/>
        </w:trPr>
        <w:tc>
          <w:tcPr>
            <w:tcW w:w="371" w:type="dxa"/>
          </w:tcPr>
          <w:p w14:paraId="6C5B6385"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hideMark/>
          </w:tcPr>
          <w:p w14:paraId="0905D111" w14:textId="77777777" w:rsidR="00EB649A" w:rsidRPr="009E22DB" w:rsidRDefault="00EB649A" w:rsidP="00B74EBF">
            <w:pPr>
              <w:textAlignment w:val="baseline"/>
              <w:rPr>
                <w:sz w:val="21"/>
                <w:szCs w:val="21"/>
                <w:lang w:eastAsia="zh-CN" w:bidi="hi-IN"/>
              </w:rPr>
            </w:pPr>
            <w:r w:rsidRPr="009E22DB">
              <w:rPr>
                <w:sz w:val="21"/>
                <w:szCs w:val="21"/>
                <w:lang w:eastAsia="zh-CN" w:bidi="hi-IN"/>
              </w:rPr>
              <w:t>8 Предъявленный к приемке в эксплуатацию объект имеет следующие показатели:</w:t>
            </w:r>
          </w:p>
        </w:tc>
      </w:tr>
      <w:tr w:rsidR="00EB649A" w:rsidRPr="009E22DB" w14:paraId="61A71DE1"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12C6E5" w14:textId="77777777" w:rsidR="00EB649A" w:rsidRPr="009E22DB" w:rsidRDefault="00EB649A" w:rsidP="00B74EBF">
            <w:pPr>
              <w:jc w:val="center"/>
              <w:textAlignment w:val="baseline"/>
              <w:rPr>
                <w:sz w:val="21"/>
                <w:szCs w:val="21"/>
                <w:lang w:eastAsia="zh-CN" w:bidi="hi-IN"/>
              </w:rPr>
            </w:pPr>
            <w:r w:rsidRPr="009E22DB">
              <w:rPr>
                <w:sz w:val="21"/>
                <w:szCs w:val="21"/>
                <w:lang w:eastAsia="zh-CN" w:bidi="hi-IN"/>
              </w:rPr>
              <w:t>Наименование показателя</w:t>
            </w:r>
          </w:p>
        </w:tc>
        <w:tc>
          <w:tcPr>
            <w:tcW w:w="370" w:type="dxa"/>
            <w:gridSpan w:val="5"/>
            <w:tcBorders>
              <w:top w:val="single" w:sz="6" w:space="0" w:color="000000"/>
              <w:left w:val="single" w:sz="6" w:space="0" w:color="000000"/>
              <w:bottom w:val="single" w:sz="6" w:space="0" w:color="000000"/>
              <w:right w:val="single" w:sz="6" w:space="0" w:color="000000"/>
            </w:tcBorders>
          </w:tcPr>
          <w:p w14:paraId="5F64EB9F" w14:textId="77777777" w:rsidR="00EB649A" w:rsidRPr="009E22DB" w:rsidRDefault="00EB649A" w:rsidP="00B74EBF">
            <w:pPr>
              <w:jc w:val="cente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hideMark/>
          </w:tcPr>
          <w:p w14:paraId="3DB027F3" w14:textId="77777777" w:rsidR="00EB649A" w:rsidRPr="009E22DB" w:rsidRDefault="00EB649A" w:rsidP="00B74EBF">
            <w:pPr>
              <w:jc w:val="center"/>
              <w:textAlignment w:val="baseline"/>
              <w:rPr>
                <w:sz w:val="21"/>
                <w:szCs w:val="21"/>
                <w:lang w:eastAsia="zh-CN" w:bidi="hi-IN"/>
              </w:rPr>
            </w:pPr>
            <w:r w:rsidRPr="009E22DB">
              <w:rPr>
                <w:sz w:val="21"/>
                <w:szCs w:val="21"/>
                <w:lang w:eastAsia="zh-CN" w:bidi="hi-IN"/>
              </w:rPr>
              <w:t>Ед. изм.</w:t>
            </w: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F9726A" w14:textId="77777777" w:rsidR="00EB649A" w:rsidRPr="009E22DB" w:rsidRDefault="00EB649A" w:rsidP="00B74EBF">
            <w:pPr>
              <w:jc w:val="center"/>
              <w:textAlignment w:val="baseline"/>
              <w:rPr>
                <w:sz w:val="21"/>
                <w:szCs w:val="21"/>
                <w:lang w:eastAsia="zh-CN" w:bidi="hi-IN"/>
              </w:rPr>
            </w:pPr>
            <w:r w:rsidRPr="009E22DB">
              <w:rPr>
                <w:sz w:val="21"/>
                <w:szCs w:val="21"/>
                <w:lang w:eastAsia="zh-CN" w:bidi="hi-IN"/>
              </w:rPr>
              <w:t>Фактически</w:t>
            </w:r>
          </w:p>
        </w:tc>
      </w:tr>
      <w:tr w:rsidR="00EB649A" w:rsidRPr="009E22DB" w14:paraId="399E48F9"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6332249E"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15B3A01C"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27121C6D"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D95BA8" w14:textId="77777777" w:rsidR="00EB649A" w:rsidRPr="009E22DB" w:rsidRDefault="00EB649A" w:rsidP="00B74EBF">
            <w:pPr>
              <w:rPr>
                <w:sz w:val="21"/>
                <w:szCs w:val="21"/>
                <w:lang w:eastAsia="zh-CN" w:bidi="hi-IN"/>
              </w:rPr>
            </w:pPr>
          </w:p>
        </w:tc>
      </w:tr>
      <w:tr w:rsidR="00EB649A" w:rsidRPr="009E22DB" w14:paraId="30670E04"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8624590"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3D135544"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29BAF522"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5AF49E" w14:textId="77777777" w:rsidR="00EB649A" w:rsidRPr="009E22DB" w:rsidRDefault="00EB649A" w:rsidP="00B74EBF">
            <w:pPr>
              <w:rPr>
                <w:sz w:val="21"/>
                <w:szCs w:val="21"/>
                <w:lang w:eastAsia="zh-CN" w:bidi="hi-IN"/>
              </w:rPr>
            </w:pPr>
          </w:p>
        </w:tc>
      </w:tr>
      <w:tr w:rsidR="00EB649A" w:rsidRPr="009E22DB" w14:paraId="739524B9"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7C918744"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75FF3768"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5AFD8CC9"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C0EEC89" w14:textId="77777777" w:rsidR="00EB649A" w:rsidRPr="009E22DB" w:rsidRDefault="00EB649A" w:rsidP="00B74EBF">
            <w:pPr>
              <w:rPr>
                <w:sz w:val="21"/>
                <w:szCs w:val="21"/>
                <w:lang w:eastAsia="zh-CN" w:bidi="hi-IN"/>
              </w:rPr>
            </w:pPr>
          </w:p>
        </w:tc>
      </w:tr>
      <w:tr w:rsidR="00EB649A" w:rsidRPr="009E22DB" w14:paraId="7D6E12BD"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BAECF0F"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3C4A440C"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082152C9"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1719502" w14:textId="77777777" w:rsidR="00EB649A" w:rsidRPr="009E22DB" w:rsidRDefault="00EB649A" w:rsidP="00B74EBF">
            <w:pPr>
              <w:rPr>
                <w:sz w:val="21"/>
                <w:szCs w:val="21"/>
                <w:lang w:eastAsia="zh-CN" w:bidi="hi-IN"/>
              </w:rPr>
            </w:pPr>
          </w:p>
        </w:tc>
      </w:tr>
      <w:tr w:rsidR="00EB649A" w:rsidRPr="009E22DB" w14:paraId="0F9978EE"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2D1D287"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4686396B"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26559671"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792BFE" w14:textId="77777777" w:rsidR="00EB649A" w:rsidRPr="009E22DB" w:rsidRDefault="00EB649A" w:rsidP="00B74EBF">
            <w:pPr>
              <w:rPr>
                <w:sz w:val="21"/>
                <w:szCs w:val="21"/>
                <w:lang w:eastAsia="zh-CN" w:bidi="hi-IN"/>
              </w:rPr>
            </w:pPr>
          </w:p>
        </w:tc>
      </w:tr>
      <w:tr w:rsidR="00EB649A" w:rsidRPr="009E22DB" w14:paraId="079EBD11"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DC10B25"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41D54543"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2DCEE55F"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4232AB" w14:textId="77777777" w:rsidR="00EB649A" w:rsidRPr="009E22DB" w:rsidRDefault="00EB649A" w:rsidP="00B74EBF">
            <w:pPr>
              <w:rPr>
                <w:sz w:val="21"/>
                <w:szCs w:val="21"/>
                <w:lang w:eastAsia="zh-CN" w:bidi="hi-IN"/>
              </w:rPr>
            </w:pPr>
          </w:p>
        </w:tc>
      </w:tr>
      <w:tr w:rsidR="00EB649A" w:rsidRPr="009E22DB" w14:paraId="7A7677EC"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6FC7DADD"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61243822"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458A6743"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9A8594B" w14:textId="77777777" w:rsidR="00EB649A" w:rsidRPr="009E22DB" w:rsidRDefault="00EB649A" w:rsidP="00B74EBF">
            <w:pPr>
              <w:rPr>
                <w:sz w:val="21"/>
                <w:szCs w:val="21"/>
                <w:lang w:eastAsia="zh-CN" w:bidi="hi-IN"/>
              </w:rPr>
            </w:pPr>
          </w:p>
        </w:tc>
      </w:tr>
      <w:tr w:rsidR="00EB649A" w:rsidRPr="009E22DB" w14:paraId="706F7896"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2DE3853B"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0C7B02E0"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662A0811"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8452F5" w14:textId="77777777" w:rsidR="00EB649A" w:rsidRPr="009E22DB" w:rsidRDefault="00EB649A" w:rsidP="00B74EBF">
            <w:pPr>
              <w:rPr>
                <w:sz w:val="21"/>
                <w:szCs w:val="21"/>
                <w:lang w:eastAsia="zh-CN" w:bidi="hi-IN"/>
              </w:rPr>
            </w:pPr>
          </w:p>
        </w:tc>
      </w:tr>
      <w:tr w:rsidR="00EB649A" w:rsidRPr="009E22DB" w14:paraId="0A222AED"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7F720ECB"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55AE8F23"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24B60244"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81A84B" w14:textId="77777777" w:rsidR="00EB649A" w:rsidRPr="009E22DB" w:rsidRDefault="00EB649A" w:rsidP="00B74EBF">
            <w:pPr>
              <w:rPr>
                <w:sz w:val="21"/>
                <w:szCs w:val="21"/>
                <w:lang w:eastAsia="zh-CN" w:bidi="hi-IN"/>
              </w:rPr>
            </w:pPr>
          </w:p>
        </w:tc>
      </w:tr>
      <w:tr w:rsidR="00EB649A" w:rsidRPr="009E22DB" w14:paraId="3A7906F6"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BD58C4E"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2A746DBF"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4FA2F0F5"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902C62A" w14:textId="77777777" w:rsidR="00EB649A" w:rsidRPr="009E22DB" w:rsidRDefault="00EB649A" w:rsidP="00B74EBF">
            <w:pPr>
              <w:rPr>
                <w:sz w:val="21"/>
                <w:szCs w:val="21"/>
                <w:lang w:eastAsia="zh-CN" w:bidi="hi-IN"/>
              </w:rPr>
            </w:pPr>
          </w:p>
        </w:tc>
      </w:tr>
      <w:tr w:rsidR="00EB649A" w:rsidRPr="009E22DB" w14:paraId="6CC0A84E"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00CCCB4"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1615FE38"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64C6623D"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B3AB55" w14:textId="77777777" w:rsidR="00EB649A" w:rsidRPr="009E22DB" w:rsidRDefault="00EB649A" w:rsidP="00B74EBF">
            <w:pPr>
              <w:rPr>
                <w:sz w:val="21"/>
                <w:szCs w:val="21"/>
                <w:lang w:eastAsia="zh-CN" w:bidi="hi-IN"/>
              </w:rPr>
            </w:pPr>
          </w:p>
        </w:tc>
      </w:tr>
      <w:tr w:rsidR="00EB649A" w:rsidRPr="009E22DB" w14:paraId="3012D84D"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6059CAA"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105807FE"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1C3753C6"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19584C3" w14:textId="77777777" w:rsidR="00EB649A" w:rsidRPr="009E22DB" w:rsidRDefault="00EB649A" w:rsidP="00B74EBF">
            <w:pPr>
              <w:rPr>
                <w:sz w:val="21"/>
                <w:szCs w:val="21"/>
                <w:lang w:eastAsia="zh-CN" w:bidi="hi-IN"/>
              </w:rPr>
            </w:pPr>
          </w:p>
        </w:tc>
      </w:tr>
      <w:tr w:rsidR="00EB649A" w:rsidRPr="009E22DB" w14:paraId="00E12502"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E00C2EF"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5E43372B"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53A85F7C"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640357" w14:textId="77777777" w:rsidR="00EB649A" w:rsidRPr="009E22DB" w:rsidRDefault="00EB649A" w:rsidP="00B74EBF">
            <w:pPr>
              <w:rPr>
                <w:sz w:val="21"/>
                <w:szCs w:val="21"/>
                <w:lang w:eastAsia="zh-CN" w:bidi="hi-IN"/>
              </w:rPr>
            </w:pPr>
          </w:p>
        </w:tc>
      </w:tr>
      <w:tr w:rsidR="00EB649A" w:rsidRPr="009E22DB" w14:paraId="22A61C0B"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8556FB4"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60AB2C26"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21C9985B"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E699C6" w14:textId="77777777" w:rsidR="00EB649A" w:rsidRPr="009E22DB" w:rsidRDefault="00EB649A" w:rsidP="00B74EBF">
            <w:pPr>
              <w:rPr>
                <w:sz w:val="21"/>
                <w:szCs w:val="21"/>
                <w:lang w:eastAsia="zh-CN" w:bidi="hi-IN"/>
              </w:rPr>
            </w:pPr>
          </w:p>
        </w:tc>
      </w:tr>
      <w:tr w:rsidR="00EB649A" w:rsidRPr="009E22DB" w14:paraId="4CC5FCE5" w14:textId="77777777" w:rsidTr="00EB649A">
        <w:trPr>
          <w:gridAfter w:val="1"/>
          <w:wAfter w:w="192" w:type="dxa"/>
          <w:trHeight w:val="15"/>
        </w:trPr>
        <w:tc>
          <w:tcPr>
            <w:tcW w:w="371" w:type="dxa"/>
          </w:tcPr>
          <w:p w14:paraId="598EA70A" w14:textId="77777777" w:rsidR="00EB649A" w:rsidRPr="009E22DB" w:rsidRDefault="00EB649A" w:rsidP="00B74EBF">
            <w:pPr>
              <w:rPr>
                <w:spacing w:val="2"/>
                <w:sz w:val="18"/>
                <w:szCs w:val="18"/>
                <w:lang w:eastAsia="zh-CN" w:bidi="hi-IN"/>
              </w:rPr>
            </w:pPr>
          </w:p>
        </w:tc>
        <w:tc>
          <w:tcPr>
            <w:tcW w:w="9268" w:type="dxa"/>
            <w:gridSpan w:val="61"/>
            <w:hideMark/>
          </w:tcPr>
          <w:p w14:paraId="50AB0AB1" w14:textId="77777777" w:rsidR="00EB649A" w:rsidRPr="009E22DB" w:rsidRDefault="00EB649A" w:rsidP="00B74EBF">
            <w:pPr>
              <w:rPr>
                <w:spacing w:val="2"/>
                <w:sz w:val="18"/>
                <w:szCs w:val="18"/>
                <w:lang w:eastAsia="zh-CN" w:bidi="hi-IN"/>
              </w:rPr>
            </w:pPr>
          </w:p>
        </w:tc>
      </w:tr>
      <w:tr w:rsidR="00EB649A" w:rsidRPr="009E22DB" w14:paraId="1485781D" w14:textId="77777777" w:rsidTr="00EB649A">
        <w:trPr>
          <w:gridAfter w:val="1"/>
          <w:wAfter w:w="192" w:type="dxa"/>
        </w:trPr>
        <w:tc>
          <w:tcPr>
            <w:tcW w:w="371" w:type="dxa"/>
          </w:tcPr>
          <w:p w14:paraId="6283B9CD"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hideMark/>
          </w:tcPr>
          <w:p w14:paraId="727BDACA" w14:textId="77777777" w:rsidR="00EB649A" w:rsidRPr="009E22DB" w:rsidRDefault="00EB649A" w:rsidP="00B74EBF">
            <w:pPr>
              <w:textAlignment w:val="baseline"/>
              <w:rPr>
                <w:sz w:val="21"/>
                <w:szCs w:val="21"/>
                <w:lang w:eastAsia="zh-CN" w:bidi="hi-IN"/>
              </w:rPr>
            </w:pPr>
            <w:r w:rsidRPr="009E22DB">
              <w:rPr>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EB649A" w:rsidRPr="009E22DB" w14:paraId="0E7AC6BC" w14:textId="77777777" w:rsidTr="00EB649A">
        <w:trPr>
          <w:gridAfter w:val="1"/>
          <w:wAfter w:w="192" w:type="dxa"/>
        </w:trPr>
        <w:tc>
          <w:tcPr>
            <w:tcW w:w="371" w:type="dxa"/>
          </w:tcPr>
          <w:p w14:paraId="5F5DA668"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tcPr>
          <w:p w14:paraId="26C5D4A0" w14:textId="77777777" w:rsidR="00EB649A" w:rsidRPr="009E22DB" w:rsidRDefault="00EB649A" w:rsidP="00B74EBF">
            <w:pPr>
              <w:textAlignment w:val="baseline"/>
              <w:rPr>
                <w:sz w:val="21"/>
                <w:szCs w:val="21"/>
                <w:lang w:eastAsia="zh-CN" w:bidi="hi-IN"/>
              </w:rPr>
            </w:pPr>
          </w:p>
        </w:tc>
      </w:tr>
      <w:tr w:rsidR="00EB649A" w:rsidRPr="009E22DB" w14:paraId="35515CCA" w14:textId="77777777" w:rsidTr="00EB649A">
        <w:trPr>
          <w:gridAfter w:val="1"/>
          <w:wAfter w:w="192" w:type="dxa"/>
        </w:trPr>
        <w:tc>
          <w:tcPr>
            <w:tcW w:w="371" w:type="dxa"/>
          </w:tcPr>
          <w:p w14:paraId="1726CE26"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hideMark/>
          </w:tcPr>
          <w:p w14:paraId="46BF55F4" w14:textId="77777777" w:rsidR="00EB649A" w:rsidRPr="009E22DB" w:rsidRDefault="00EB649A" w:rsidP="00B74EBF">
            <w:pPr>
              <w:textAlignment w:val="baseline"/>
              <w:rPr>
                <w:sz w:val="21"/>
                <w:szCs w:val="21"/>
                <w:lang w:eastAsia="zh-CN" w:bidi="hi-IN"/>
              </w:rPr>
            </w:pPr>
            <w:r w:rsidRPr="009E22DB">
              <w:rPr>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EB649A" w:rsidRPr="009E22DB" w14:paraId="57F92BD7" w14:textId="77777777" w:rsidTr="00EB649A">
        <w:trPr>
          <w:gridAfter w:val="1"/>
          <w:wAfter w:w="192" w:type="dxa"/>
        </w:trPr>
        <w:tc>
          <w:tcPr>
            <w:tcW w:w="371" w:type="dxa"/>
          </w:tcPr>
          <w:p w14:paraId="0D61817C"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tcPr>
          <w:p w14:paraId="70B12C30" w14:textId="77777777" w:rsidR="00EB649A" w:rsidRPr="009E22DB" w:rsidRDefault="00EB649A" w:rsidP="00B74EBF">
            <w:pPr>
              <w:textAlignment w:val="baseline"/>
              <w:rPr>
                <w:sz w:val="21"/>
                <w:szCs w:val="21"/>
                <w:lang w:eastAsia="zh-CN" w:bidi="hi-IN"/>
              </w:rPr>
            </w:pPr>
          </w:p>
        </w:tc>
      </w:tr>
      <w:tr w:rsidR="00EB649A" w:rsidRPr="009E22DB" w14:paraId="26FE24D4" w14:textId="77777777" w:rsidTr="00EB649A">
        <w:trPr>
          <w:gridAfter w:val="1"/>
          <w:wAfter w:w="192" w:type="dxa"/>
        </w:trPr>
        <w:tc>
          <w:tcPr>
            <w:tcW w:w="371" w:type="dxa"/>
          </w:tcPr>
          <w:p w14:paraId="0D13C16F"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hideMark/>
          </w:tcPr>
          <w:p w14:paraId="49F06922" w14:textId="77777777" w:rsidR="00EB649A" w:rsidRPr="009E22DB" w:rsidRDefault="00EB649A" w:rsidP="00B74EBF">
            <w:pPr>
              <w:textAlignment w:val="baseline"/>
              <w:rPr>
                <w:sz w:val="21"/>
                <w:szCs w:val="21"/>
                <w:lang w:eastAsia="zh-CN" w:bidi="hi-IN"/>
              </w:rPr>
            </w:pPr>
            <w:r w:rsidRPr="009E22DB">
              <w:rPr>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EB649A" w:rsidRPr="009E22DB" w14:paraId="5CE5FC89" w14:textId="77777777" w:rsidTr="00EB649A">
        <w:trPr>
          <w:gridAfter w:val="1"/>
          <w:wAfter w:w="192" w:type="dxa"/>
        </w:trPr>
        <w:tc>
          <w:tcPr>
            <w:tcW w:w="371" w:type="dxa"/>
          </w:tcPr>
          <w:p w14:paraId="7ED7ACEF"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tcPr>
          <w:p w14:paraId="33123773" w14:textId="77777777" w:rsidR="00EB649A" w:rsidRPr="009E22DB" w:rsidRDefault="00EB649A" w:rsidP="00B74EBF">
            <w:pPr>
              <w:textAlignment w:val="baseline"/>
              <w:rPr>
                <w:sz w:val="21"/>
                <w:szCs w:val="21"/>
                <w:lang w:eastAsia="zh-CN" w:bidi="hi-IN"/>
              </w:rPr>
            </w:pPr>
          </w:p>
        </w:tc>
      </w:tr>
      <w:tr w:rsidR="00EB649A" w:rsidRPr="009E22DB" w14:paraId="09FD086C" w14:textId="77777777" w:rsidTr="00EB649A">
        <w:trPr>
          <w:gridAfter w:val="1"/>
          <w:wAfter w:w="192" w:type="dxa"/>
        </w:trPr>
        <w:tc>
          <w:tcPr>
            <w:tcW w:w="371" w:type="dxa"/>
          </w:tcPr>
          <w:p w14:paraId="7E15F1BA"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hideMark/>
          </w:tcPr>
          <w:p w14:paraId="2AE7643B" w14:textId="77777777" w:rsidR="00EB649A" w:rsidRPr="009E22DB" w:rsidRDefault="00EB649A" w:rsidP="00B74EBF">
            <w:pPr>
              <w:textAlignment w:val="baseline"/>
              <w:rPr>
                <w:sz w:val="21"/>
                <w:szCs w:val="21"/>
                <w:lang w:eastAsia="zh-CN" w:bidi="hi-IN"/>
              </w:rPr>
            </w:pPr>
            <w:r w:rsidRPr="009E22DB">
              <w:rPr>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EB649A" w:rsidRPr="009E22DB" w14:paraId="28D438E2" w14:textId="77777777" w:rsidTr="00EB649A">
        <w:trPr>
          <w:gridAfter w:val="1"/>
          <w:wAfter w:w="192" w:type="dxa"/>
        </w:trPr>
        <w:tc>
          <w:tcPr>
            <w:tcW w:w="5873" w:type="dxa"/>
            <w:gridSpan w:val="4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38DAAB" w14:textId="77777777" w:rsidR="00EB649A" w:rsidRPr="009E22DB" w:rsidRDefault="00EB649A" w:rsidP="00B74EBF">
            <w:pPr>
              <w:jc w:val="center"/>
              <w:textAlignment w:val="baseline"/>
              <w:rPr>
                <w:sz w:val="21"/>
                <w:szCs w:val="21"/>
                <w:lang w:eastAsia="zh-CN" w:bidi="hi-IN"/>
              </w:rPr>
            </w:pPr>
            <w:r w:rsidRPr="009E22DB">
              <w:rPr>
                <w:sz w:val="21"/>
                <w:szCs w:val="21"/>
                <w:lang w:eastAsia="zh-CN" w:bidi="hi-IN"/>
              </w:rPr>
              <w:t>Вид работы, единица измерения</w:t>
            </w:r>
          </w:p>
        </w:tc>
        <w:tc>
          <w:tcPr>
            <w:tcW w:w="370" w:type="dxa"/>
            <w:gridSpan w:val="2"/>
            <w:tcBorders>
              <w:top w:val="single" w:sz="6" w:space="0" w:color="000000"/>
              <w:left w:val="single" w:sz="6" w:space="0" w:color="000000"/>
              <w:bottom w:val="single" w:sz="6" w:space="0" w:color="000000"/>
              <w:right w:val="single" w:sz="6" w:space="0" w:color="000000"/>
            </w:tcBorders>
          </w:tcPr>
          <w:p w14:paraId="5F29BE3E" w14:textId="77777777" w:rsidR="00EB649A" w:rsidRPr="009E22DB" w:rsidRDefault="00EB649A" w:rsidP="00B74EBF">
            <w:pPr>
              <w:jc w:val="center"/>
              <w:textAlignment w:val="baseline"/>
              <w:rPr>
                <w:sz w:val="21"/>
                <w:szCs w:val="21"/>
                <w:lang w:eastAsia="zh-CN" w:bidi="hi-IN"/>
              </w:rPr>
            </w:pPr>
          </w:p>
        </w:tc>
        <w:tc>
          <w:tcPr>
            <w:tcW w:w="1610"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742E7B" w14:textId="77777777" w:rsidR="00EB649A" w:rsidRPr="009E22DB" w:rsidRDefault="00EB649A" w:rsidP="00B74EBF">
            <w:pPr>
              <w:jc w:val="center"/>
              <w:textAlignment w:val="baseline"/>
              <w:rPr>
                <w:sz w:val="21"/>
                <w:szCs w:val="21"/>
                <w:lang w:eastAsia="zh-CN" w:bidi="hi-IN"/>
              </w:rPr>
            </w:pPr>
            <w:r w:rsidRPr="009E22DB">
              <w:rPr>
                <w:sz w:val="21"/>
                <w:szCs w:val="21"/>
                <w:lang w:eastAsia="zh-CN" w:bidi="hi-IN"/>
              </w:rPr>
              <w:t>Объем работ</w:t>
            </w:r>
          </w:p>
        </w:tc>
        <w:tc>
          <w:tcPr>
            <w:tcW w:w="178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281C59" w14:textId="77777777" w:rsidR="00EB649A" w:rsidRPr="009E22DB" w:rsidRDefault="00EB649A" w:rsidP="00B74EBF">
            <w:pPr>
              <w:jc w:val="center"/>
              <w:textAlignment w:val="baseline"/>
              <w:rPr>
                <w:sz w:val="21"/>
                <w:szCs w:val="21"/>
                <w:lang w:eastAsia="zh-CN" w:bidi="hi-IN"/>
              </w:rPr>
            </w:pPr>
            <w:r w:rsidRPr="009E22DB">
              <w:rPr>
                <w:sz w:val="21"/>
                <w:szCs w:val="21"/>
                <w:lang w:eastAsia="zh-CN" w:bidi="hi-IN"/>
              </w:rPr>
              <w:t>Срок выполнения</w:t>
            </w:r>
          </w:p>
        </w:tc>
      </w:tr>
      <w:tr w:rsidR="00EB649A" w:rsidRPr="009E22DB" w14:paraId="17F55497" w14:textId="77777777" w:rsidTr="00EB649A">
        <w:trPr>
          <w:gridAfter w:val="1"/>
          <w:wAfter w:w="192" w:type="dxa"/>
        </w:trPr>
        <w:tc>
          <w:tcPr>
            <w:tcW w:w="5873" w:type="dxa"/>
            <w:gridSpan w:val="4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96F291" w14:textId="77777777" w:rsidR="00EB649A" w:rsidRPr="009E22DB" w:rsidRDefault="00EB649A" w:rsidP="00B74EBF">
            <w:pPr>
              <w:textAlignment w:val="baseline"/>
              <w:rPr>
                <w:sz w:val="21"/>
                <w:szCs w:val="21"/>
                <w:lang w:eastAsia="zh-CN" w:bidi="hi-IN"/>
              </w:rPr>
            </w:pPr>
            <w:r w:rsidRPr="009E22DB">
              <w:rPr>
                <w:sz w:val="21"/>
                <w:szCs w:val="21"/>
                <w:lang w:eastAsia="zh-CN" w:bidi="hi-IN"/>
              </w:rPr>
              <w:t>1</w:t>
            </w:r>
          </w:p>
        </w:tc>
        <w:tc>
          <w:tcPr>
            <w:tcW w:w="370" w:type="dxa"/>
            <w:gridSpan w:val="2"/>
            <w:tcBorders>
              <w:top w:val="single" w:sz="6" w:space="0" w:color="000000"/>
              <w:left w:val="single" w:sz="6" w:space="0" w:color="000000"/>
              <w:bottom w:val="single" w:sz="6" w:space="0" w:color="000000"/>
              <w:right w:val="single" w:sz="6" w:space="0" w:color="000000"/>
            </w:tcBorders>
          </w:tcPr>
          <w:p w14:paraId="69E494EB" w14:textId="77777777" w:rsidR="00EB649A" w:rsidRPr="009E22DB" w:rsidRDefault="00EB649A" w:rsidP="00B74EBF">
            <w:pPr>
              <w:rPr>
                <w:sz w:val="21"/>
                <w:szCs w:val="21"/>
                <w:lang w:eastAsia="zh-CN" w:bidi="hi-IN"/>
              </w:rPr>
            </w:pPr>
          </w:p>
        </w:tc>
        <w:tc>
          <w:tcPr>
            <w:tcW w:w="1610"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131D91C" w14:textId="77777777" w:rsidR="00EB649A" w:rsidRPr="009E22DB" w:rsidRDefault="00EB649A" w:rsidP="00B74EBF">
            <w:pPr>
              <w:rPr>
                <w:sz w:val="21"/>
                <w:szCs w:val="21"/>
                <w:lang w:eastAsia="zh-CN" w:bidi="hi-IN"/>
              </w:rPr>
            </w:pPr>
          </w:p>
        </w:tc>
        <w:tc>
          <w:tcPr>
            <w:tcW w:w="178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62C390"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5763DB08" w14:textId="77777777" w:rsidTr="00EB649A">
        <w:trPr>
          <w:gridAfter w:val="1"/>
          <w:wAfter w:w="192" w:type="dxa"/>
        </w:trPr>
        <w:tc>
          <w:tcPr>
            <w:tcW w:w="5873" w:type="dxa"/>
            <w:gridSpan w:val="4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9BAEBD0" w14:textId="77777777" w:rsidR="00EB649A" w:rsidRPr="009E22DB" w:rsidRDefault="00EB649A" w:rsidP="00B74EBF">
            <w:pPr>
              <w:textAlignment w:val="baseline"/>
              <w:rPr>
                <w:sz w:val="21"/>
                <w:szCs w:val="21"/>
                <w:lang w:eastAsia="zh-CN" w:bidi="hi-IN"/>
              </w:rPr>
            </w:pPr>
            <w:r w:rsidRPr="009E22DB">
              <w:rPr>
                <w:sz w:val="21"/>
                <w:szCs w:val="21"/>
                <w:lang w:eastAsia="zh-CN" w:bidi="hi-IN"/>
              </w:rPr>
              <w:t>2</w:t>
            </w:r>
          </w:p>
        </w:tc>
        <w:tc>
          <w:tcPr>
            <w:tcW w:w="370" w:type="dxa"/>
            <w:gridSpan w:val="2"/>
            <w:tcBorders>
              <w:top w:val="single" w:sz="6" w:space="0" w:color="000000"/>
              <w:left w:val="single" w:sz="6" w:space="0" w:color="000000"/>
              <w:bottom w:val="single" w:sz="6" w:space="0" w:color="000000"/>
              <w:right w:val="single" w:sz="6" w:space="0" w:color="000000"/>
            </w:tcBorders>
          </w:tcPr>
          <w:p w14:paraId="52F564ED" w14:textId="77777777" w:rsidR="00EB649A" w:rsidRPr="009E22DB" w:rsidRDefault="00EB649A" w:rsidP="00B74EBF">
            <w:pPr>
              <w:rPr>
                <w:sz w:val="21"/>
                <w:szCs w:val="21"/>
                <w:lang w:eastAsia="zh-CN" w:bidi="hi-IN"/>
              </w:rPr>
            </w:pPr>
          </w:p>
        </w:tc>
        <w:tc>
          <w:tcPr>
            <w:tcW w:w="1610"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2DB430" w14:textId="77777777" w:rsidR="00EB649A" w:rsidRPr="009E22DB" w:rsidRDefault="00EB649A" w:rsidP="00B74EBF">
            <w:pPr>
              <w:rPr>
                <w:sz w:val="21"/>
                <w:szCs w:val="21"/>
                <w:lang w:eastAsia="zh-CN" w:bidi="hi-IN"/>
              </w:rPr>
            </w:pPr>
          </w:p>
        </w:tc>
        <w:tc>
          <w:tcPr>
            <w:tcW w:w="178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6651FC"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551B21E6" w14:textId="77777777" w:rsidTr="00EB649A">
        <w:trPr>
          <w:trHeight w:val="15"/>
        </w:trPr>
        <w:tc>
          <w:tcPr>
            <w:tcW w:w="919" w:type="dxa"/>
            <w:gridSpan w:val="3"/>
            <w:hideMark/>
          </w:tcPr>
          <w:p w14:paraId="2CD69B5F" w14:textId="77777777" w:rsidR="00EB649A" w:rsidRPr="009E22DB" w:rsidRDefault="00EB649A" w:rsidP="00B74EBF">
            <w:pPr>
              <w:rPr>
                <w:rFonts w:ascii="Liberation Serif" w:eastAsia="Droid Sans Fallback" w:hAnsi="Liberation Serif" w:cs="FreeSans"/>
                <w:sz w:val="20"/>
                <w:szCs w:val="20"/>
              </w:rPr>
            </w:pPr>
          </w:p>
        </w:tc>
        <w:tc>
          <w:tcPr>
            <w:tcW w:w="1867" w:type="dxa"/>
            <w:gridSpan w:val="17"/>
            <w:hideMark/>
          </w:tcPr>
          <w:p w14:paraId="401360B5" w14:textId="77777777" w:rsidR="00EB649A" w:rsidRPr="009E22DB" w:rsidRDefault="00EB649A" w:rsidP="00B74EBF">
            <w:pPr>
              <w:rPr>
                <w:rFonts w:ascii="Liberation Serif" w:eastAsia="Droid Sans Fallback" w:hAnsi="Liberation Serif" w:cs="FreeSans"/>
                <w:sz w:val="20"/>
                <w:szCs w:val="20"/>
              </w:rPr>
            </w:pPr>
          </w:p>
        </w:tc>
        <w:tc>
          <w:tcPr>
            <w:tcW w:w="1181" w:type="dxa"/>
            <w:gridSpan w:val="6"/>
            <w:hideMark/>
          </w:tcPr>
          <w:p w14:paraId="4271C763" w14:textId="77777777" w:rsidR="00EB649A" w:rsidRPr="009E22DB" w:rsidRDefault="00EB649A" w:rsidP="00B74EBF">
            <w:pPr>
              <w:rPr>
                <w:rFonts w:ascii="Liberation Serif" w:eastAsia="Droid Sans Fallback" w:hAnsi="Liberation Serif" w:cs="FreeSans"/>
                <w:sz w:val="20"/>
                <w:szCs w:val="20"/>
              </w:rPr>
            </w:pPr>
          </w:p>
        </w:tc>
        <w:tc>
          <w:tcPr>
            <w:tcW w:w="296" w:type="dxa"/>
            <w:gridSpan w:val="5"/>
            <w:hideMark/>
          </w:tcPr>
          <w:p w14:paraId="21FAED52" w14:textId="77777777" w:rsidR="00EB649A" w:rsidRPr="009E22DB" w:rsidRDefault="00EB649A" w:rsidP="00B74EBF">
            <w:pPr>
              <w:rPr>
                <w:rFonts w:ascii="Liberation Serif" w:eastAsia="Droid Sans Fallback" w:hAnsi="Liberation Serif" w:cs="FreeSans"/>
                <w:sz w:val="20"/>
                <w:szCs w:val="20"/>
              </w:rPr>
            </w:pPr>
          </w:p>
        </w:tc>
        <w:tc>
          <w:tcPr>
            <w:tcW w:w="152" w:type="dxa"/>
            <w:gridSpan w:val="2"/>
            <w:hideMark/>
          </w:tcPr>
          <w:p w14:paraId="326F19CA" w14:textId="77777777" w:rsidR="00EB649A" w:rsidRPr="009E22DB" w:rsidRDefault="00EB649A" w:rsidP="00B74EBF">
            <w:pPr>
              <w:rPr>
                <w:rFonts w:ascii="Liberation Serif" w:eastAsia="Droid Sans Fallback" w:hAnsi="Liberation Serif" w:cs="FreeSans"/>
                <w:sz w:val="20"/>
                <w:szCs w:val="20"/>
              </w:rPr>
            </w:pPr>
          </w:p>
        </w:tc>
        <w:tc>
          <w:tcPr>
            <w:tcW w:w="298" w:type="dxa"/>
            <w:gridSpan w:val="3"/>
            <w:hideMark/>
          </w:tcPr>
          <w:p w14:paraId="6B3D1A4B" w14:textId="77777777" w:rsidR="00EB649A" w:rsidRPr="009E22DB" w:rsidRDefault="00EB649A" w:rsidP="00B74EBF">
            <w:pPr>
              <w:rPr>
                <w:rFonts w:ascii="Liberation Serif" w:eastAsia="Droid Sans Fallback" w:hAnsi="Liberation Serif" w:cs="FreeSans"/>
                <w:sz w:val="20"/>
                <w:szCs w:val="20"/>
              </w:rPr>
            </w:pPr>
          </w:p>
        </w:tc>
        <w:tc>
          <w:tcPr>
            <w:tcW w:w="586" w:type="dxa"/>
            <w:gridSpan w:val="4"/>
            <w:hideMark/>
          </w:tcPr>
          <w:p w14:paraId="2226AD21" w14:textId="77777777" w:rsidR="00EB649A" w:rsidRPr="009E22DB" w:rsidRDefault="00EB649A" w:rsidP="00B74EBF">
            <w:pPr>
              <w:rPr>
                <w:rFonts w:ascii="Liberation Serif" w:eastAsia="Droid Sans Fallback" w:hAnsi="Liberation Serif" w:cs="FreeSans"/>
                <w:sz w:val="20"/>
                <w:szCs w:val="20"/>
              </w:rPr>
            </w:pPr>
          </w:p>
        </w:tc>
        <w:tc>
          <w:tcPr>
            <w:tcW w:w="370" w:type="dxa"/>
            <w:gridSpan w:val="5"/>
          </w:tcPr>
          <w:p w14:paraId="40CC8475" w14:textId="77777777" w:rsidR="00EB649A" w:rsidRPr="009E22DB" w:rsidRDefault="00EB649A" w:rsidP="00B74EBF">
            <w:pPr>
              <w:rPr>
                <w:sz w:val="20"/>
                <w:szCs w:val="20"/>
                <w:lang w:eastAsia="zh-CN" w:bidi="hi-IN"/>
              </w:rPr>
            </w:pPr>
          </w:p>
        </w:tc>
        <w:tc>
          <w:tcPr>
            <w:tcW w:w="1702" w:type="dxa"/>
            <w:gridSpan w:val="10"/>
            <w:hideMark/>
          </w:tcPr>
          <w:p w14:paraId="0102628F" w14:textId="77777777" w:rsidR="00EB649A" w:rsidRPr="009E22DB" w:rsidRDefault="00EB649A" w:rsidP="00B74EBF">
            <w:pPr>
              <w:rPr>
                <w:sz w:val="20"/>
                <w:szCs w:val="20"/>
                <w:lang w:eastAsia="zh-CN" w:bidi="hi-IN"/>
              </w:rPr>
            </w:pPr>
          </w:p>
        </w:tc>
        <w:tc>
          <w:tcPr>
            <w:tcW w:w="973" w:type="dxa"/>
            <w:gridSpan w:val="4"/>
            <w:hideMark/>
          </w:tcPr>
          <w:p w14:paraId="538BCA8F" w14:textId="77777777" w:rsidR="00EB649A" w:rsidRPr="009E22DB" w:rsidRDefault="00EB649A" w:rsidP="00B74EBF">
            <w:pPr>
              <w:rPr>
                <w:rFonts w:ascii="Liberation Serif" w:eastAsia="Droid Sans Fallback" w:hAnsi="Liberation Serif" w:cs="FreeSans"/>
                <w:sz w:val="20"/>
                <w:szCs w:val="20"/>
              </w:rPr>
            </w:pPr>
          </w:p>
        </w:tc>
        <w:tc>
          <w:tcPr>
            <w:tcW w:w="1103" w:type="dxa"/>
            <w:gridSpan w:val="3"/>
            <w:hideMark/>
          </w:tcPr>
          <w:p w14:paraId="34E6BC26" w14:textId="77777777" w:rsidR="00EB649A" w:rsidRPr="009E22DB" w:rsidRDefault="00EB649A" w:rsidP="00B74EBF">
            <w:pPr>
              <w:rPr>
                <w:rFonts w:ascii="Liberation Serif" w:eastAsia="Droid Sans Fallback" w:hAnsi="Liberation Serif" w:cs="FreeSans"/>
                <w:sz w:val="20"/>
                <w:szCs w:val="20"/>
              </w:rPr>
            </w:pPr>
          </w:p>
        </w:tc>
        <w:tc>
          <w:tcPr>
            <w:tcW w:w="192" w:type="dxa"/>
            <w:hideMark/>
          </w:tcPr>
          <w:p w14:paraId="12CCC7D6"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7E399F7F" w14:textId="77777777" w:rsidTr="00EB649A">
        <w:tc>
          <w:tcPr>
            <w:tcW w:w="371" w:type="dxa"/>
          </w:tcPr>
          <w:p w14:paraId="0CF06780"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hideMark/>
          </w:tcPr>
          <w:p w14:paraId="7DBF3F09" w14:textId="77777777" w:rsidR="00EB649A" w:rsidRPr="009E22DB" w:rsidRDefault="00EB649A" w:rsidP="00B74EBF">
            <w:pPr>
              <w:textAlignment w:val="baseline"/>
              <w:rPr>
                <w:sz w:val="21"/>
                <w:szCs w:val="21"/>
                <w:lang w:eastAsia="zh-CN" w:bidi="hi-IN"/>
              </w:rPr>
            </w:pPr>
            <w:r w:rsidRPr="009E22DB">
              <w:rPr>
                <w:sz w:val="21"/>
                <w:szCs w:val="21"/>
                <w:lang w:eastAsia="zh-CN" w:bidi="hi-IN"/>
              </w:rPr>
              <w:t>13 Мероприятия по охране труда, обеспечению пожаро- и взрывобезопасности, охране окружающей среды, предусмотренные проектом</w:t>
            </w:r>
          </w:p>
        </w:tc>
        <w:tc>
          <w:tcPr>
            <w:tcW w:w="0" w:type="auto"/>
            <w:vAlign w:val="center"/>
            <w:hideMark/>
          </w:tcPr>
          <w:p w14:paraId="2CE23C8C"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0767E3DE" w14:textId="77777777" w:rsidTr="00EB649A">
        <w:tc>
          <w:tcPr>
            <w:tcW w:w="371" w:type="dxa"/>
            <w:tcBorders>
              <w:top w:val="nil"/>
              <w:left w:val="nil"/>
              <w:bottom w:val="single" w:sz="6" w:space="0" w:color="000000"/>
              <w:right w:val="nil"/>
            </w:tcBorders>
          </w:tcPr>
          <w:p w14:paraId="03A8C6C6" w14:textId="77777777" w:rsidR="00EB649A" w:rsidRPr="009E22DB" w:rsidRDefault="00EB649A" w:rsidP="00B74EBF">
            <w:pPr>
              <w:rPr>
                <w:sz w:val="21"/>
                <w:szCs w:val="21"/>
                <w:lang w:eastAsia="zh-CN" w:bidi="hi-IN"/>
              </w:rPr>
            </w:pPr>
          </w:p>
        </w:tc>
        <w:tc>
          <w:tcPr>
            <w:tcW w:w="9268" w:type="dxa"/>
            <w:gridSpan w:val="61"/>
            <w:tcBorders>
              <w:top w:val="nil"/>
              <w:left w:val="nil"/>
              <w:bottom w:val="single" w:sz="6" w:space="0" w:color="000000"/>
              <w:right w:val="nil"/>
            </w:tcBorders>
            <w:tcMar>
              <w:top w:w="0" w:type="dxa"/>
              <w:left w:w="74" w:type="dxa"/>
              <w:bottom w:w="0" w:type="dxa"/>
              <w:right w:w="74" w:type="dxa"/>
            </w:tcMar>
            <w:hideMark/>
          </w:tcPr>
          <w:p w14:paraId="7CDE4250" w14:textId="77777777" w:rsidR="00EB649A" w:rsidRPr="009E22DB" w:rsidRDefault="00EB649A" w:rsidP="00B74EBF">
            <w:pPr>
              <w:rPr>
                <w:sz w:val="21"/>
                <w:szCs w:val="21"/>
                <w:lang w:eastAsia="zh-CN" w:bidi="hi-IN"/>
              </w:rPr>
            </w:pPr>
          </w:p>
        </w:tc>
        <w:tc>
          <w:tcPr>
            <w:tcW w:w="0" w:type="auto"/>
            <w:vAlign w:val="center"/>
            <w:hideMark/>
          </w:tcPr>
          <w:p w14:paraId="75A2F397"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7C03FF7B" w14:textId="77777777" w:rsidTr="00EB649A">
        <w:tc>
          <w:tcPr>
            <w:tcW w:w="371" w:type="dxa"/>
            <w:tcBorders>
              <w:top w:val="single" w:sz="6" w:space="0" w:color="000000"/>
              <w:left w:val="nil"/>
              <w:bottom w:val="nil"/>
              <w:right w:val="nil"/>
            </w:tcBorders>
          </w:tcPr>
          <w:p w14:paraId="379D6070" w14:textId="77777777" w:rsidR="00EB649A" w:rsidRPr="009E22DB" w:rsidRDefault="00EB649A" w:rsidP="00B74EBF">
            <w:pPr>
              <w:jc w:val="center"/>
              <w:textAlignment w:val="baseline"/>
              <w:rPr>
                <w:sz w:val="21"/>
                <w:szCs w:val="21"/>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2B8989A5" w14:textId="77777777" w:rsidR="00EB649A" w:rsidRPr="009E22DB" w:rsidRDefault="00EB649A" w:rsidP="00B74EBF">
            <w:pPr>
              <w:jc w:val="center"/>
              <w:textAlignment w:val="baseline"/>
              <w:rPr>
                <w:sz w:val="21"/>
                <w:szCs w:val="21"/>
                <w:lang w:eastAsia="zh-CN" w:bidi="hi-IN"/>
              </w:rPr>
            </w:pPr>
            <w:r w:rsidRPr="009E22DB">
              <w:rPr>
                <w:sz w:val="21"/>
                <w:szCs w:val="21"/>
                <w:lang w:eastAsia="zh-CN" w:bidi="hi-IN"/>
              </w:rPr>
              <w:t>сведения о выполнении</w:t>
            </w:r>
          </w:p>
        </w:tc>
        <w:tc>
          <w:tcPr>
            <w:tcW w:w="0" w:type="auto"/>
            <w:vAlign w:val="center"/>
            <w:hideMark/>
          </w:tcPr>
          <w:p w14:paraId="56725A6E"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256B2FFF" w14:textId="77777777" w:rsidTr="00EB649A">
        <w:tc>
          <w:tcPr>
            <w:tcW w:w="371" w:type="dxa"/>
          </w:tcPr>
          <w:p w14:paraId="406D0380" w14:textId="77777777" w:rsidR="00EB649A" w:rsidRPr="009E22DB" w:rsidRDefault="00EB649A" w:rsidP="00B74EBF">
            <w:pPr>
              <w:rPr>
                <w:sz w:val="21"/>
                <w:szCs w:val="21"/>
                <w:lang w:eastAsia="zh-CN" w:bidi="hi-IN"/>
              </w:rPr>
            </w:pPr>
          </w:p>
        </w:tc>
        <w:tc>
          <w:tcPr>
            <w:tcW w:w="9268" w:type="dxa"/>
            <w:gridSpan w:val="61"/>
            <w:tcMar>
              <w:top w:w="0" w:type="dxa"/>
              <w:left w:w="74" w:type="dxa"/>
              <w:bottom w:w="0" w:type="dxa"/>
              <w:right w:w="74" w:type="dxa"/>
            </w:tcMar>
            <w:hideMark/>
          </w:tcPr>
          <w:p w14:paraId="312C1C0B" w14:textId="77777777" w:rsidR="00EB649A" w:rsidRPr="009E22DB" w:rsidRDefault="00EB649A" w:rsidP="00B74EBF">
            <w:pPr>
              <w:rPr>
                <w:sz w:val="21"/>
                <w:szCs w:val="21"/>
                <w:lang w:eastAsia="zh-CN" w:bidi="hi-IN"/>
              </w:rPr>
            </w:pPr>
          </w:p>
        </w:tc>
        <w:tc>
          <w:tcPr>
            <w:tcW w:w="0" w:type="auto"/>
            <w:vAlign w:val="center"/>
            <w:hideMark/>
          </w:tcPr>
          <w:p w14:paraId="043CA3F9"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473AC0F2" w14:textId="77777777" w:rsidTr="00EB649A">
        <w:tc>
          <w:tcPr>
            <w:tcW w:w="371" w:type="dxa"/>
          </w:tcPr>
          <w:p w14:paraId="1C1D0761"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hideMark/>
          </w:tcPr>
          <w:p w14:paraId="20B0E17E" w14:textId="77777777" w:rsidR="00EB649A" w:rsidRPr="009E22DB" w:rsidRDefault="00EB649A" w:rsidP="00B74EBF">
            <w:pPr>
              <w:textAlignment w:val="baseline"/>
              <w:rPr>
                <w:sz w:val="21"/>
                <w:szCs w:val="21"/>
                <w:lang w:eastAsia="zh-CN" w:bidi="hi-IN"/>
              </w:rPr>
            </w:pPr>
            <w:r w:rsidRPr="009E22DB">
              <w:rPr>
                <w:sz w:val="21"/>
                <w:szCs w:val="21"/>
                <w:lang w:eastAsia="zh-CN" w:bidi="hi-IN"/>
              </w:rPr>
              <w:t>14 Стоимость объекта по утвержденной проектной документации</w:t>
            </w:r>
          </w:p>
        </w:tc>
        <w:tc>
          <w:tcPr>
            <w:tcW w:w="0" w:type="auto"/>
            <w:vAlign w:val="center"/>
            <w:hideMark/>
          </w:tcPr>
          <w:p w14:paraId="3CC75CAA"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55C58E55" w14:textId="77777777" w:rsidTr="00EB649A">
        <w:tc>
          <w:tcPr>
            <w:tcW w:w="919" w:type="dxa"/>
            <w:gridSpan w:val="3"/>
            <w:tcMar>
              <w:top w:w="0" w:type="dxa"/>
              <w:left w:w="74" w:type="dxa"/>
              <w:bottom w:w="0" w:type="dxa"/>
              <w:right w:w="74" w:type="dxa"/>
            </w:tcMar>
            <w:hideMark/>
          </w:tcPr>
          <w:p w14:paraId="3408DFED" w14:textId="77777777" w:rsidR="00EB649A" w:rsidRPr="009E22DB" w:rsidRDefault="00EB649A" w:rsidP="00B74EBF">
            <w:pPr>
              <w:textAlignment w:val="baseline"/>
              <w:rPr>
                <w:sz w:val="21"/>
                <w:szCs w:val="21"/>
                <w:lang w:eastAsia="zh-CN" w:bidi="hi-IN"/>
              </w:rPr>
            </w:pPr>
            <w:r w:rsidRPr="009E22DB">
              <w:rPr>
                <w:sz w:val="21"/>
                <w:szCs w:val="21"/>
                <w:lang w:eastAsia="zh-CN" w:bidi="hi-IN"/>
              </w:rPr>
              <w:t>Всего</w:t>
            </w:r>
          </w:p>
        </w:tc>
        <w:tc>
          <w:tcPr>
            <w:tcW w:w="369" w:type="dxa"/>
            <w:gridSpan w:val="2"/>
            <w:tcBorders>
              <w:top w:val="nil"/>
              <w:left w:val="nil"/>
              <w:bottom w:val="single" w:sz="6" w:space="0" w:color="000000"/>
              <w:right w:val="nil"/>
            </w:tcBorders>
          </w:tcPr>
          <w:p w14:paraId="53836309" w14:textId="77777777" w:rsidR="00EB649A" w:rsidRPr="009E22DB" w:rsidRDefault="00EB649A" w:rsidP="00B74EBF">
            <w:pPr>
              <w:rPr>
                <w:sz w:val="21"/>
                <w:szCs w:val="21"/>
                <w:lang w:eastAsia="zh-CN" w:bidi="hi-IN"/>
              </w:rPr>
            </w:pPr>
          </w:p>
        </w:tc>
        <w:tc>
          <w:tcPr>
            <w:tcW w:w="6083" w:type="dxa"/>
            <w:gridSpan w:val="50"/>
            <w:tcBorders>
              <w:top w:val="nil"/>
              <w:left w:val="nil"/>
              <w:bottom w:val="single" w:sz="6" w:space="0" w:color="000000"/>
              <w:right w:val="nil"/>
            </w:tcBorders>
            <w:tcMar>
              <w:top w:w="0" w:type="dxa"/>
              <w:left w:w="74" w:type="dxa"/>
              <w:bottom w:w="0" w:type="dxa"/>
              <w:right w:w="74" w:type="dxa"/>
            </w:tcMar>
            <w:hideMark/>
          </w:tcPr>
          <w:p w14:paraId="727B253C" w14:textId="77777777" w:rsidR="00EB649A" w:rsidRPr="009E22DB" w:rsidRDefault="00EB649A" w:rsidP="00B74EBF">
            <w:pPr>
              <w:rPr>
                <w:sz w:val="21"/>
                <w:szCs w:val="21"/>
                <w:lang w:eastAsia="zh-CN" w:bidi="hi-IN"/>
              </w:rPr>
            </w:pPr>
          </w:p>
        </w:tc>
        <w:tc>
          <w:tcPr>
            <w:tcW w:w="973" w:type="dxa"/>
            <w:gridSpan w:val="4"/>
            <w:tcMar>
              <w:top w:w="0" w:type="dxa"/>
              <w:left w:w="74" w:type="dxa"/>
              <w:bottom w:w="0" w:type="dxa"/>
              <w:right w:w="74" w:type="dxa"/>
            </w:tcMar>
            <w:hideMark/>
          </w:tcPr>
          <w:p w14:paraId="79506E3F" w14:textId="77777777" w:rsidR="00EB649A" w:rsidRPr="009E22DB" w:rsidRDefault="00EB649A" w:rsidP="00B74EBF">
            <w:pPr>
              <w:textAlignment w:val="baseline"/>
              <w:rPr>
                <w:sz w:val="21"/>
                <w:szCs w:val="21"/>
                <w:lang w:eastAsia="zh-CN" w:bidi="hi-IN"/>
              </w:rPr>
            </w:pPr>
            <w:r w:rsidRPr="009E22DB">
              <w:rPr>
                <w:sz w:val="21"/>
                <w:szCs w:val="21"/>
                <w:lang w:eastAsia="zh-CN" w:bidi="hi-IN"/>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14:paraId="1DA2660B" w14:textId="77777777" w:rsidR="00EB649A" w:rsidRPr="009E22DB" w:rsidRDefault="00EB649A" w:rsidP="00B74EBF">
            <w:pPr>
              <w:rPr>
                <w:sz w:val="21"/>
                <w:szCs w:val="21"/>
                <w:lang w:eastAsia="zh-CN" w:bidi="hi-IN"/>
              </w:rPr>
            </w:pPr>
          </w:p>
        </w:tc>
        <w:tc>
          <w:tcPr>
            <w:tcW w:w="192" w:type="dxa"/>
            <w:tcMar>
              <w:top w:w="0" w:type="dxa"/>
              <w:left w:w="74" w:type="dxa"/>
              <w:bottom w:w="0" w:type="dxa"/>
              <w:right w:w="74" w:type="dxa"/>
            </w:tcMar>
            <w:hideMark/>
          </w:tcPr>
          <w:p w14:paraId="7A3170E9" w14:textId="77777777" w:rsidR="00EB649A" w:rsidRPr="009E22DB" w:rsidRDefault="00EB649A" w:rsidP="00B74EBF">
            <w:pPr>
              <w:textAlignment w:val="baseline"/>
              <w:rPr>
                <w:sz w:val="21"/>
                <w:szCs w:val="21"/>
                <w:lang w:eastAsia="zh-CN" w:bidi="hi-IN"/>
              </w:rPr>
            </w:pPr>
            <w:r w:rsidRPr="009E22DB">
              <w:rPr>
                <w:sz w:val="21"/>
                <w:szCs w:val="21"/>
                <w:lang w:eastAsia="zh-CN" w:bidi="hi-IN"/>
              </w:rPr>
              <w:t>коп.</w:t>
            </w:r>
          </w:p>
        </w:tc>
      </w:tr>
      <w:tr w:rsidR="00EB649A" w:rsidRPr="009E22DB" w14:paraId="2E231DB8" w14:textId="77777777" w:rsidTr="00EB649A">
        <w:tc>
          <w:tcPr>
            <w:tcW w:w="371" w:type="dxa"/>
          </w:tcPr>
          <w:p w14:paraId="16F23E1B" w14:textId="77777777" w:rsidR="00EB649A" w:rsidRPr="009E22DB" w:rsidRDefault="00EB649A" w:rsidP="00B74EBF">
            <w:pPr>
              <w:textAlignment w:val="baseline"/>
              <w:rPr>
                <w:sz w:val="21"/>
                <w:szCs w:val="21"/>
                <w:lang w:eastAsia="zh-CN" w:bidi="hi-IN"/>
              </w:rPr>
            </w:pPr>
          </w:p>
        </w:tc>
        <w:tc>
          <w:tcPr>
            <w:tcW w:w="7000" w:type="dxa"/>
            <w:gridSpan w:val="54"/>
            <w:tcMar>
              <w:top w:w="0" w:type="dxa"/>
              <w:left w:w="74" w:type="dxa"/>
              <w:bottom w:w="0" w:type="dxa"/>
              <w:right w:w="74" w:type="dxa"/>
            </w:tcMar>
            <w:hideMark/>
          </w:tcPr>
          <w:p w14:paraId="66454283" w14:textId="77777777" w:rsidR="00EB649A" w:rsidRPr="009E22DB" w:rsidRDefault="00EB649A" w:rsidP="00B74EBF">
            <w:pPr>
              <w:textAlignment w:val="baseline"/>
              <w:rPr>
                <w:sz w:val="21"/>
                <w:szCs w:val="21"/>
                <w:lang w:eastAsia="zh-CN" w:bidi="hi-IN"/>
              </w:rPr>
            </w:pPr>
            <w:r w:rsidRPr="009E22DB">
              <w:rPr>
                <w:sz w:val="21"/>
                <w:szCs w:val="21"/>
                <w:lang w:eastAsia="zh-CN" w:bidi="hi-IN"/>
              </w:rPr>
              <w:t>в том числе:</w:t>
            </w:r>
          </w:p>
        </w:tc>
        <w:tc>
          <w:tcPr>
            <w:tcW w:w="973" w:type="dxa"/>
            <w:gridSpan w:val="4"/>
            <w:tcMar>
              <w:top w:w="0" w:type="dxa"/>
              <w:left w:w="74" w:type="dxa"/>
              <w:bottom w:w="0" w:type="dxa"/>
              <w:right w:w="74" w:type="dxa"/>
            </w:tcMar>
            <w:hideMark/>
          </w:tcPr>
          <w:p w14:paraId="0A1577FB" w14:textId="77777777" w:rsidR="00EB649A" w:rsidRPr="009E22DB" w:rsidRDefault="00EB649A" w:rsidP="00B74EBF">
            <w:pPr>
              <w:rPr>
                <w:sz w:val="21"/>
                <w:szCs w:val="21"/>
                <w:lang w:eastAsia="zh-CN" w:bidi="hi-IN"/>
              </w:rPr>
            </w:pPr>
          </w:p>
        </w:tc>
        <w:tc>
          <w:tcPr>
            <w:tcW w:w="1103" w:type="dxa"/>
            <w:gridSpan w:val="3"/>
            <w:tcMar>
              <w:top w:w="0" w:type="dxa"/>
              <w:left w:w="74" w:type="dxa"/>
              <w:bottom w:w="0" w:type="dxa"/>
              <w:right w:w="74" w:type="dxa"/>
            </w:tcMar>
            <w:hideMark/>
          </w:tcPr>
          <w:p w14:paraId="74A88A3C" w14:textId="77777777" w:rsidR="00EB649A" w:rsidRPr="009E22DB" w:rsidRDefault="00EB649A" w:rsidP="00B74EBF">
            <w:pPr>
              <w:rPr>
                <w:rFonts w:ascii="Liberation Serif" w:eastAsia="Droid Sans Fallback" w:hAnsi="Liberation Serif" w:cs="FreeSans"/>
                <w:sz w:val="20"/>
                <w:szCs w:val="20"/>
              </w:rPr>
            </w:pPr>
          </w:p>
        </w:tc>
        <w:tc>
          <w:tcPr>
            <w:tcW w:w="192" w:type="dxa"/>
            <w:tcMar>
              <w:top w:w="0" w:type="dxa"/>
              <w:left w:w="74" w:type="dxa"/>
              <w:bottom w:w="0" w:type="dxa"/>
              <w:right w:w="74" w:type="dxa"/>
            </w:tcMar>
            <w:hideMark/>
          </w:tcPr>
          <w:p w14:paraId="00CC0687" w14:textId="77777777" w:rsidR="00EB649A" w:rsidRPr="009E22DB" w:rsidRDefault="00EB649A" w:rsidP="00B74EBF">
            <w:pPr>
              <w:rPr>
                <w:rFonts w:ascii="Liberation Serif" w:eastAsia="Droid Sans Fallback" w:hAnsi="Liberation Serif" w:cs="FreeSans"/>
                <w:sz w:val="20"/>
                <w:szCs w:val="20"/>
              </w:rPr>
            </w:pPr>
          </w:p>
        </w:tc>
      </w:tr>
    </w:tbl>
    <w:p w14:paraId="1437E9EC" w14:textId="77777777" w:rsidR="00EB649A" w:rsidRPr="009E22DB" w:rsidRDefault="00EB649A" w:rsidP="00B74EBF">
      <w:pPr>
        <w:rPr>
          <w:rFonts w:eastAsia="Droid Sans Fallback"/>
          <w:vanish/>
        </w:rPr>
      </w:pPr>
    </w:p>
    <w:tbl>
      <w:tblPr>
        <w:tblW w:w="9639" w:type="dxa"/>
        <w:tblCellMar>
          <w:left w:w="0" w:type="dxa"/>
          <w:right w:w="0" w:type="dxa"/>
        </w:tblCellMar>
        <w:tblLook w:val="04A0" w:firstRow="1" w:lastRow="0" w:firstColumn="1" w:lastColumn="0" w:noHBand="0" w:noVBand="1"/>
      </w:tblPr>
      <w:tblGrid>
        <w:gridCol w:w="367"/>
        <w:gridCol w:w="2339"/>
        <w:gridCol w:w="359"/>
        <w:gridCol w:w="798"/>
        <w:gridCol w:w="238"/>
        <w:gridCol w:w="115"/>
        <w:gridCol w:w="363"/>
        <w:gridCol w:w="354"/>
        <w:gridCol w:w="142"/>
        <w:gridCol w:w="353"/>
        <w:gridCol w:w="1685"/>
        <w:gridCol w:w="951"/>
        <w:gridCol w:w="1055"/>
        <w:gridCol w:w="520"/>
      </w:tblGrid>
      <w:tr w:rsidR="00EB649A" w:rsidRPr="009E22DB" w14:paraId="66DC14EE" w14:textId="77777777" w:rsidTr="00EB649A">
        <w:tc>
          <w:tcPr>
            <w:tcW w:w="3967" w:type="dxa"/>
            <w:gridSpan w:val="4"/>
            <w:tcMar>
              <w:top w:w="0" w:type="dxa"/>
              <w:left w:w="74" w:type="dxa"/>
              <w:bottom w:w="0" w:type="dxa"/>
              <w:right w:w="74" w:type="dxa"/>
            </w:tcMar>
            <w:hideMark/>
          </w:tcPr>
          <w:p w14:paraId="4015CC0D" w14:textId="77777777" w:rsidR="00EB649A" w:rsidRPr="009E22DB" w:rsidRDefault="00EB649A" w:rsidP="00B74EBF">
            <w:pPr>
              <w:textAlignment w:val="baseline"/>
              <w:rPr>
                <w:sz w:val="21"/>
                <w:szCs w:val="21"/>
                <w:lang w:eastAsia="zh-CN" w:bidi="hi-IN"/>
              </w:rPr>
            </w:pPr>
            <w:r w:rsidRPr="009E22DB">
              <w:rPr>
                <w:sz w:val="21"/>
                <w:szCs w:val="21"/>
                <w:lang w:eastAsia="zh-CN" w:bidi="hi-IN"/>
              </w:rPr>
              <w:t>стоимость строительно-монтажных работ</w:t>
            </w:r>
          </w:p>
        </w:tc>
        <w:tc>
          <w:tcPr>
            <w:tcW w:w="370" w:type="dxa"/>
            <w:gridSpan w:val="2"/>
            <w:tcBorders>
              <w:top w:val="nil"/>
              <w:left w:val="nil"/>
              <w:bottom w:val="single" w:sz="6" w:space="0" w:color="000000"/>
              <w:right w:val="nil"/>
            </w:tcBorders>
          </w:tcPr>
          <w:p w14:paraId="1F41F198" w14:textId="77777777" w:rsidR="00EB649A" w:rsidRPr="009E22DB" w:rsidRDefault="00EB649A" w:rsidP="00B74EBF">
            <w:pPr>
              <w:rPr>
                <w:sz w:val="21"/>
                <w:szCs w:val="21"/>
                <w:lang w:eastAsia="zh-CN" w:bidi="hi-IN"/>
              </w:rPr>
            </w:pPr>
          </w:p>
        </w:tc>
        <w:tc>
          <w:tcPr>
            <w:tcW w:w="3034" w:type="dxa"/>
            <w:gridSpan w:val="5"/>
            <w:tcBorders>
              <w:top w:val="nil"/>
              <w:left w:val="nil"/>
              <w:bottom w:val="single" w:sz="6" w:space="0" w:color="000000"/>
              <w:right w:val="nil"/>
            </w:tcBorders>
            <w:tcMar>
              <w:top w:w="0" w:type="dxa"/>
              <w:left w:w="74" w:type="dxa"/>
              <w:bottom w:w="0" w:type="dxa"/>
              <w:right w:w="74" w:type="dxa"/>
            </w:tcMar>
            <w:hideMark/>
          </w:tcPr>
          <w:p w14:paraId="3FDE0E5D" w14:textId="77777777" w:rsidR="00EB649A" w:rsidRPr="009E22DB" w:rsidRDefault="00EB649A" w:rsidP="00B74EBF">
            <w:pPr>
              <w:rPr>
                <w:sz w:val="21"/>
                <w:szCs w:val="21"/>
                <w:lang w:eastAsia="zh-CN" w:bidi="hi-IN"/>
              </w:rPr>
            </w:pPr>
          </w:p>
        </w:tc>
        <w:tc>
          <w:tcPr>
            <w:tcW w:w="973" w:type="dxa"/>
            <w:tcMar>
              <w:top w:w="0" w:type="dxa"/>
              <w:left w:w="74" w:type="dxa"/>
              <w:bottom w:w="0" w:type="dxa"/>
              <w:right w:w="74" w:type="dxa"/>
            </w:tcMar>
            <w:hideMark/>
          </w:tcPr>
          <w:p w14:paraId="44D9DDD3" w14:textId="77777777" w:rsidR="00EB649A" w:rsidRPr="009E22DB" w:rsidRDefault="00EB649A" w:rsidP="00B74EBF">
            <w:pPr>
              <w:textAlignment w:val="baseline"/>
              <w:rPr>
                <w:sz w:val="21"/>
                <w:szCs w:val="21"/>
                <w:lang w:eastAsia="zh-CN" w:bidi="hi-IN"/>
              </w:rPr>
            </w:pPr>
            <w:r w:rsidRPr="009E22DB">
              <w:rPr>
                <w:sz w:val="21"/>
                <w:szCs w:val="21"/>
                <w:lang w:eastAsia="zh-CN" w:bidi="hi-IN"/>
              </w:rPr>
              <w:t>тыс. руб.</w:t>
            </w:r>
          </w:p>
        </w:tc>
        <w:tc>
          <w:tcPr>
            <w:tcW w:w="1103" w:type="dxa"/>
            <w:tcBorders>
              <w:top w:val="nil"/>
              <w:left w:val="nil"/>
              <w:bottom w:val="single" w:sz="6" w:space="0" w:color="000000"/>
              <w:right w:val="nil"/>
            </w:tcBorders>
            <w:tcMar>
              <w:top w:w="0" w:type="dxa"/>
              <w:left w:w="74" w:type="dxa"/>
              <w:bottom w:w="0" w:type="dxa"/>
              <w:right w:w="74" w:type="dxa"/>
            </w:tcMar>
            <w:hideMark/>
          </w:tcPr>
          <w:p w14:paraId="751FD1E6" w14:textId="77777777" w:rsidR="00EB649A" w:rsidRPr="009E22DB" w:rsidRDefault="00EB649A" w:rsidP="00B74EBF">
            <w:pPr>
              <w:rPr>
                <w:sz w:val="21"/>
                <w:szCs w:val="21"/>
                <w:lang w:eastAsia="zh-CN" w:bidi="hi-IN"/>
              </w:rPr>
            </w:pPr>
          </w:p>
        </w:tc>
        <w:tc>
          <w:tcPr>
            <w:tcW w:w="192" w:type="dxa"/>
            <w:tcMar>
              <w:top w:w="0" w:type="dxa"/>
              <w:left w:w="74" w:type="dxa"/>
              <w:bottom w:w="0" w:type="dxa"/>
              <w:right w:w="74" w:type="dxa"/>
            </w:tcMar>
            <w:hideMark/>
          </w:tcPr>
          <w:p w14:paraId="60C4541F" w14:textId="77777777" w:rsidR="00EB649A" w:rsidRPr="009E22DB" w:rsidRDefault="00EB649A" w:rsidP="00B74EBF">
            <w:pPr>
              <w:textAlignment w:val="baseline"/>
              <w:rPr>
                <w:sz w:val="21"/>
                <w:szCs w:val="21"/>
                <w:lang w:eastAsia="zh-CN" w:bidi="hi-IN"/>
              </w:rPr>
            </w:pPr>
            <w:r w:rsidRPr="009E22DB">
              <w:rPr>
                <w:sz w:val="21"/>
                <w:szCs w:val="21"/>
                <w:lang w:eastAsia="zh-CN" w:bidi="hi-IN"/>
              </w:rPr>
              <w:t>коп.</w:t>
            </w:r>
          </w:p>
        </w:tc>
      </w:tr>
      <w:tr w:rsidR="00EB649A" w:rsidRPr="009E22DB" w14:paraId="2E84383D" w14:textId="77777777" w:rsidTr="00EB649A">
        <w:tc>
          <w:tcPr>
            <w:tcW w:w="4716" w:type="dxa"/>
            <w:gridSpan w:val="7"/>
            <w:tcMar>
              <w:top w:w="0" w:type="dxa"/>
              <w:left w:w="74" w:type="dxa"/>
              <w:bottom w:w="0" w:type="dxa"/>
              <w:right w:w="74" w:type="dxa"/>
            </w:tcMar>
            <w:hideMark/>
          </w:tcPr>
          <w:p w14:paraId="241BEF57" w14:textId="77777777" w:rsidR="00EB649A" w:rsidRPr="009E22DB" w:rsidRDefault="00EB649A" w:rsidP="00B74EBF">
            <w:pPr>
              <w:textAlignment w:val="baseline"/>
              <w:rPr>
                <w:sz w:val="21"/>
                <w:szCs w:val="21"/>
                <w:lang w:eastAsia="zh-CN" w:bidi="hi-IN"/>
              </w:rPr>
            </w:pPr>
            <w:r w:rsidRPr="009E22DB">
              <w:rPr>
                <w:sz w:val="21"/>
                <w:szCs w:val="21"/>
                <w:lang w:eastAsia="zh-CN" w:bidi="hi-IN"/>
              </w:rPr>
              <w:t>стоимость оборудования, инструмента, инвентаря</w:t>
            </w:r>
          </w:p>
        </w:tc>
        <w:tc>
          <w:tcPr>
            <w:tcW w:w="370" w:type="dxa"/>
            <w:tcBorders>
              <w:top w:val="nil"/>
              <w:left w:val="nil"/>
              <w:bottom w:val="single" w:sz="6" w:space="0" w:color="000000"/>
              <w:right w:val="nil"/>
            </w:tcBorders>
          </w:tcPr>
          <w:p w14:paraId="5EB9A044" w14:textId="77777777" w:rsidR="00EB649A" w:rsidRPr="009E22DB" w:rsidRDefault="00EB649A" w:rsidP="00B74EBF">
            <w:pPr>
              <w:rPr>
                <w:sz w:val="21"/>
                <w:szCs w:val="21"/>
                <w:lang w:eastAsia="zh-CN" w:bidi="hi-IN"/>
              </w:rPr>
            </w:pPr>
          </w:p>
        </w:tc>
        <w:tc>
          <w:tcPr>
            <w:tcW w:w="2287" w:type="dxa"/>
            <w:gridSpan w:val="3"/>
            <w:tcBorders>
              <w:top w:val="nil"/>
              <w:left w:val="nil"/>
              <w:bottom w:val="single" w:sz="6" w:space="0" w:color="000000"/>
              <w:right w:val="nil"/>
            </w:tcBorders>
            <w:tcMar>
              <w:top w:w="0" w:type="dxa"/>
              <w:left w:w="74" w:type="dxa"/>
              <w:bottom w:w="0" w:type="dxa"/>
              <w:right w:w="74" w:type="dxa"/>
            </w:tcMar>
            <w:hideMark/>
          </w:tcPr>
          <w:p w14:paraId="12462B5F" w14:textId="77777777" w:rsidR="00EB649A" w:rsidRPr="009E22DB" w:rsidRDefault="00EB649A" w:rsidP="00B74EBF">
            <w:pPr>
              <w:rPr>
                <w:sz w:val="21"/>
                <w:szCs w:val="21"/>
                <w:lang w:eastAsia="zh-CN" w:bidi="hi-IN"/>
              </w:rPr>
            </w:pPr>
          </w:p>
        </w:tc>
        <w:tc>
          <w:tcPr>
            <w:tcW w:w="973" w:type="dxa"/>
            <w:tcMar>
              <w:top w:w="0" w:type="dxa"/>
              <w:left w:w="74" w:type="dxa"/>
              <w:bottom w:w="0" w:type="dxa"/>
              <w:right w:w="74" w:type="dxa"/>
            </w:tcMar>
            <w:hideMark/>
          </w:tcPr>
          <w:p w14:paraId="28FA86BF" w14:textId="77777777" w:rsidR="00EB649A" w:rsidRPr="009E22DB" w:rsidRDefault="00EB649A" w:rsidP="00B74EBF">
            <w:pPr>
              <w:textAlignment w:val="baseline"/>
              <w:rPr>
                <w:sz w:val="21"/>
                <w:szCs w:val="21"/>
                <w:lang w:eastAsia="zh-CN" w:bidi="hi-IN"/>
              </w:rPr>
            </w:pPr>
            <w:r w:rsidRPr="009E22DB">
              <w:rPr>
                <w:sz w:val="21"/>
                <w:szCs w:val="21"/>
                <w:lang w:eastAsia="zh-CN" w:bidi="hi-IN"/>
              </w:rPr>
              <w:t>тыс. руб.</w:t>
            </w:r>
          </w:p>
        </w:tc>
        <w:tc>
          <w:tcPr>
            <w:tcW w:w="1103" w:type="dxa"/>
            <w:tcBorders>
              <w:top w:val="nil"/>
              <w:left w:val="nil"/>
              <w:bottom w:val="single" w:sz="6" w:space="0" w:color="000000"/>
              <w:right w:val="nil"/>
            </w:tcBorders>
            <w:tcMar>
              <w:top w:w="0" w:type="dxa"/>
              <w:left w:w="74" w:type="dxa"/>
              <w:bottom w:w="0" w:type="dxa"/>
              <w:right w:w="74" w:type="dxa"/>
            </w:tcMar>
            <w:hideMark/>
          </w:tcPr>
          <w:p w14:paraId="2E101FCF" w14:textId="77777777" w:rsidR="00EB649A" w:rsidRPr="009E22DB" w:rsidRDefault="00EB649A" w:rsidP="00B74EBF">
            <w:pPr>
              <w:rPr>
                <w:sz w:val="21"/>
                <w:szCs w:val="21"/>
                <w:lang w:eastAsia="zh-CN" w:bidi="hi-IN"/>
              </w:rPr>
            </w:pPr>
          </w:p>
        </w:tc>
        <w:tc>
          <w:tcPr>
            <w:tcW w:w="190" w:type="dxa"/>
            <w:tcMar>
              <w:top w:w="0" w:type="dxa"/>
              <w:left w:w="74" w:type="dxa"/>
              <w:bottom w:w="0" w:type="dxa"/>
              <w:right w:w="74" w:type="dxa"/>
            </w:tcMar>
            <w:hideMark/>
          </w:tcPr>
          <w:p w14:paraId="3BA11A8C" w14:textId="77777777" w:rsidR="00EB649A" w:rsidRPr="009E22DB" w:rsidRDefault="00EB649A" w:rsidP="00B74EBF">
            <w:pPr>
              <w:textAlignment w:val="baseline"/>
              <w:rPr>
                <w:sz w:val="21"/>
                <w:szCs w:val="21"/>
                <w:lang w:eastAsia="zh-CN" w:bidi="hi-IN"/>
              </w:rPr>
            </w:pPr>
            <w:r w:rsidRPr="009E22DB">
              <w:rPr>
                <w:sz w:val="21"/>
                <w:szCs w:val="21"/>
                <w:lang w:eastAsia="zh-CN" w:bidi="hi-IN"/>
              </w:rPr>
              <w:t>коп.</w:t>
            </w:r>
          </w:p>
        </w:tc>
      </w:tr>
      <w:tr w:rsidR="00EB649A" w:rsidRPr="009E22DB" w14:paraId="6A49D8EE" w14:textId="77777777" w:rsidTr="00EB649A">
        <w:tc>
          <w:tcPr>
            <w:tcW w:w="4716" w:type="dxa"/>
            <w:gridSpan w:val="7"/>
            <w:tcMar>
              <w:top w:w="0" w:type="dxa"/>
              <w:left w:w="74" w:type="dxa"/>
              <w:bottom w:w="0" w:type="dxa"/>
              <w:right w:w="74" w:type="dxa"/>
            </w:tcMar>
            <w:hideMark/>
          </w:tcPr>
          <w:p w14:paraId="216E4BA9" w14:textId="77777777" w:rsidR="00EB649A" w:rsidRPr="009E22DB" w:rsidRDefault="00EB649A" w:rsidP="00B74EBF">
            <w:pPr>
              <w:rPr>
                <w:sz w:val="21"/>
                <w:szCs w:val="21"/>
                <w:lang w:eastAsia="zh-CN" w:bidi="hi-IN"/>
              </w:rPr>
            </w:pPr>
          </w:p>
        </w:tc>
        <w:tc>
          <w:tcPr>
            <w:tcW w:w="370" w:type="dxa"/>
            <w:tcBorders>
              <w:top w:val="single" w:sz="6" w:space="0" w:color="000000"/>
              <w:left w:val="nil"/>
              <w:bottom w:val="nil"/>
              <w:right w:val="nil"/>
            </w:tcBorders>
          </w:tcPr>
          <w:p w14:paraId="1F596185" w14:textId="77777777" w:rsidR="00EB649A" w:rsidRPr="009E22DB" w:rsidRDefault="00EB649A" w:rsidP="00B74EBF">
            <w:pPr>
              <w:rPr>
                <w:sz w:val="20"/>
                <w:szCs w:val="20"/>
                <w:lang w:eastAsia="zh-CN" w:bidi="hi-IN"/>
              </w:rPr>
            </w:pPr>
          </w:p>
        </w:tc>
        <w:tc>
          <w:tcPr>
            <w:tcW w:w="2287" w:type="dxa"/>
            <w:gridSpan w:val="3"/>
            <w:tcBorders>
              <w:top w:val="single" w:sz="6" w:space="0" w:color="000000"/>
              <w:left w:val="nil"/>
              <w:bottom w:val="nil"/>
              <w:right w:val="nil"/>
            </w:tcBorders>
            <w:tcMar>
              <w:top w:w="0" w:type="dxa"/>
              <w:left w:w="74" w:type="dxa"/>
              <w:bottom w:w="0" w:type="dxa"/>
              <w:right w:w="74" w:type="dxa"/>
            </w:tcMar>
            <w:hideMark/>
          </w:tcPr>
          <w:p w14:paraId="42FEFDF6" w14:textId="77777777" w:rsidR="00EB649A" w:rsidRPr="009E22DB" w:rsidRDefault="00EB649A" w:rsidP="00B74EBF">
            <w:pPr>
              <w:rPr>
                <w:sz w:val="20"/>
                <w:szCs w:val="20"/>
                <w:lang w:eastAsia="zh-CN" w:bidi="hi-IN"/>
              </w:rPr>
            </w:pPr>
          </w:p>
        </w:tc>
        <w:tc>
          <w:tcPr>
            <w:tcW w:w="973" w:type="dxa"/>
            <w:tcMar>
              <w:top w:w="0" w:type="dxa"/>
              <w:left w:w="74" w:type="dxa"/>
              <w:bottom w:w="0" w:type="dxa"/>
              <w:right w:w="74" w:type="dxa"/>
            </w:tcMar>
            <w:hideMark/>
          </w:tcPr>
          <w:p w14:paraId="4B61AD9E" w14:textId="77777777" w:rsidR="00EB649A" w:rsidRPr="009E22DB" w:rsidRDefault="00EB649A" w:rsidP="00B74EBF">
            <w:pPr>
              <w:rPr>
                <w:rFonts w:ascii="Liberation Serif" w:eastAsia="Droid Sans Fallback" w:hAnsi="Liberation Serif" w:cs="FreeSans"/>
                <w:sz w:val="20"/>
                <w:szCs w:val="20"/>
              </w:rPr>
            </w:pPr>
          </w:p>
        </w:tc>
        <w:tc>
          <w:tcPr>
            <w:tcW w:w="1103" w:type="dxa"/>
            <w:tcBorders>
              <w:top w:val="single" w:sz="6" w:space="0" w:color="000000"/>
              <w:left w:val="nil"/>
              <w:bottom w:val="nil"/>
              <w:right w:val="nil"/>
            </w:tcBorders>
            <w:tcMar>
              <w:top w:w="0" w:type="dxa"/>
              <w:left w:w="74" w:type="dxa"/>
              <w:bottom w:w="0" w:type="dxa"/>
              <w:right w:w="74" w:type="dxa"/>
            </w:tcMar>
            <w:hideMark/>
          </w:tcPr>
          <w:p w14:paraId="7D4E6BC6" w14:textId="77777777" w:rsidR="00EB649A" w:rsidRPr="009E22DB" w:rsidRDefault="00EB649A" w:rsidP="00B74EBF">
            <w:pPr>
              <w:rPr>
                <w:rFonts w:ascii="Liberation Serif" w:eastAsia="Droid Sans Fallback" w:hAnsi="Liberation Serif" w:cs="FreeSans"/>
                <w:sz w:val="20"/>
                <w:szCs w:val="20"/>
              </w:rPr>
            </w:pPr>
          </w:p>
        </w:tc>
        <w:tc>
          <w:tcPr>
            <w:tcW w:w="190" w:type="dxa"/>
            <w:tcMar>
              <w:top w:w="0" w:type="dxa"/>
              <w:left w:w="74" w:type="dxa"/>
              <w:bottom w:w="0" w:type="dxa"/>
              <w:right w:w="74" w:type="dxa"/>
            </w:tcMar>
            <w:hideMark/>
          </w:tcPr>
          <w:p w14:paraId="448981EA"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5E1F8BAC" w14:textId="77777777" w:rsidTr="00EB649A">
        <w:tc>
          <w:tcPr>
            <w:tcW w:w="4716" w:type="dxa"/>
            <w:gridSpan w:val="7"/>
            <w:tcMar>
              <w:top w:w="0" w:type="dxa"/>
              <w:left w:w="74" w:type="dxa"/>
              <w:bottom w:w="0" w:type="dxa"/>
              <w:right w:w="74" w:type="dxa"/>
            </w:tcMar>
            <w:hideMark/>
          </w:tcPr>
          <w:p w14:paraId="2E140405" w14:textId="77777777" w:rsidR="00EB649A" w:rsidRPr="009E22DB" w:rsidRDefault="00EB649A" w:rsidP="00B74EBF">
            <w:pPr>
              <w:rPr>
                <w:sz w:val="21"/>
                <w:szCs w:val="21"/>
                <w:lang w:eastAsia="zh-CN" w:bidi="hi-IN"/>
              </w:rPr>
            </w:pPr>
            <w:r w:rsidRPr="009E22DB">
              <w:rPr>
                <w:sz w:val="21"/>
                <w:szCs w:val="21"/>
                <w:lang w:eastAsia="zh-CN" w:bidi="hi-IN"/>
              </w:rPr>
              <w:t>15 Стоимость принимаемых основных фондов</w:t>
            </w:r>
          </w:p>
        </w:tc>
        <w:tc>
          <w:tcPr>
            <w:tcW w:w="370" w:type="dxa"/>
            <w:tcBorders>
              <w:top w:val="nil"/>
              <w:left w:val="nil"/>
              <w:bottom w:val="single" w:sz="6" w:space="0" w:color="000000"/>
              <w:right w:val="nil"/>
            </w:tcBorders>
          </w:tcPr>
          <w:p w14:paraId="50EAFA53" w14:textId="77777777" w:rsidR="00EB649A" w:rsidRPr="009E22DB" w:rsidRDefault="00EB649A" w:rsidP="00B74EBF">
            <w:pPr>
              <w:rPr>
                <w:sz w:val="20"/>
                <w:szCs w:val="20"/>
                <w:lang w:eastAsia="zh-CN" w:bidi="hi-IN"/>
              </w:rPr>
            </w:pPr>
          </w:p>
        </w:tc>
        <w:tc>
          <w:tcPr>
            <w:tcW w:w="2287" w:type="dxa"/>
            <w:gridSpan w:val="3"/>
            <w:tcBorders>
              <w:top w:val="nil"/>
              <w:left w:val="nil"/>
              <w:bottom w:val="single" w:sz="6" w:space="0" w:color="000000"/>
              <w:right w:val="nil"/>
            </w:tcBorders>
            <w:tcMar>
              <w:top w:w="0" w:type="dxa"/>
              <w:left w:w="74" w:type="dxa"/>
              <w:bottom w:w="0" w:type="dxa"/>
              <w:right w:w="74" w:type="dxa"/>
            </w:tcMar>
            <w:hideMark/>
          </w:tcPr>
          <w:p w14:paraId="61921911" w14:textId="77777777" w:rsidR="00EB649A" w:rsidRPr="009E22DB" w:rsidRDefault="00EB649A" w:rsidP="00B74EBF">
            <w:pPr>
              <w:rPr>
                <w:sz w:val="20"/>
                <w:szCs w:val="20"/>
                <w:lang w:eastAsia="zh-CN" w:bidi="hi-IN"/>
              </w:rPr>
            </w:pPr>
          </w:p>
        </w:tc>
        <w:tc>
          <w:tcPr>
            <w:tcW w:w="973" w:type="dxa"/>
            <w:tcMar>
              <w:top w:w="0" w:type="dxa"/>
              <w:left w:w="74" w:type="dxa"/>
              <w:bottom w:w="0" w:type="dxa"/>
              <w:right w:w="74" w:type="dxa"/>
            </w:tcMar>
            <w:hideMark/>
          </w:tcPr>
          <w:p w14:paraId="3CD895FD" w14:textId="77777777" w:rsidR="00EB649A" w:rsidRPr="009E22DB" w:rsidRDefault="00EB649A" w:rsidP="00B74EBF">
            <w:pPr>
              <w:rPr>
                <w:sz w:val="20"/>
                <w:szCs w:val="20"/>
                <w:lang w:eastAsia="zh-CN" w:bidi="hi-IN"/>
              </w:rPr>
            </w:pPr>
            <w:r w:rsidRPr="009E22DB">
              <w:rPr>
                <w:sz w:val="20"/>
                <w:szCs w:val="20"/>
                <w:lang w:eastAsia="zh-CN" w:bidi="hi-IN"/>
              </w:rPr>
              <w:t>тыс. руб.</w:t>
            </w:r>
          </w:p>
        </w:tc>
        <w:tc>
          <w:tcPr>
            <w:tcW w:w="1103" w:type="dxa"/>
            <w:tcBorders>
              <w:top w:val="single" w:sz="6" w:space="0" w:color="000000"/>
              <w:left w:val="nil"/>
              <w:bottom w:val="nil"/>
              <w:right w:val="nil"/>
            </w:tcBorders>
            <w:tcMar>
              <w:top w:w="0" w:type="dxa"/>
              <w:left w:w="74" w:type="dxa"/>
              <w:bottom w:w="0" w:type="dxa"/>
              <w:right w:w="74" w:type="dxa"/>
            </w:tcMar>
            <w:hideMark/>
          </w:tcPr>
          <w:p w14:paraId="5BFEEB91" w14:textId="77777777" w:rsidR="00EB649A" w:rsidRPr="009E22DB" w:rsidRDefault="00EB649A" w:rsidP="00B74EBF">
            <w:pPr>
              <w:rPr>
                <w:sz w:val="20"/>
                <w:szCs w:val="20"/>
                <w:lang w:eastAsia="zh-CN" w:bidi="hi-IN"/>
              </w:rPr>
            </w:pPr>
          </w:p>
        </w:tc>
        <w:tc>
          <w:tcPr>
            <w:tcW w:w="190" w:type="dxa"/>
            <w:tcMar>
              <w:top w:w="0" w:type="dxa"/>
              <w:left w:w="74" w:type="dxa"/>
              <w:bottom w:w="0" w:type="dxa"/>
              <w:right w:w="74" w:type="dxa"/>
            </w:tcMar>
            <w:hideMark/>
          </w:tcPr>
          <w:p w14:paraId="5D9FFFA7" w14:textId="77777777" w:rsidR="00EB649A" w:rsidRPr="009E22DB" w:rsidRDefault="00EB649A" w:rsidP="00B74EBF">
            <w:pPr>
              <w:rPr>
                <w:sz w:val="20"/>
                <w:szCs w:val="20"/>
                <w:lang w:eastAsia="zh-CN" w:bidi="hi-IN"/>
              </w:rPr>
            </w:pPr>
            <w:r w:rsidRPr="009E22DB">
              <w:rPr>
                <w:sz w:val="20"/>
                <w:szCs w:val="20"/>
                <w:lang w:eastAsia="zh-CN" w:bidi="hi-IN"/>
              </w:rPr>
              <w:t>коп.</w:t>
            </w:r>
          </w:p>
        </w:tc>
      </w:tr>
      <w:tr w:rsidR="00EB649A" w:rsidRPr="009E22DB" w14:paraId="6209646D" w14:textId="77777777" w:rsidTr="00EB649A">
        <w:tc>
          <w:tcPr>
            <w:tcW w:w="4716" w:type="dxa"/>
            <w:gridSpan w:val="7"/>
            <w:tcMar>
              <w:top w:w="0" w:type="dxa"/>
              <w:left w:w="74" w:type="dxa"/>
              <w:bottom w:w="0" w:type="dxa"/>
              <w:right w:w="74" w:type="dxa"/>
            </w:tcMar>
            <w:hideMark/>
          </w:tcPr>
          <w:p w14:paraId="7B3E35CC" w14:textId="77777777" w:rsidR="00EB649A" w:rsidRPr="009E22DB" w:rsidRDefault="00EB649A" w:rsidP="00B74EBF">
            <w:pPr>
              <w:rPr>
                <w:sz w:val="21"/>
                <w:szCs w:val="21"/>
                <w:lang w:eastAsia="zh-CN" w:bidi="hi-IN"/>
              </w:rPr>
            </w:pPr>
            <w:r w:rsidRPr="009E22DB">
              <w:rPr>
                <w:sz w:val="21"/>
                <w:szCs w:val="21"/>
                <w:lang w:eastAsia="zh-CN" w:bidi="hi-IN"/>
              </w:rPr>
              <w:t>в том числе:</w:t>
            </w:r>
          </w:p>
        </w:tc>
        <w:tc>
          <w:tcPr>
            <w:tcW w:w="370" w:type="dxa"/>
          </w:tcPr>
          <w:p w14:paraId="1CA2DE07" w14:textId="77777777" w:rsidR="00EB649A" w:rsidRPr="009E22DB" w:rsidRDefault="00EB649A" w:rsidP="00B74EBF">
            <w:pPr>
              <w:rPr>
                <w:sz w:val="20"/>
                <w:szCs w:val="20"/>
                <w:lang w:eastAsia="zh-CN" w:bidi="hi-IN"/>
              </w:rPr>
            </w:pPr>
          </w:p>
        </w:tc>
        <w:tc>
          <w:tcPr>
            <w:tcW w:w="2287" w:type="dxa"/>
            <w:gridSpan w:val="3"/>
            <w:tcMar>
              <w:top w:w="0" w:type="dxa"/>
              <w:left w:w="74" w:type="dxa"/>
              <w:bottom w:w="0" w:type="dxa"/>
              <w:right w:w="74" w:type="dxa"/>
            </w:tcMar>
            <w:hideMark/>
          </w:tcPr>
          <w:p w14:paraId="2F2C8364" w14:textId="77777777" w:rsidR="00EB649A" w:rsidRPr="009E22DB" w:rsidRDefault="00EB649A" w:rsidP="00B74EBF">
            <w:pPr>
              <w:rPr>
                <w:sz w:val="20"/>
                <w:szCs w:val="20"/>
                <w:lang w:eastAsia="zh-CN" w:bidi="hi-IN"/>
              </w:rPr>
            </w:pPr>
          </w:p>
        </w:tc>
        <w:tc>
          <w:tcPr>
            <w:tcW w:w="973" w:type="dxa"/>
            <w:tcMar>
              <w:top w:w="0" w:type="dxa"/>
              <w:left w:w="74" w:type="dxa"/>
              <w:bottom w:w="0" w:type="dxa"/>
              <w:right w:w="74" w:type="dxa"/>
            </w:tcMar>
            <w:hideMark/>
          </w:tcPr>
          <w:p w14:paraId="59B96CCB" w14:textId="77777777" w:rsidR="00EB649A" w:rsidRPr="009E22DB" w:rsidRDefault="00EB649A" w:rsidP="00B74EBF">
            <w:pPr>
              <w:rPr>
                <w:rFonts w:ascii="Liberation Serif" w:eastAsia="Droid Sans Fallback" w:hAnsi="Liberation Serif" w:cs="FreeSans"/>
                <w:sz w:val="20"/>
                <w:szCs w:val="20"/>
              </w:rPr>
            </w:pPr>
          </w:p>
        </w:tc>
        <w:tc>
          <w:tcPr>
            <w:tcW w:w="1103" w:type="dxa"/>
            <w:tcBorders>
              <w:top w:val="single" w:sz="6" w:space="0" w:color="000000"/>
              <w:left w:val="nil"/>
              <w:bottom w:val="nil"/>
              <w:right w:val="nil"/>
            </w:tcBorders>
            <w:tcMar>
              <w:top w:w="0" w:type="dxa"/>
              <w:left w:w="74" w:type="dxa"/>
              <w:bottom w:w="0" w:type="dxa"/>
              <w:right w:w="74" w:type="dxa"/>
            </w:tcMar>
            <w:hideMark/>
          </w:tcPr>
          <w:p w14:paraId="398F7CF1" w14:textId="77777777" w:rsidR="00EB649A" w:rsidRPr="009E22DB" w:rsidRDefault="00EB649A" w:rsidP="00B74EBF">
            <w:pPr>
              <w:rPr>
                <w:rFonts w:ascii="Liberation Serif" w:eastAsia="Droid Sans Fallback" w:hAnsi="Liberation Serif" w:cs="FreeSans"/>
                <w:sz w:val="20"/>
                <w:szCs w:val="20"/>
              </w:rPr>
            </w:pPr>
          </w:p>
        </w:tc>
        <w:tc>
          <w:tcPr>
            <w:tcW w:w="190" w:type="dxa"/>
            <w:tcMar>
              <w:top w:w="0" w:type="dxa"/>
              <w:left w:w="74" w:type="dxa"/>
              <w:bottom w:w="0" w:type="dxa"/>
              <w:right w:w="74" w:type="dxa"/>
            </w:tcMar>
            <w:hideMark/>
          </w:tcPr>
          <w:p w14:paraId="50B8F12E"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76DDE541" w14:textId="77777777" w:rsidTr="00EB649A">
        <w:trPr>
          <w:trHeight w:val="457"/>
        </w:trPr>
        <w:tc>
          <w:tcPr>
            <w:tcW w:w="4716" w:type="dxa"/>
            <w:gridSpan w:val="7"/>
            <w:tcMar>
              <w:top w:w="0" w:type="dxa"/>
              <w:left w:w="74" w:type="dxa"/>
              <w:bottom w:w="0" w:type="dxa"/>
              <w:right w:w="74" w:type="dxa"/>
            </w:tcMar>
            <w:vAlign w:val="bottom"/>
            <w:hideMark/>
          </w:tcPr>
          <w:p w14:paraId="1D5E86F6" w14:textId="77777777" w:rsidR="00EB649A" w:rsidRPr="009E22DB" w:rsidRDefault="00EB649A" w:rsidP="00B74EBF">
            <w:pPr>
              <w:rPr>
                <w:sz w:val="21"/>
                <w:szCs w:val="21"/>
                <w:lang w:eastAsia="zh-CN" w:bidi="hi-IN"/>
              </w:rPr>
            </w:pPr>
            <w:r w:rsidRPr="009E22DB">
              <w:rPr>
                <w:sz w:val="21"/>
                <w:szCs w:val="21"/>
                <w:lang w:eastAsia="zh-CN" w:bidi="hi-IN"/>
              </w:rPr>
              <w:t>стоимость строительно-монтажных работ</w:t>
            </w:r>
          </w:p>
        </w:tc>
        <w:tc>
          <w:tcPr>
            <w:tcW w:w="370" w:type="dxa"/>
          </w:tcPr>
          <w:p w14:paraId="4E6C4B48" w14:textId="77777777" w:rsidR="00EB649A" w:rsidRPr="009E22DB" w:rsidRDefault="00EB649A" w:rsidP="00B74EBF">
            <w:pPr>
              <w:rPr>
                <w:sz w:val="20"/>
                <w:szCs w:val="20"/>
                <w:lang w:eastAsia="zh-CN" w:bidi="hi-IN"/>
              </w:rPr>
            </w:pPr>
          </w:p>
        </w:tc>
        <w:tc>
          <w:tcPr>
            <w:tcW w:w="2287" w:type="dxa"/>
            <w:gridSpan w:val="3"/>
            <w:tcMar>
              <w:top w:w="0" w:type="dxa"/>
              <w:left w:w="74" w:type="dxa"/>
              <w:bottom w:w="0" w:type="dxa"/>
              <w:right w:w="74" w:type="dxa"/>
            </w:tcMar>
            <w:hideMark/>
          </w:tcPr>
          <w:p w14:paraId="2B90E0AD" w14:textId="77777777" w:rsidR="00EB649A" w:rsidRPr="009E22DB" w:rsidRDefault="00EB649A" w:rsidP="00B74EBF">
            <w:pPr>
              <w:rPr>
                <w:sz w:val="20"/>
                <w:szCs w:val="20"/>
                <w:lang w:eastAsia="zh-CN" w:bidi="hi-IN"/>
              </w:rPr>
            </w:pPr>
          </w:p>
        </w:tc>
        <w:tc>
          <w:tcPr>
            <w:tcW w:w="973" w:type="dxa"/>
            <w:tcMar>
              <w:top w:w="0" w:type="dxa"/>
              <w:left w:w="74" w:type="dxa"/>
              <w:bottom w:w="0" w:type="dxa"/>
              <w:right w:w="74" w:type="dxa"/>
            </w:tcMar>
            <w:vAlign w:val="bottom"/>
            <w:hideMark/>
          </w:tcPr>
          <w:p w14:paraId="70080651" w14:textId="77777777" w:rsidR="00EB649A" w:rsidRPr="009E22DB" w:rsidRDefault="00EB649A" w:rsidP="00B74EBF">
            <w:pPr>
              <w:rPr>
                <w:sz w:val="20"/>
                <w:szCs w:val="20"/>
                <w:lang w:eastAsia="zh-CN" w:bidi="hi-IN"/>
              </w:rPr>
            </w:pPr>
            <w:r w:rsidRPr="009E22DB">
              <w:rPr>
                <w:sz w:val="20"/>
                <w:szCs w:val="20"/>
                <w:lang w:eastAsia="zh-CN" w:bidi="hi-IN"/>
              </w:rPr>
              <w:t>тыс. руб.</w:t>
            </w:r>
          </w:p>
        </w:tc>
        <w:tc>
          <w:tcPr>
            <w:tcW w:w="1103" w:type="dxa"/>
            <w:tcMar>
              <w:top w:w="0" w:type="dxa"/>
              <w:left w:w="74" w:type="dxa"/>
              <w:bottom w:w="0" w:type="dxa"/>
              <w:right w:w="74" w:type="dxa"/>
            </w:tcMar>
            <w:vAlign w:val="bottom"/>
            <w:hideMark/>
          </w:tcPr>
          <w:p w14:paraId="7EE7377A" w14:textId="77777777" w:rsidR="00EB649A" w:rsidRPr="009E22DB" w:rsidRDefault="00EB649A" w:rsidP="00B74EBF">
            <w:pPr>
              <w:rPr>
                <w:sz w:val="20"/>
                <w:szCs w:val="20"/>
                <w:lang w:eastAsia="zh-CN" w:bidi="hi-IN"/>
              </w:rPr>
            </w:pPr>
          </w:p>
        </w:tc>
        <w:tc>
          <w:tcPr>
            <w:tcW w:w="190" w:type="dxa"/>
            <w:tcMar>
              <w:top w:w="0" w:type="dxa"/>
              <w:left w:w="74" w:type="dxa"/>
              <w:bottom w:w="0" w:type="dxa"/>
              <w:right w:w="74" w:type="dxa"/>
            </w:tcMar>
            <w:vAlign w:val="bottom"/>
            <w:hideMark/>
          </w:tcPr>
          <w:p w14:paraId="07482C73" w14:textId="77777777" w:rsidR="00EB649A" w:rsidRPr="009E22DB" w:rsidRDefault="00EB649A" w:rsidP="00B74EBF">
            <w:pPr>
              <w:rPr>
                <w:sz w:val="20"/>
                <w:szCs w:val="20"/>
                <w:lang w:eastAsia="zh-CN" w:bidi="hi-IN"/>
              </w:rPr>
            </w:pPr>
            <w:r w:rsidRPr="009E22DB">
              <w:rPr>
                <w:sz w:val="20"/>
                <w:szCs w:val="20"/>
                <w:lang w:eastAsia="zh-CN" w:bidi="hi-IN"/>
              </w:rPr>
              <w:t>коп.</w:t>
            </w:r>
          </w:p>
        </w:tc>
      </w:tr>
      <w:tr w:rsidR="00EB649A" w:rsidRPr="009E22DB" w14:paraId="296A6E98" w14:textId="77777777" w:rsidTr="00EB649A">
        <w:trPr>
          <w:trHeight w:val="404"/>
        </w:trPr>
        <w:tc>
          <w:tcPr>
            <w:tcW w:w="4716" w:type="dxa"/>
            <w:gridSpan w:val="7"/>
            <w:tcMar>
              <w:top w:w="0" w:type="dxa"/>
              <w:left w:w="74" w:type="dxa"/>
              <w:bottom w:w="0" w:type="dxa"/>
              <w:right w:w="74" w:type="dxa"/>
            </w:tcMar>
            <w:vAlign w:val="bottom"/>
            <w:hideMark/>
          </w:tcPr>
          <w:p w14:paraId="39B0F8A2" w14:textId="77777777" w:rsidR="00EB649A" w:rsidRPr="009E22DB" w:rsidRDefault="00EB649A" w:rsidP="00B74EBF">
            <w:pPr>
              <w:rPr>
                <w:sz w:val="21"/>
                <w:szCs w:val="21"/>
                <w:lang w:eastAsia="zh-CN" w:bidi="hi-IN"/>
              </w:rPr>
            </w:pPr>
            <w:r w:rsidRPr="009E22DB">
              <w:rPr>
                <w:sz w:val="21"/>
                <w:szCs w:val="21"/>
                <w:lang w:eastAsia="zh-CN" w:bidi="hi-IN"/>
              </w:rPr>
              <w:t>стоимость оборудования, инструмента, инвентаря</w:t>
            </w:r>
          </w:p>
        </w:tc>
        <w:tc>
          <w:tcPr>
            <w:tcW w:w="370" w:type="dxa"/>
            <w:tcBorders>
              <w:top w:val="single" w:sz="6" w:space="0" w:color="000000"/>
              <w:left w:val="nil"/>
              <w:bottom w:val="nil"/>
              <w:right w:val="nil"/>
            </w:tcBorders>
          </w:tcPr>
          <w:p w14:paraId="553F28CE" w14:textId="77777777" w:rsidR="00EB649A" w:rsidRPr="009E22DB" w:rsidRDefault="00EB649A" w:rsidP="00B74EBF">
            <w:pPr>
              <w:rPr>
                <w:sz w:val="20"/>
                <w:szCs w:val="20"/>
                <w:lang w:eastAsia="zh-CN" w:bidi="hi-IN"/>
              </w:rPr>
            </w:pPr>
          </w:p>
        </w:tc>
        <w:tc>
          <w:tcPr>
            <w:tcW w:w="2287" w:type="dxa"/>
            <w:gridSpan w:val="3"/>
            <w:tcBorders>
              <w:top w:val="single" w:sz="6" w:space="0" w:color="000000"/>
              <w:left w:val="nil"/>
              <w:bottom w:val="nil"/>
              <w:right w:val="nil"/>
            </w:tcBorders>
            <w:tcMar>
              <w:top w:w="0" w:type="dxa"/>
              <w:left w:w="74" w:type="dxa"/>
              <w:bottom w:w="0" w:type="dxa"/>
              <w:right w:w="74" w:type="dxa"/>
            </w:tcMar>
            <w:hideMark/>
          </w:tcPr>
          <w:p w14:paraId="730D4B63" w14:textId="77777777" w:rsidR="00EB649A" w:rsidRPr="009E22DB" w:rsidRDefault="00EB649A" w:rsidP="00B74EBF">
            <w:pPr>
              <w:rPr>
                <w:sz w:val="20"/>
                <w:szCs w:val="20"/>
                <w:lang w:eastAsia="zh-CN" w:bidi="hi-IN"/>
              </w:rPr>
            </w:pPr>
          </w:p>
        </w:tc>
        <w:tc>
          <w:tcPr>
            <w:tcW w:w="973" w:type="dxa"/>
            <w:tcMar>
              <w:top w:w="0" w:type="dxa"/>
              <w:left w:w="74" w:type="dxa"/>
              <w:bottom w:w="0" w:type="dxa"/>
              <w:right w:w="74" w:type="dxa"/>
            </w:tcMar>
            <w:vAlign w:val="bottom"/>
            <w:hideMark/>
          </w:tcPr>
          <w:p w14:paraId="60120C06" w14:textId="77777777" w:rsidR="00EB649A" w:rsidRPr="009E22DB" w:rsidRDefault="00EB649A" w:rsidP="00B74EBF">
            <w:pPr>
              <w:rPr>
                <w:sz w:val="20"/>
                <w:szCs w:val="20"/>
                <w:lang w:eastAsia="zh-CN" w:bidi="hi-IN"/>
              </w:rPr>
            </w:pPr>
            <w:r w:rsidRPr="009E22DB">
              <w:rPr>
                <w:sz w:val="20"/>
                <w:szCs w:val="20"/>
                <w:lang w:eastAsia="zh-CN" w:bidi="hi-IN"/>
              </w:rPr>
              <w:t>тыс. руб.</w:t>
            </w:r>
          </w:p>
        </w:tc>
        <w:tc>
          <w:tcPr>
            <w:tcW w:w="1103" w:type="dxa"/>
            <w:tcBorders>
              <w:top w:val="single" w:sz="6" w:space="0" w:color="000000"/>
              <w:left w:val="nil"/>
              <w:bottom w:val="nil"/>
              <w:right w:val="nil"/>
            </w:tcBorders>
            <w:tcMar>
              <w:top w:w="0" w:type="dxa"/>
              <w:left w:w="74" w:type="dxa"/>
              <w:bottom w:w="0" w:type="dxa"/>
              <w:right w:w="74" w:type="dxa"/>
            </w:tcMar>
            <w:vAlign w:val="bottom"/>
            <w:hideMark/>
          </w:tcPr>
          <w:p w14:paraId="2F643426" w14:textId="77777777" w:rsidR="00EB649A" w:rsidRPr="009E22DB" w:rsidRDefault="00EB649A" w:rsidP="00B74EBF">
            <w:pPr>
              <w:rPr>
                <w:sz w:val="20"/>
                <w:szCs w:val="20"/>
                <w:lang w:eastAsia="zh-CN" w:bidi="hi-IN"/>
              </w:rPr>
            </w:pPr>
          </w:p>
        </w:tc>
        <w:tc>
          <w:tcPr>
            <w:tcW w:w="190" w:type="dxa"/>
            <w:tcMar>
              <w:top w:w="0" w:type="dxa"/>
              <w:left w:w="74" w:type="dxa"/>
              <w:bottom w:w="0" w:type="dxa"/>
              <w:right w:w="74" w:type="dxa"/>
            </w:tcMar>
            <w:vAlign w:val="bottom"/>
            <w:hideMark/>
          </w:tcPr>
          <w:p w14:paraId="323153D9" w14:textId="77777777" w:rsidR="00EB649A" w:rsidRPr="009E22DB" w:rsidRDefault="00EB649A" w:rsidP="00B74EBF">
            <w:pPr>
              <w:rPr>
                <w:sz w:val="20"/>
                <w:szCs w:val="20"/>
                <w:lang w:eastAsia="zh-CN" w:bidi="hi-IN"/>
              </w:rPr>
            </w:pPr>
            <w:r w:rsidRPr="009E22DB">
              <w:rPr>
                <w:sz w:val="20"/>
                <w:szCs w:val="20"/>
                <w:lang w:eastAsia="zh-CN" w:bidi="hi-IN"/>
              </w:rPr>
              <w:t>коп.</w:t>
            </w:r>
          </w:p>
        </w:tc>
      </w:tr>
      <w:tr w:rsidR="00EB649A" w:rsidRPr="009E22DB" w14:paraId="38B4E371" w14:textId="77777777" w:rsidTr="00EB649A">
        <w:tc>
          <w:tcPr>
            <w:tcW w:w="4716" w:type="dxa"/>
            <w:gridSpan w:val="7"/>
            <w:tcMar>
              <w:top w:w="0" w:type="dxa"/>
              <w:left w:w="74" w:type="dxa"/>
              <w:bottom w:w="0" w:type="dxa"/>
              <w:right w:w="74" w:type="dxa"/>
            </w:tcMar>
            <w:hideMark/>
          </w:tcPr>
          <w:p w14:paraId="732190FC" w14:textId="77777777" w:rsidR="00EB649A" w:rsidRPr="009E22DB" w:rsidRDefault="00EB649A" w:rsidP="00B74EBF">
            <w:pPr>
              <w:rPr>
                <w:sz w:val="20"/>
                <w:szCs w:val="20"/>
                <w:lang w:eastAsia="zh-CN" w:bidi="hi-IN"/>
              </w:rPr>
            </w:pPr>
          </w:p>
        </w:tc>
        <w:tc>
          <w:tcPr>
            <w:tcW w:w="370" w:type="dxa"/>
            <w:tcBorders>
              <w:top w:val="single" w:sz="6" w:space="0" w:color="000000"/>
              <w:left w:val="nil"/>
              <w:bottom w:val="nil"/>
              <w:right w:val="nil"/>
            </w:tcBorders>
          </w:tcPr>
          <w:p w14:paraId="69C41698" w14:textId="77777777" w:rsidR="00EB649A" w:rsidRPr="009E22DB" w:rsidRDefault="00EB649A" w:rsidP="00B74EBF">
            <w:pPr>
              <w:rPr>
                <w:sz w:val="20"/>
                <w:szCs w:val="20"/>
                <w:lang w:eastAsia="zh-CN" w:bidi="hi-IN"/>
              </w:rPr>
            </w:pPr>
          </w:p>
        </w:tc>
        <w:tc>
          <w:tcPr>
            <w:tcW w:w="2287" w:type="dxa"/>
            <w:gridSpan w:val="3"/>
            <w:tcBorders>
              <w:top w:val="single" w:sz="6" w:space="0" w:color="000000"/>
              <w:left w:val="nil"/>
              <w:bottom w:val="nil"/>
              <w:right w:val="nil"/>
            </w:tcBorders>
            <w:tcMar>
              <w:top w:w="0" w:type="dxa"/>
              <w:left w:w="74" w:type="dxa"/>
              <w:bottom w:w="0" w:type="dxa"/>
              <w:right w:w="74" w:type="dxa"/>
            </w:tcMar>
            <w:hideMark/>
          </w:tcPr>
          <w:p w14:paraId="22A3B996" w14:textId="77777777" w:rsidR="00EB649A" w:rsidRPr="009E22DB" w:rsidRDefault="00EB649A" w:rsidP="00B74EBF">
            <w:pPr>
              <w:rPr>
                <w:sz w:val="20"/>
                <w:szCs w:val="20"/>
                <w:lang w:eastAsia="zh-CN" w:bidi="hi-IN"/>
              </w:rPr>
            </w:pPr>
          </w:p>
        </w:tc>
        <w:tc>
          <w:tcPr>
            <w:tcW w:w="973" w:type="dxa"/>
            <w:tcMar>
              <w:top w:w="0" w:type="dxa"/>
              <w:left w:w="74" w:type="dxa"/>
              <w:bottom w:w="0" w:type="dxa"/>
              <w:right w:w="74" w:type="dxa"/>
            </w:tcMar>
            <w:hideMark/>
          </w:tcPr>
          <w:p w14:paraId="7E136656" w14:textId="77777777" w:rsidR="00EB649A" w:rsidRPr="009E22DB" w:rsidRDefault="00EB649A" w:rsidP="00B74EBF">
            <w:pPr>
              <w:rPr>
                <w:rFonts w:ascii="Liberation Serif" w:eastAsia="Droid Sans Fallback" w:hAnsi="Liberation Serif" w:cs="FreeSans"/>
                <w:sz w:val="20"/>
                <w:szCs w:val="20"/>
              </w:rPr>
            </w:pPr>
          </w:p>
        </w:tc>
        <w:tc>
          <w:tcPr>
            <w:tcW w:w="1103" w:type="dxa"/>
            <w:tcBorders>
              <w:top w:val="single" w:sz="6" w:space="0" w:color="000000"/>
              <w:left w:val="nil"/>
              <w:bottom w:val="nil"/>
              <w:right w:val="nil"/>
            </w:tcBorders>
            <w:tcMar>
              <w:top w:w="0" w:type="dxa"/>
              <w:left w:w="74" w:type="dxa"/>
              <w:bottom w:w="0" w:type="dxa"/>
              <w:right w:w="74" w:type="dxa"/>
            </w:tcMar>
            <w:hideMark/>
          </w:tcPr>
          <w:p w14:paraId="4949EFF2" w14:textId="77777777" w:rsidR="00EB649A" w:rsidRPr="009E22DB" w:rsidRDefault="00EB649A" w:rsidP="00B74EBF">
            <w:pPr>
              <w:rPr>
                <w:rFonts w:ascii="Liberation Serif" w:eastAsia="Droid Sans Fallback" w:hAnsi="Liberation Serif" w:cs="FreeSans"/>
                <w:sz w:val="20"/>
                <w:szCs w:val="20"/>
              </w:rPr>
            </w:pPr>
          </w:p>
        </w:tc>
        <w:tc>
          <w:tcPr>
            <w:tcW w:w="190" w:type="dxa"/>
            <w:tcMar>
              <w:top w:w="0" w:type="dxa"/>
              <w:left w:w="74" w:type="dxa"/>
              <w:bottom w:w="0" w:type="dxa"/>
              <w:right w:w="74" w:type="dxa"/>
            </w:tcMar>
            <w:hideMark/>
          </w:tcPr>
          <w:p w14:paraId="3486F6C0"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703FD0C8" w14:textId="77777777" w:rsidTr="00EB649A">
        <w:tc>
          <w:tcPr>
            <w:tcW w:w="370" w:type="dxa"/>
          </w:tcPr>
          <w:p w14:paraId="0E8628AA" w14:textId="77777777" w:rsidR="00EB649A" w:rsidRPr="009E22DB" w:rsidRDefault="00EB649A" w:rsidP="00B74EBF">
            <w:pPr>
              <w:jc w:val="both"/>
              <w:rPr>
                <w:sz w:val="20"/>
                <w:szCs w:val="20"/>
                <w:lang w:eastAsia="zh-CN" w:bidi="hi-IN"/>
              </w:rPr>
            </w:pPr>
          </w:p>
        </w:tc>
        <w:tc>
          <w:tcPr>
            <w:tcW w:w="9269" w:type="dxa"/>
            <w:gridSpan w:val="13"/>
            <w:tcMar>
              <w:top w:w="0" w:type="dxa"/>
              <w:left w:w="74" w:type="dxa"/>
              <w:bottom w:w="0" w:type="dxa"/>
              <w:right w:w="74" w:type="dxa"/>
            </w:tcMar>
            <w:hideMark/>
          </w:tcPr>
          <w:p w14:paraId="4BD2C797" w14:textId="77777777" w:rsidR="00EB649A" w:rsidRPr="009E22DB" w:rsidRDefault="00EB649A" w:rsidP="00B74EBF">
            <w:pPr>
              <w:rPr>
                <w:sz w:val="20"/>
                <w:szCs w:val="20"/>
                <w:lang w:eastAsia="zh-CN" w:bidi="hi-IN"/>
              </w:rPr>
            </w:pPr>
          </w:p>
        </w:tc>
      </w:tr>
      <w:tr w:rsidR="00EB649A" w:rsidRPr="009E22DB" w14:paraId="0BB945D5" w14:textId="77777777" w:rsidTr="00EB649A">
        <w:tc>
          <w:tcPr>
            <w:tcW w:w="370" w:type="dxa"/>
          </w:tcPr>
          <w:p w14:paraId="5B397C32" w14:textId="77777777" w:rsidR="00EB649A" w:rsidRPr="009E22DB" w:rsidRDefault="00EB649A" w:rsidP="00B74EBF">
            <w:pPr>
              <w:jc w:val="both"/>
              <w:textAlignment w:val="baseline"/>
              <w:rPr>
                <w:b/>
                <w:bCs/>
                <w:sz w:val="21"/>
                <w:szCs w:val="21"/>
                <w:lang w:eastAsia="zh-CN" w:bidi="hi-IN"/>
              </w:rPr>
            </w:pPr>
          </w:p>
        </w:tc>
        <w:tc>
          <w:tcPr>
            <w:tcW w:w="9269" w:type="dxa"/>
            <w:gridSpan w:val="13"/>
            <w:tcMar>
              <w:top w:w="0" w:type="dxa"/>
              <w:left w:w="74" w:type="dxa"/>
              <w:bottom w:w="0" w:type="dxa"/>
              <w:right w:w="74" w:type="dxa"/>
            </w:tcMar>
            <w:hideMark/>
          </w:tcPr>
          <w:p w14:paraId="475E6799" w14:textId="77777777" w:rsidR="00EB649A" w:rsidRPr="009E22DB" w:rsidRDefault="00EB649A" w:rsidP="00B74EBF">
            <w:pPr>
              <w:jc w:val="both"/>
              <w:textAlignment w:val="baseline"/>
              <w:rPr>
                <w:sz w:val="21"/>
                <w:szCs w:val="21"/>
                <w:lang w:eastAsia="zh-CN" w:bidi="hi-IN"/>
              </w:rPr>
            </w:pPr>
            <w:r w:rsidRPr="009E22DB">
              <w:rPr>
                <w:b/>
                <w:bCs/>
                <w:sz w:val="21"/>
                <w:szCs w:val="21"/>
                <w:lang w:eastAsia="zh-CN" w:bidi="hi-IN"/>
              </w:rPr>
              <w:t>Решение застройщика (технического заказчика)</w:t>
            </w:r>
          </w:p>
        </w:tc>
      </w:tr>
      <w:tr w:rsidR="00EB649A" w:rsidRPr="009E22DB" w14:paraId="0E09D171" w14:textId="77777777" w:rsidTr="00EB649A">
        <w:tc>
          <w:tcPr>
            <w:tcW w:w="2767" w:type="dxa"/>
            <w:gridSpan w:val="2"/>
            <w:tcMar>
              <w:top w:w="0" w:type="dxa"/>
              <w:left w:w="74" w:type="dxa"/>
              <w:bottom w:w="0" w:type="dxa"/>
              <w:right w:w="74" w:type="dxa"/>
            </w:tcMar>
            <w:hideMark/>
          </w:tcPr>
          <w:p w14:paraId="5DB8A969" w14:textId="77777777" w:rsidR="00EB649A" w:rsidRPr="009E22DB" w:rsidRDefault="00EB649A" w:rsidP="00B74EBF">
            <w:pPr>
              <w:jc w:val="both"/>
              <w:textAlignment w:val="baseline"/>
              <w:rPr>
                <w:sz w:val="21"/>
                <w:szCs w:val="21"/>
                <w:lang w:eastAsia="zh-CN" w:bidi="hi-IN"/>
              </w:rPr>
            </w:pPr>
            <w:r w:rsidRPr="009E22DB">
              <w:rPr>
                <w:sz w:val="21"/>
                <w:szCs w:val="21"/>
                <w:lang w:eastAsia="zh-CN" w:bidi="hi-IN"/>
              </w:rPr>
              <w:t>Предъявленный к приемке</w:t>
            </w:r>
          </w:p>
        </w:tc>
        <w:tc>
          <w:tcPr>
            <w:tcW w:w="370" w:type="dxa"/>
            <w:tcBorders>
              <w:top w:val="nil"/>
              <w:left w:val="nil"/>
              <w:bottom w:val="single" w:sz="6" w:space="0" w:color="000000"/>
              <w:right w:val="nil"/>
            </w:tcBorders>
          </w:tcPr>
          <w:p w14:paraId="1048015B" w14:textId="77777777" w:rsidR="00EB649A" w:rsidRPr="009E22DB" w:rsidRDefault="00EB649A" w:rsidP="00B74EBF">
            <w:pPr>
              <w:jc w:val="both"/>
              <w:rPr>
                <w:sz w:val="21"/>
                <w:szCs w:val="21"/>
                <w:lang w:eastAsia="zh-CN" w:bidi="hi-IN"/>
              </w:rPr>
            </w:pPr>
          </w:p>
        </w:tc>
        <w:tc>
          <w:tcPr>
            <w:tcW w:w="6502" w:type="dxa"/>
            <w:gridSpan w:val="11"/>
            <w:tcBorders>
              <w:top w:val="nil"/>
              <w:left w:val="nil"/>
              <w:bottom w:val="single" w:sz="6" w:space="0" w:color="000000"/>
              <w:right w:val="nil"/>
            </w:tcBorders>
            <w:tcMar>
              <w:top w:w="0" w:type="dxa"/>
              <w:left w:w="74" w:type="dxa"/>
              <w:bottom w:w="0" w:type="dxa"/>
              <w:right w:w="74" w:type="dxa"/>
            </w:tcMar>
            <w:hideMark/>
          </w:tcPr>
          <w:p w14:paraId="3568BC3A" w14:textId="77777777" w:rsidR="00EB649A" w:rsidRPr="009E22DB" w:rsidRDefault="00EB649A" w:rsidP="00B74EBF">
            <w:pPr>
              <w:rPr>
                <w:sz w:val="21"/>
                <w:szCs w:val="21"/>
                <w:lang w:eastAsia="zh-CN" w:bidi="hi-IN"/>
              </w:rPr>
            </w:pPr>
          </w:p>
        </w:tc>
      </w:tr>
      <w:tr w:rsidR="00EB649A" w:rsidRPr="009E22DB" w14:paraId="519717FC" w14:textId="77777777" w:rsidTr="00EB649A">
        <w:trPr>
          <w:trHeight w:val="128"/>
        </w:trPr>
        <w:tc>
          <w:tcPr>
            <w:tcW w:w="2767" w:type="dxa"/>
            <w:gridSpan w:val="2"/>
            <w:tcMar>
              <w:top w:w="0" w:type="dxa"/>
              <w:left w:w="74" w:type="dxa"/>
              <w:bottom w:w="0" w:type="dxa"/>
              <w:right w:w="74" w:type="dxa"/>
            </w:tcMar>
            <w:hideMark/>
          </w:tcPr>
          <w:p w14:paraId="29B4A3C2" w14:textId="77777777" w:rsidR="00EB649A" w:rsidRPr="009E22DB" w:rsidRDefault="00EB649A" w:rsidP="00B74EBF">
            <w:pPr>
              <w:rPr>
                <w:rFonts w:ascii="Liberation Serif" w:eastAsia="Droid Sans Fallback" w:hAnsi="Liberation Serif" w:cs="FreeSans"/>
                <w:sz w:val="20"/>
                <w:szCs w:val="20"/>
              </w:rPr>
            </w:pPr>
          </w:p>
        </w:tc>
        <w:tc>
          <w:tcPr>
            <w:tcW w:w="370" w:type="dxa"/>
            <w:tcBorders>
              <w:top w:val="single" w:sz="6" w:space="0" w:color="000000"/>
              <w:left w:val="nil"/>
              <w:bottom w:val="nil"/>
              <w:right w:val="nil"/>
            </w:tcBorders>
          </w:tcPr>
          <w:p w14:paraId="11FB1CCD" w14:textId="77777777" w:rsidR="00EB649A" w:rsidRPr="009E22DB" w:rsidRDefault="00EB649A" w:rsidP="00B74EBF">
            <w:pPr>
              <w:jc w:val="center"/>
              <w:textAlignment w:val="baseline"/>
              <w:rPr>
                <w:sz w:val="18"/>
                <w:szCs w:val="18"/>
                <w:lang w:eastAsia="zh-CN" w:bidi="hi-IN"/>
              </w:rPr>
            </w:pPr>
          </w:p>
        </w:tc>
        <w:tc>
          <w:tcPr>
            <w:tcW w:w="6502" w:type="dxa"/>
            <w:gridSpan w:val="11"/>
            <w:tcBorders>
              <w:top w:val="single" w:sz="6" w:space="0" w:color="000000"/>
              <w:left w:val="nil"/>
              <w:bottom w:val="nil"/>
              <w:right w:val="nil"/>
            </w:tcBorders>
            <w:tcMar>
              <w:top w:w="0" w:type="dxa"/>
              <w:left w:w="74" w:type="dxa"/>
              <w:bottom w:w="0" w:type="dxa"/>
              <w:right w:w="74" w:type="dxa"/>
            </w:tcMar>
            <w:hideMark/>
          </w:tcPr>
          <w:p w14:paraId="698C9759"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(наименование объекта, его местонахождение)</w:t>
            </w:r>
          </w:p>
        </w:tc>
      </w:tr>
      <w:tr w:rsidR="00EB649A" w:rsidRPr="009E22DB" w14:paraId="68186621" w14:textId="77777777" w:rsidTr="00EB649A">
        <w:tc>
          <w:tcPr>
            <w:tcW w:w="370" w:type="dxa"/>
          </w:tcPr>
          <w:p w14:paraId="2C7FF28B" w14:textId="77777777" w:rsidR="00EB649A" w:rsidRPr="009E22DB" w:rsidRDefault="00EB649A" w:rsidP="00B74EBF">
            <w:pPr>
              <w:jc w:val="both"/>
              <w:rPr>
                <w:sz w:val="21"/>
                <w:szCs w:val="21"/>
                <w:lang w:eastAsia="zh-CN" w:bidi="hi-IN"/>
              </w:rPr>
            </w:pPr>
          </w:p>
        </w:tc>
        <w:tc>
          <w:tcPr>
            <w:tcW w:w="9269" w:type="dxa"/>
            <w:gridSpan w:val="13"/>
            <w:tcMar>
              <w:top w:w="0" w:type="dxa"/>
              <w:left w:w="74" w:type="dxa"/>
              <w:bottom w:w="0" w:type="dxa"/>
              <w:right w:w="74" w:type="dxa"/>
            </w:tcMar>
            <w:hideMark/>
          </w:tcPr>
          <w:p w14:paraId="438889B9" w14:textId="77777777" w:rsidR="00EB649A" w:rsidRPr="009E22DB" w:rsidRDefault="00EB649A" w:rsidP="00B74EBF">
            <w:pPr>
              <w:rPr>
                <w:sz w:val="21"/>
                <w:szCs w:val="21"/>
                <w:lang w:eastAsia="zh-CN" w:bidi="hi-IN"/>
              </w:rPr>
            </w:pPr>
          </w:p>
        </w:tc>
      </w:tr>
      <w:tr w:rsidR="00EB649A" w:rsidRPr="009E22DB" w14:paraId="715F39F4" w14:textId="77777777" w:rsidTr="00EB649A">
        <w:tc>
          <w:tcPr>
            <w:tcW w:w="370" w:type="dxa"/>
          </w:tcPr>
          <w:p w14:paraId="0B12FDB9" w14:textId="77777777" w:rsidR="00EB649A" w:rsidRPr="009E22DB" w:rsidRDefault="00EB649A" w:rsidP="00B74EBF">
            <w:pPr>
              <w:jc w:val="both"/>
              <w:textAlignment w:val="baseline"/>
              <w:rPr>
                <w:sz w:val="21"/>
                <w:szCs w:val="21"/>
                <w:lang w:eastAsia="zh-CN" w:bidi="hi-IN"/>
              </w:rPr>
            </w:pPr>
          </w:p>
        </w:tc>
        <w:tc>
          <w:tcPr>
            <w:tcW w:w="9269" w:type="dxa"/>
            <w:gridSpan w:val="13"/>
            <w:tcMar>
              <w:top w:w="0" w:type="dxa"/>
              <w:left w:w="74" w:type="dxa"/>
              <w:bottom w:w="0" w:type="dxa"/>
              <w:right w:w="74" w:type="dxa"/>
            </w:tcMar>
            <w:hideMark/>
          </w:tcPr>
          <w:p w14:paraId="729C4DBD" w14:textId="77777777" w:rsidR="00EB649A" w:rsidRPr="009E22DB" w:rsidRDefault="00EB649A" w:rsidP="00B74EBF">
            <w:pPr>
              <w:jc w:val="both"/>
              <w:textAlignment w:val="baseline"/>
              <w:rPr>
                <w:sz w:val="21"/>
                <w:szCs w:val="21"/>
                <w:lang w:eastAsia="zh-CN" w:bidi="hi-IN"/>
              </w:rPr>
            </w:pPr>
            <w:r w:rsidRPr="009E22DB">
              <w:rPr>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EB649A" w:rsidRPr="009E22DB" w14:paraId="4F395E66" w14:textId="77777777" w:rsidTr="00EB649A">
        <w:tc>
          <w:tcPr>
            <w:tcW w:w="370" w:type="dxa"/>
          </w:tcPr>
          <w:p w14:paraId="6D3F2DDD" w14:textId="77777777" w:rsidR="00EB649A" w:rsidRPr="009E22DB" w:rsidRDefault="00EB649A" w:rsidP="00B74EBF">
            <w:pPr>
              <w:jc w:val="both"/>
              <w:rPr>
                <w:sz w:val="21"/>
                <w:szCs w:val="21"/>
                <w:lang w:eastAsia="zh-CN" w:bidi="hi-IN"/>
              </w:rPr>
            </w:pPr>
          </w:p>
        </w:tc>
        <w:tc>
          <w:tcPr>
            <w:tcW w:w="9269" w:type="dxa"/>
            <w:gridSpan w:val="13"/>
            <w:tcMar>
              <w:top w:w="0" w:type="dxa"/>
              <w:left w:w="74" w:type="dxa"/>
              <w:bottom w:w="0" w:type="dxa"/>
              <w:right w:w="74" w:type="dxa"/>
            </w:tcMar>
            <w:hideMark/>
          </w:tcPr>
          <w:p w14:paraId="2BCF6A9A" w14:textId="77777777" w:rsidR="00EB649A" w:rsidRPr="009E22DB" w:rsidRDefault="00EB649A" w:rsidP="00B74EBF">
            <w:pPr>
              <w:rPr>
                <w:sz w:val="21"/>
                <w:szCs w:val="21"/>
                <w:lang w:eastAsia="zh-CN" w:bidi="hi-IN"/>
              </w:rPr>
            </w:pPr>
          </w:p>
        </w:tc>
      </w:tr>
      <w:tr w:rsidR="00EB649A" w:rsidRPr="009E22DB" w14:paraId="5323C37C" w14:textId="77777777" w:rsidTr="00EB649A">
        <w:tc>
          <w:tcPr>
            <w:tcW w:w="370" w:type="dxa"/>
          </w:tcPr>
          <w:p w14:paraId="66E761B1" w14:textId="77777777" w:rsidR="00EB649A" w:rsidRPr="009E22DB" w:rsidRDefault="00EB649A" w:rsidP="00B74EBF">
            <w:pPr>
              <w:jc w:val="both"/>
              <w:rPr>
                <w:sz w:val="20"/>
                <w:szCs w:val="20"/>
                <w:lang w:eastAsia="zh-CN" w:bidi="hi-IN"/>
              </w:rPr>
            </w:pPr>
          </w:p>
        </w:tc>
        <w:tc>
          <w:tcPr>
            <w:tcW w:w="9269" w:type="dxa"/>
            <w:gridSpan w:val="13"/>
            <w:tcMar>
              <w:top w:w="0" w:type="dxa"/>
              <w:left w:w="74" w:type="dxa"/>
              <w:bottom w:w="0" w:type="dxa"/>
              <w:right w:w="74" w:type="dxa"/>
            </w:tcMar>
            <w:hideMark/>
          </w:tcPr>
          <w:p w14:paraId="559BC00E" w14:textId="77777777" w:rsidR="00EB649A" w:rsidRPr="009E22DB" w:rsidRDefault="00EB649A" w:rsidP="00B74EBF">
            <w:pPr>
              <w:rPr>
                <w:sz w:val="20"/>
                <w:szCs w:val="20"/>
                <w:lang w:eastAsia="zh-CN" w:bidi="hi-IN"/>
              </w:rPr>
            </w:pPr>
          </w:p>
        </w:tc>
      </w:tr>
      <w:tr w:rsidR="00EB649A" w:rsidRPr="009E22DB" w14:paraId="572C68BD" w14:textId="77777777" w:rsidTr="00EB649A">
        <w:tc>
          <w:tcPr>
            <w:tcW w:w="4217" w:type="dxa"/>
            <w:gridSpan w:val="5"/>
            <w:tcMar>
              <w:top w:w="0" w:type="dxa"/>
              <w:left w:w="74" w:type="dxa"/>
              <w:bottom w:w="0" w:type="dxa"/>
              <w:right w:w="74" w:type="dxa"/>
            </w:tcMar>
            <w:hideMark/>
          </w:tcPr>
          <w:p w14:paraId="1E0F4331" w14:textId="77777777" w:rsidR="00EB649A" w:rsidRPr="009E22DB" w:rsidRDefault="00EB649A" w:rsidP="00B74EBF">
            <w:pPr>
              <w:jc w:val="both"/>
              <w:textAlignment w:val="baseline"/>
              <w:rPr>
                <w:sz w:val="21"/>
                <w:szCs w:val="21"/>
                <w:lang w:eastAsia="zh-CN" w:bidi="hi-IN"/>
              </w:rPr>
            </w:pPr>
            <w:r w:rsidRPr="009E22DB">
              <w:rPr>
                <w:sz w:val="21"/>
                <w:szCs w:val="21"/>
                <w:lang w:eastAsia="zh-CN" w:bidi="hi-IN"/>
              </w:rPr>
              <w:t>Объект сдал</w:t>
            </w:r>
          </w:p>
        </w:tc>
        <w:tc>
          <w:tcPr>
            <w:tcW w:w="1017" w:type="dxa"/>
            <w:gridSpan w:val="4"/>
            <w:tcMar>
              <w:top w:w="0" w:type="dxa"/>
              <w:left w:w="74" w:type="dxa"/>
              <w:bottom w:w="0" w:type="dxa"/>
              <w:right w:w="74" w:type="dxa"/>
            </w:tcMar>
            <w:hideMark/>
          </w:tcPr>
          <w:p w14:paraId="4A916BCB" w14:textId="77777777" w:rsidR="00EB649A" w:rsidRPr="009E22DB" w:rsidRDefault="00EB649A" w:rsidP="00B74EBF">
            <w:pPr>
              <w:rPr>
                <w:sz w:val="21"/>
                <w:szCs w:val="21"/>
                <w:lang w:eastAsia="zh-CN" w:bidi="hi-IN"/>
              </w:rPr>
            </w:pPr>
          </w:p>
        </w:tc>
        <w:tc>
          <w:tcPr>
            <w:tcW w:w="370" w:type="dxa"/>
          </w:tcPr>
          <w:p w14:paraId="47E11F0A" w14:textId="77777777" w:rsidR="00EB649A" w:rsidRPr="009E22DB" w:rsidRDefault="00EB649A" w:rsidP="00B74EBF">
            <w:pPr>
              <w:jc w:val="both"/>
              <w:textAlignment w:val="baseline"/>
              <w:rPr>
                <w:sz w:val="21"/>
                <w:szCs w:val="21"/>
                <w:lang w:eastAsia="zh-CN" w:bidi="hi-IN"/>
              </w:rPr>
            </w:pPr>
          </w:p>
        </w:tc>
        <w:tc>
          <w:tcPr>
            <w:tcW w:w="4035" w:type="dxa"/>
            <w:gridSpan w:val="4"/>
            <w:tcMar>
              <w:top w:w="0" w:type="dxa"/>
              <w:left w:w="74" w:type="dxa"/>
              <w:bottom w:w="0" w:type="dxa"/>
              <w:right w:w="74" w:type="dxa"/>
            </w:tcMar>
            <w:hideMark/>
          </w:tcPr>
          <w:p w14:paraId="2270A9BC" w14:textId="77777777" w:rsidR="00EB649A" w:rsidRPr="009E22DB" w:rsidRDefault="00EB649A" w:rsidP="00B74EBF">
            <w:pPr>
              <w:jc w:val="both"/>
              <w:textAlignment w:val="baseline"/>
              <w:rPr>
                <w:sz w:val="21"/>
                <w:szCs w:val="21"/>
                <w:lang w:eastAsia="zh-CN" w:bidi="hi-IN"/>
              </w:rPr>
            </w:pPr>
            <w:r w:rsidRPr="009E22DB">
              <w:rPr>
                <w:sz w:val="21"/>
                <w:szCs w:val="21"/>
                <w:lang w:eastAsia="zh-CN" w:bidi="hi-IN"/>
              </w:rPr>
              <w:t>Объект принял</w:t>
            </w:r>
          </w:p>
        </w:tc>
      </w:tr>
      <w:tr w:rsidR="00EB649A" w:rsidRPr="009E22DB" w14:paraId="582A7B66" w14:textId="77777777" w:rsidTr="00EB649A">
        <w:tc>
          <w:tcPr>
            <w:tcW w:w="4217" w:type="dxa"/>
            <w:gridSpan w:val="5"/>
            <w:tcBorders>
              <w:top w:val="nil"/>
              <w:left w:val="nil"/>
              <w:bottom w:val="single" w:sz="6" w:space="0" w:color="000000"/>
              <w:right w:val="nil"/>
            </w:tcBorders>
            <w:tcMar>
              <w:top w:w="0" w:type="dxa"/>
              <w:left w:w="74" w:type="dxa"/>
              <w:bottom w:w="0" w:type="dxa"/>
              <w:right w:w="74" w:type="dxa"/>
            </w:tcMar>
            <w:hideMark/>
          </w:tcPr>
          <w:p w14:paraId="5DBAF386" w14:textId="77777777" w:rsidR="00EB649A" w:rsidRPr="009E22DB" w:rsidRDefault="00EB649A" w:rsidP="00B74EBF">
            <w:pPr>
              <w:rPr>
                <w:sz w:val="21"/>
                <w:szCs w:val="21"/>
                <w:lang w:eastAsia="zh-CN" w:bidi="hi-IN"/>
              </w:rPr>
            </w:pPr>
          </w:p>
        </w:tc>
        <w:tc>
          <w:tcPr>
            <w:tcW w:w="1017" w:type="dxa"/>
            <w:gridSpan w:val="4"/>
            <w:tcMar>
              <w:top w:w="0" w:type="dxa"/>
              <w:left w:w="74" w:type="dxa"/>
              <w:bottom w:w="0" w:type="dxa"/>
              <w:right w:w="74" w:type="dxa"/>
            </w:tcMar>
            <w:hideMark/>
          </w:tcPr>
          <w:p w14:paraId="681D45DA" w14:textId="77777777" w:rsidR="00EB649A" w:rsidRPr="009E22DB" w:rsidRDefault="00EB649A" w:rsidP="00B74EBF">
            <w:pPr>
              <w:rPr>
                <w:rFonts w:ascii="Liberation Serif" w:eastAsia="Droid Sans Fallback" w:hAnsi="Liberation Serif" w:cs="FreeSans"/>
                <w:sz w:val="20"/>
                <w:szCs w:val="20"/>
              </w:rPr>
            </w:pPr>
          </w:p>
        </w:tc>
        <w:tc>
          <w:tcPr>
            <w:tcW w:w="370" w:type="dxa"/>
            <w:tcBorders>
              <w:top w:val="nil"/>
              <w:left w:val="nil"/>
              <w:bottom w:val="single" w:sz="6" w:space="0" w:color="000000"/>
              <w:right w:val="nil"/>
            </w:tcBorders>
          </w:tcPr>
          <w:p w14:paraId="460DA4CC" w14:textId="77777777" w:rsidR="00EB649A" w:rsidRPr="009E22DB" w:rsidRDefault="00EB649A" w:rsidP="00B74EBF">
            <w:pPr>
              <w:jc w:val="both"/>
              <w:rPr>
                <w:sz w:val="20"/>
                <w:szCs w:val="20"/>
                <w:lang w:eastAsia="zh-CN" w:bidi="hi-IN"/>
              </w:rPr>
            </w:pPr>
          </w:p>
        </w:tc>
        <w:tc>
          <w:tcPr>
            <w:tcW w:w="4035" w:type="dxa"/>
            <w:gridSpan w:val="4"/>
            <w:tcBorders>
              <w:top w:val="nil"/>
              <w:left w:val="nil"/>
              <w:bottom w:val="single" w:sz="6" w:space="0" w:color="000000"/>
              <w:right w:val="nil"/>
            </w:tcBorders>
            <w:tcMar>
              <w:top w:w="0" w:type="dxa"/>
              <w:left w:w="74" w:type="dxa"/>
              <w:bottom w:w="0" w:type="dxa"/>
              <w:right w:w="74" w:type="dxa"/>
            </w:tcMar>
            <w:hideMark/>
          </w:tcPr>
          <w:p w14:paraId="1477EF78" w14:textId="77777777" w:rsidR="00EB649A" w:rsidRPr="009E22DB" w:rsidRDefault="00EB649A" w:rsidP="00B74EBF">
            <w:pPr>
              <w:rPr>
                <w:sz w:val="20"/>
                <w:szCs w:val="20"/>
                <w:lang w:eastAsia="zh-CN" w:bidi="hi-IN"/>
              </w:rPr>
            </w:pPr>
          </w:p>
        </w:tc>
      </w:tr>
      <w:tr w:rsidR="00EB649A" w:rsidRPr="009E22DB" w14:paraId="02EA6363" w14:textId="77777777" w:rsidTr="00EB649A">
        <w:tc>
          <w:tcPr>
            <w:tcW w:w="4217" w:type="dxa"/>
            <w:gridSpan w:val="5"/>
            <w:tcBorders>
              <w:top w:val="single" w:sz="6" w:space="0" w:color="000000"/>
              <w:left w:val="nil"/>
              <w:bottom w:val="nil"/>
              <w:right w:val="nil"/>
            </w:tcBorders>
            <w:tcMar>
              <w:top w:w="0" w:type="dxa"/>
              <w:left w:w="74" w:type="dxa"/>
              <w:bottom w:w="0" w:type="dxa"/>
              <w:right w:w="74" w:type="dxa"/>
            </w:tcMar>
            <w:hideMark/>
          </w:tcPr>
          <w:p w14:paraId="70CCE9B8" w14:textId="77777777" w:rsidR="00EB649A" w:rsidRPr="009E22DB" w:rsidRDefault="00EB649A" w:rsidP="00B74EBF">
            <w:pPr>
              <w:jc w:val="both"/>
              <w:textAlignment w:val="baseline"/>
              <w:rPr>
                <w:sz w:val="18"/>
                <w:szCs w:val="18"/>
                <w:lang w:eastAsia="zh-CN" w:bidi="hi-IN"/>
              </w:rPr>
            </w:pPr>
            <w:r w:rsidRPr="009E22DB">
              <w:rPr>
                <w:sz w:val="18"/>
                <w:szCs w:val="18"/>
                <w:lang w:eastAsia="zh-CN" w:bidi="hi-IN"/>
              </w:rPr>
              <w:t>(лицо, осуществляющее строительство)</w:t>
            </w:r>
          </w:p>
        </w:tc>
        <w:tc>
          <w:tcPr>
            <w:tcW w:w="1017" w:type="dxa"/>
            <w:gridSpan w:val="4"/>
            <w:tcMar>
              <w:top w:w="0" w:type="dxa"/>
              <w:left w:w="74" w:type="dxa"/>
              <w:bottom w:w="0" w:type="dxa"/>
              <w:right w:w="74" w:type="dxa"/>
            </w:tcMar>
            <w:hideMark/>
          </w:tcPr>
          <w:p w14:paraId="002F26BE" w14:textId="77777777" w:rsidR="00EB649A" w:rsidRPr="009E22DB" w:rsidRDefault="00EB649A" w:rsidP="00B74EBF">
            <w:pPr>
              <w:rPr>
                <w:sz w:val="18"/>
                <w:szCs w:val="18"/>
                <w:lang w:eastAsia="zh-CN" w:bidi="hi-IN"/>
              </w:rPr>
            </w:pPr>
          </w:p>
        </w:tc>
        <w:tc>
          <w:tcPr>
            <w:tcW w:w="370" w:type="dxa"/>
            <w:tcBorders>
              <w:top w:val="single" w:sz="6" w:space="0" w:color="000000"/>
              <w:left w:val="nil"/>
              <w:bottom w:val="nil"/>
              <w:right w:val="nil"/>
            </w:tcBorders>
          </w:tcPr>
          <w:p w14:paraId="2BEDF3E8" w14:textId="77777777" w:rsidR="00EB649A" w:rsidRPr="009E22DB" w:rsidRDefault="00EB649A" w:rsidP="00B74EBF">
            <w:pPr>
              <w:jc w:val="both"/>
              <w:textAlignment w:val="baseline"/>
              <w:rPr>
                <w:sz w:val="18"/>
                <w:szCs w:val="18"/>
                <w:lang w:eastAsia="zh-CN" w:bidi="hi-IN"/>
              </w:rPr>
            </w:pPr>
          </w:p>
        </w:tc>
        <w:tc>
          <w:tcPr>
            <w:tcW w:w="4035" w:type="dxa"/>
            <w:gridSpan w:val="4"/>
            <w:tcBorders>
              <w:top w:val="single" w:sz="6" w:space="0" w:color="000000"/>
              <w:left w:val="nil"/>
              <w:bottom w:val="nil"/>
              <w:right w:val="nil"/>
            </w:tcBorders>
            <w:tcMar>
              <w:top w:w="0" w:type="dxa"/>
              <w:left w:w="74" w:type="dxa"/>
              <w:bottom w:w="0" w:type="dxa"/>
              <w:right w:w="74" w:type="dxa"/>
            </w:tcMar>
            <w:hideMark/>
          </w:tcPr>
          <w:p w14:paraId="62B2DD8D" w14:textId="77777777" w:rsidR="00EB649A" w:rsidRPr="009E22DB" w:rsidRDefault="00EB649A" w:rsidP="00B74EBF">
            <w:pPr>
              <w:jc w:val="both"/>
              <w:textAlignment w:val="baseline"/>
              <w:rPr>
                <w:sz w:val="18"/>
                <w:szCs w:val="18"/>
                <w:lang w:eastAsia="zh-CN" w:bidi="hi-IN"/>
              </w:rPr>
            </w:pPr>
            <w:r w:rsidRPr="009E22DB">
              <w:rPr>
                <w:sz w:val="18"/>
                <w:szCs w:val="18"/>
                <w:lang w:eastAsia="zh-CN" w:bidi="hi-IN"/>
              </w:rPr>
              <w:t>(застройщик (технический заказчик)</w:t>
            </w:r>
          </w:p>
        </w:tc>
      </w:tr>
      <w:tr w:rsidR="00EB649A" w:rsidRPr="009E22DB" w14:paraId="6282F324" w14:textId="77777777" w:rsidTr="00EB649A">
        <w:tc>
          <w:tcPr>
            <w:tcW w:w="4217" w:type="dxa"/>
            <w:gridSpan w:val="5"/>
            <w:tcMar>
              <w:top w:w="0" w:type="dxa"/>
              <w:left w:w="74" w:type="dxa"/>
              <w:bottom w:w="0" w:type="dxa"/>
              <w:right w:w="74" w:type="dxa"/>
            </w:tcMar>
            <w:hideMark/>
          </w:tcPr>
          <w:p w14:paraId="74F3756C" w14:textId="77777777" w:rsidR="00EB649A" w:rsidRPr="009E22DB" w:rsidRDefault="00EB649A" w:rsidP="00B74EBF">
            <w:pPr>
              <w:rPr>
                <w:sz w:val="18"/>
                <w:szCs w:val="18"/>
                <w:lang w:eastAsia="zh-CN" w:bidi="hi-IN"/>
              </w:rPr>
            </w:pPr>
          </w:p>
        </w:tc>
        <w:tc>
          <w:tcPr>
            <w:tcW w:w="1017" w:type="dxa"/>
            <w:gridSpan w:val="4"/>
            <w:tcMar>
              <w:top w:w="0" w:type="dxa"/>
              <w:left w:w="74" w:type="dxa"/>
              <w:bottom w:w="0" w:type="dxa"/>
              <w:right w:w="74" w:type="dxa"/>
            </w:tcMar>
            <w:hideMark/>
          </w:tcPr>
          <w:p w14:paraId="3AECB3BD" w14:textId="77777777" w:rsidR="00EB649A" w:rsidRPr="009E22DB" w:rsidRDefault="00EB649A" w:rsidP="00B74EBF">
            <w:pPr>
              <w:rPr>
                <w:rFonts w:ascii="Liberation Serif" w:eastAsia="Droid Sans Fallback" w:hAnsi="Liberation Serif" w:cs="FreeSans"/>
                <w:sz w:val="20"/>
                <w:szCs w:val="20"/>
              </w:rPr>
            </w:pPr>
          </w:p>
        </w:tc>
        <w:tc>
          <w:tcPr>
            <w:tcW w:w="370" w:type="dxa"/>
          </w:tcPr>
          <w:p w14:paraId="25B81BAD" w14:textId="77777777" w:rsidR="00EB649A" w:rsidRPr="009E22DB" w:rsidRDefault="00EB649A" w:rsidP="00B74EBF">
            <w:pPr>
              <w:jc w:val="both"/>
              <w:rPr>
                <w:sz w:val="20"/>
                <w:szCs w:val="20"/>
                <w:lang w:eastAsia="zh-CN" w:bidi="hi-IN"/>
              </w:rPr>
            </w:pPr>
          </w:p>
        </w:tc>
        <w:tc>
          <w:tcPr>
            <w:tcW w:w="4035" w:type="dxa"/>
            <w:gridSpan w:val="4"/>
            <w:tcMar>
              <w:top w:w="0" w:type="dxa"/>
              <w:left w:w="74" w:type="dxa"/>
              <w:bottom w:w="0" w:type="dxa"/>
              <w:right w:w="74" w:type="dxa"/>
            </w:tcMar>
            <w:hideMark/>
          </w:tcPr>
          <w:p w14:paraId="230A704D" w14:textId="77777777" w:rsidR="00EB649A" w:rsidRPr="009E22DB" w:rsidRDefault="00EB649A" w:rsidP="00B74EBF">
            <w:pPr>
              <w:rPr>
                <w:sz w:val="20"/>
                <w:szCs w:val="20"/>
                <w:lang w:eastAsia="zh-CN" w:bidi="hi-IN"/>
              </w:rPr>
            </w:pPr>
          </w:p>
        </w:tc>
      </w:tr>
      <w:tr w:rsidR="00EB649A" w:rsidRPr="009E22DB" w14:paraId="4C78195C" w14:textId="77777777" w:rsidTr="00EB649A">
        <w:tc>
          <w:tcPr>
            <w:tcW w:w="4217" w:type="dxa"/>
            <w:gridSpan w:val="5"/>
            <w:tcMar>
              <w:top w:w="0" w:type="dxa"/>
              <w:left w:w="74" w:type="dxa"/>
              <w:bottom w:w="0" w:type="dxa"/>
              <w:right w:w="74" w:type="dxa"/>
            </w:tcMar>
            <w:hideMark/>
          </w:tcPr>
          <w:p w14:paraId="54B69C9F" w14:textId="77777777" w:rsidR="00EB649A" w:rsidRPr="009E22DB" w:rsidRDefault="00EB649A" w:rsidP="00B74EBF">
            <w:pPr>
              <w:jc w:val="both"/>
              <w:textAlignment w:val="baseline"/>
              <w:rPr>
                <w:sz w:val="21"/>
                <w:szCs w:val="21"/>
                <w:lang w:eastAsia="zh-CN" w:bidi="hi-IN"/>
              </w:rPr>
            </w:pPr>
            <w:r w:rsidRPr="009E22DB">
              <w:rPr>
                <w:sz w:val="21"/>
                <w:szCs w:val="21"/>
                <w:lang w:eastAsia="zh-CN" w:bidi="hi-IN"/>
              </w:rPr>
              <w:t>М.П.</w:t>
            </w:r>
          </w:p>
        </w:tc>
        <w:tc>
          <w:tcPr>
            <w:tcW w:w="1017" w:type="dxa"/>
            <w:gridSpan w:val="4"/>
            <w:tcMar>
              <w:top w:w="0" w:type="dxa"/>
              <w:left w:w="74" w:type="dxa"/>
              <w:bottom w:w="0" w:type="dxa"/>
              <w:right w:w="74" w:type="dxa"/>
            </w:tcMar>
            <w:hideMark/>
          </w:tcPr>
          <w:p w14:paraId="7CA352DB" w14:textId="77777777" w:rsidR="00EB649A" w:rsidRPr="009E22DB" w:rsidRDefault="00EB649A" w:rsidP="00B74EBF">
            <w:pPr>
              <w:rPr>
                <w:sz w:val="21"/>
                <w:szCs w:val="21"/>
                <w:lang w:eastAsia="zh-CN" w:bidi="hi-IN"/>
              </w:rPr>
            </w:pPr>
          </w:p>
        </w:tc>
        <w:tc>
          <w:tcPr>
            <w:tcW w:w="370" w:type="dxa"/>
          </w:tcPr>
          <w:p w14:paraId="20AE8642" w14:textId="77777777" w:rsidR="00EB649A" w:rsidRPr="009E22DB" w:rsidRDefault="00EB649A" w:rsidP="00B74EBF">
            <w:pPr>
              <w:jc w:val="both"/>
              <w:textAlignment w:val="baseline"/>
              <w:rPr>
                <w:sz w:val="21"/>
                <w:szCs w:val="21"/>
                <w:lang w:eastAsia="zh-CN" w:bidi="hi-IN"/>
              </w:rPr>
            </w:pPr>
          </w:p>
        </w:tc>
        <w:tc>
          <w:tcPr>
            <w:tcW w:w="4035" w:type="dxa"/>
            <w:gridSpan w:val="4"/>
            <w:tcMar>
              <w:top w:w="0" w:type="dxa"/>
              <w:left w:w="74" w:type="dxa"/>
              <w:bottom w:w="0" w:type="dxa"/>
              <w:right w:w="74" w:type="dxa"/>
            </w:tcMar>
            <w:hideMark/>
          </w:tcPr>
          <w:p w14:paraId="62615EA0" w14:textId="77777777" w:rsidR="00EB649A" w:rsidRPr="009E22DB" w:rsidRDefault="00EB649A" w:rsidP="00B74EBF">
            <w:pPr>
              <w:jc w:val="both"/>
              <w:textAlignment w:val="baseline"/>
              <w:rPr>
                <w:sz w:val="21"/>
                <w:szCs w:val="21"/>
                <w:lang w:eastAsia="zh-CN" w:bidi="hi-IN"/>
              </w:rPr>
            </w:pPr>
            <w:r w:rsidRPr="009E22DB">
              <w:rPr>
                <w:sz w:val="21"/>
                <w:szCs w:val="21"/>
                <w:lang w:eastAsia="zh-CN" w:bidi="hi-IN"/>
              </w:rPr>
              <w:t>М.П.</w:t>
            </w:r>
          </w:p>
        </w:tc>
      </w:tr>
    </w:tbl>
    <w:p w14:paraId="3671B437" w14:textId="77777777" w:rsidR="00EB649A" w:rsidRPr="009E22DB" w:rsidRDefault="00EB649A" w:rsidP="00B74EBF">
      <w:pPr>
        <w:pBdr>
          <w:bottom w:val="single" w:sz="12" w:space="1" w:color="auto"/>
        </w:pBdr>
        <w:jc w:val="both"/>
        <w:outlineLvl w:val="1"/>
        <w:rPr>
          <w:b/>
          <w:i/>
        </w:rPr>
      </w:pPr>
    </w:p>
    <w:p w14:paraId="431B7AFF" w14:textId="77777777" w:rsidR="00EB649A" w:rsidRPr="009E22DB" w:rsidRDefault="00EB649A" w:rsidP="00B74EBF">
      <w:pPr>
        <w:jc w:val="both"/>
        <w:outlineLvl w:val="1"/>
      </w:pPr>
      <w:r w:rsidRPr="009E22DB">
        <w:t>Окончание формы</w:t>
      </w:r>
    </w:p>
    <w:p w14:paraId="104A5A63" w14:textId="77777777" w:rsidR="00EB649A" w:rsidRPr="009E22DB" w:rsidRDefault="00EB649A" w:rsidP="00B74EBF">
      <w:pPr>
        <w:jc w:val="both"/>
        <w:rPr>
          <w:sz w:val="20"/>
          <w:szCs w:val="20"/>
        </w:rPr>
      </w:pPr>
    </w:p>
    <w:p w14:paraId="0F7A41F6" w14:textId="77777777" w:rsidR="00EB649A" w:rsidRPr="009E22DB" w:rsidRDefault="00EB649A" w:rsidP="00B74EBF">
      <w:pPr>
        <w:jc w:val="both"/>
        <w:rPr>
          <w:sz w:val="20"/>
          <w:szCs w:val="20"/>
        </w:rPr>
      </w:pPr>
    </w:p>
    <w:p w14:paraId="60414478" w14:textId="77777777" w:rsidR="00EB649A" w:rsidRPr="009E22DB" w:rsidRDefault="00EB649A" w:rsidP="00B74EBF">
      <w:pPr>
        <w:jc w:val="both"/>
        <w:rPr>
          <w:sz w:val="20"/>
          <w:szCs w:val="20"/>
        </w:rPr>
      </w:pPr>
    </w:p>
    <w:p w14:paraId="42ECA216" w14:textId="77777777" w:rsidR="00EB649A" w:rsidRPr="009E22DB" w:rsidRDefault="00EB649A" w:rsidP="00B74EBF">
      <w:pPr>
        <w:jc w:val="both"/>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9E22DB" w14:paraId="5E446BB2" w14:textId="77777777" w:rsidTr="00EB649A">
        <w:tc>
          <w:tcPr>
            <w:tcW w:w="5190" w:type="dxa"/>
          </w:tcPr>
          <w:p w14:paraId="0B12EE74" w14:textId="77777777" w:rsidR="00EB649A" w:rsidRPr="009E22DB" w:rsidRDefault="00EB649A" w:rsidP="00B74EBF">
            <w:pPr>
              <w:jc w:val="both"/>
              <w:rPr>
                <w:lang w:eastAsia="zh-CN" w:bidi="hi-IN"/>
              </w:rPr>
            </w:pPr>
            <w:r w:rsidRPr="009E22DB">
              <w:rPr>
                <w:b/>
                <w:lang w:eastAsia="zh-CN" w:bidi="hi-IN"/>
              </w:rPr>
              <w:t>Государственный заказчик:</w:t>
            </w:r>
          </w:p>
          <w:p w14:paraId="70527E0D" w14:textId="77777777" w:rsidR="00EB649A" w:rsidRPr="009E22DB" w:rsidRDefault="00EB649A" w:rsidP="00B74EBF">
            <w:pPr>
              <w:jc w:val="both"/>
              <w:rPr>
                <w:lang w:eastAsia="zh-CN" w:bidi="hi-IN"/>
              </w:rPr>
            </w:pPr>
          </w:p>
          <w:p w14:paraId="27BAB57B" w14:textId="126E0D93" w:rsidR="00EB649A" w:rsidRPr="009E22DB" w:rsidRDefault="00EB649A" w:rsidP="00B74EBF">
            <w:pPr>
              <w:jc w:val="both"/>
              <w:rPr>
                <w:u w:val="single"/>
                <w:lang w:eastAsia="zh-CN" w:bidi="hi-IN"/>
              </w:rPr>
            </w:pPr>
            <w:r w:rsidRPr="009E22DB">
              <w:rPr>
                <w:lang w:eastAsia="zh-CN" w:bidi="hi-IN"/>
              </w:rPr>
              <w:t xml:space="preserve">_________________/ </w:t>
            </w:r>
            <w:r w:rsidR="00AB4CAE" w:rsidRPr="009E22DB">
              <w:rPr>
                <w:u w:val="single"/>
                <w:lang w:eastAsia="zh-CN" w:bidi="hi-IN"/>
              </w:rPr>
              <w:t>Щ</w:t>
            </w:r>
            <w:r w:rsidR="003406DE" w:rsidRPr="009E22DB">
              <w:rPr>
                <w:u w:val="single"/>
                <w:lang w:eastAsia="zh-CN" w:bidi="hi-IN"/>
              </w:rPr>
              <w:t>ё</w:t>
            </w:r>
            <w:r w:rsidR="00AB4CAE" w:rsidRPr="009E22DB">
              <w:rPr>
                <w:u w:val="single"/>
                <w:lang w:eastAsia="zh-CN" w:bidi="hi-IN"/>
              </w:rPr>
              <w:t>голев Э</w:t>
            </w:r>
            <w:r w:rsidRPr="009E22DB">
              <w:rPr>
                <w:u w:val="single"/>
                <w:lang w:eastAsia="zh-CN" w:bidi="hi-IN"/>
              </w:rPr>
              <w:t>.</w:t>
            </w:r>
            <w:r w:rsidR="00AB4CAE" w:rsidRPr="009E22DB">
              <w:rPr>
                <w:u w:val="single"/>
                <w:lang w:eastAsia="zh-CN" w:bidi="hi-IN"/>
              </w:rPr>
              <w:t>Г.</w:t>
            </w:r>
          </w:p>
          <w:p w14:paraId="40D0F3CB" w14:textId="77777777" w:rsidR="00EB649A" w:rsidRPr="009E22DB" w:rsidRDefault="00EB649A" w:rsidP="00B74EBF">
            <w:pPr>
              <w:jc w:val="both"/>
              <w:rPr>
                <w:lang w:eastAsia="zh-CN" w:bidi="hi-IN"/>
              </w:rPr>
            </w:pPr>
            <w:r w:rsidRPr="009E22DB">
              <w:rPr>
                <w:lang w:eastAsia="zh-CN" w:bidi="hi-IN"/>
              </w:rPr>
              <w:t xml:space="preserve">         (подпись)           (расшифровка подписи)</w:t>
            </w:r>
          </w:p>
          <w:p w14:paraId="2B2590DC" w14:textId="77777777" w:rsidR="00EB649A" w:rsidRPr="009E22DB" w:rsidRDefault="00EB649A" w:rsidP="00B74EBF">
            <w:pPr>
              <w:jc w:val="both"/>
              <w:rPr>
                <w:lang w:eastAsia="zh-CN" w:bidi="hi-IN"/>
              </w:rPr>
            </w:pPr>
            <w:r w:rsidRPr="009E22DB">
              <w:rPr>
                <w:iCs/>
                <w:lang w:eastAsia="zh-CN" w:bidi="hi-IN"/>
              </w:rPr>
              <w:t>мп</w:t>
            </w:r>
          </w:p>
        </w:tc>
        <w:tc>
          <w:tcPr>
            <w:tcW w:w="5016" w:type="dxa"/>
          </w:tcPr>
          <w:p w14:paraId="5B3300CB" w14:textId="77777777" w:rsidR="00EB649A" w:rsidRPr="009E22DB" w:rsidRDefault="00EB649A" w:rsidP="00B74EBF">
            <w:pPr>
              <w:jc w:val="both"/>
              <w:rPr>
                <w:lang w:eastAsia="zh-CN" w:bidi="hi-IN"/>
              </w:rPr>
            </w:pPr>
            <w:r w:rsidRPr="009E22DB">
              <w:rPr>
                <w:b/>
                <w:lang w:eastAsia="zh-CN" w:bidi="hi-IN"/>
              </w:rPr>
              <w:t>Подрядчик:</w:t>
            </w:r>
          </w:p>
          <w:p w14:paraId="4EB2406A" w14:textId="77777777" w:rsidR="00EB649A" w:rsidRPr="009E22DB" w:rsidRDefault="00EB649A" w:rsidP="00B74EBF">
            <w:pPr>
              <w:jc w:val="both"/>
              <w:rPr>
                <w:lang w:eastAsia="zh-CN" w:bidi="hi-IN"/>
              </w:rPr>
            </w:pPr>
          </w:p>
          <w:p w14:paraId="275E0617" w14:textId="77777777" w:rsidR="00EB649A" w:rsidRPr="009E22DB" w:rsidRDefault="00EB649A" w:rsidP="00B74EBF">
            <w:pPr>
              <w:jc w:val="both"/>
              <w:rPr>
                <w:lang w:eastAsia="zh-CN" w:bidi="hi-IN"/>
              </w:rPr>
            </w:pPr>
            <w:r w:rsidRPr="009E22DB">
              <w:rPr>
                <w:lang w:eastAsia="zh-CN" w:bidi="hi-IN"/>
              </w:rPr>
              <w:t>_________________/_______________________</w:t>
            </w:r>
          </w:p>
          <w:p w14:paraId="5D1C6331" w14:textId="77777777" w:rsidR="00EB649A" w:rsidRPr="009E22DB" w:rsidRDefault="00EB649A" w:rsidP="00B74EBF">
            <w:pPr>
              <w:jc w:val="both"/>
              <w:rPr>
                <w:lang w:eastAsia="zh-CN" w:bidi="hi-IN"/>
              </w:rPr>
            </w:pPr>
            <w:r w:rsidRPr="009E22DB">
              <w:rPr>
                <w:lang w:eastAsia="zh-CN" w:bidi="hi-IN"/>
              </w:rPr>
              <w:t xml:space="preserve">         (подпись)           (расшифровка подписи)</w:t>
            </w:r>
          </w:p>
          <w:p w14:paraId="2516298A" w14:textId="77777777" w:rsidR="00EB649A" w:rsidRPr="009E22DB" w:rsidRDefault="00EB649A" w:rsidP="00B74EBF">
            <w:pPr>
              <w:jc w:val="both"/>
              <w:rPr>
                <w:lang w:eastAsia="zh-CN" w:bidi="hi-IN"/>
              </w:rPr>
            </w:pPr>
            <w:r w:rsidRPr="009E22DB">
              <w:rPr>
                <w:lang w:eastAsia="zh-CN" w:bidi="hi-IN"/>
              </w:rPr>
              <w:t>мп</w:t>
            </w:r>
          </w:p>
        </w:tc>
      </w:tr>
    </w:tbl>
    <w:p w14:paraId="01E48055" w14:textId="77777777" w:rsidR="00EB649A" w:rsidRPr="009E22DB" w:rsidRDefault="00EB649A" w:rsidP="00B74EBF">
      <w:pPr>
        <w:rPr>
          <w:sz w:val="20"/>
          <w:szCs w:val="20"/>
        </w:rPr>
      </w:pPr>
    </w:p>
    <w:p w14:paraId="361BE93D" w14:textId="77777777" w:rsidR="00EB649A" w:rsidRPr="009E22DB" w:rsidRDefault="00EB649A" w:rsidP="00B74EBF">
      <w:pPr>
        <w:rPr>
          <w:sz w:val="20"/>
          <w:szCs w:val="20"/>
        </w:rPr>
      </w:pPr>
    </w:p>
    <w:p w14:paraId="67CF9104" w14:textId="77777777" w:rsidR="00EB649A" w:rsidRPr="009E22DB" w:rsidRDefault="00EB649A" w:rsidP="00B74EBF">
      <w:pPr>
        <w:rPr>
          <w:sz w:val="20"/>
          <w:szCs w:val="20"/>
        </w:rPr>
      </w:pPr>
    </w:p>
    <w:p w14:paraId="20FB3EB7" w14:textId="77777777" w:rsidR="00EB649A" w:rsidRPr="009E22DB" w:rsidRDefault="00EB649A" w:rsidP="00B74EBF">
      <w:pPr>
        <w:rPr>
          <w:sz w:val="20"/>
          <w:szCs w:val="20"/>
        </w:rPr>
      </w:pPr>
    </w:p>
    <w:p w14:paraId="61A1BA69" w14:textId="77777777" w:rsidR="00EB649A" w:rsidRPr="009E22DB" w:rsidRDefault="00EB649A" w:rsidP="00B74EBF">
      <w:pPr>
        <w:rPr>
          <w:sz w:val="20"/>
          <w:szCs w:val="20"/>
        </w:rPr>
      </w:pPr>
    </w:p>
    <w:p w14:paraId="1479365F" w14:textId="77777777" w:rsidR="00EB649A" w:rsidRPr="009E22DB" w:rsidRDefault="00EB649A" w:rsidP="00B74EBF">
      <w:pPr>
        <w:rPr>
          <w:sz w:val="20"/>
          <w:szCs w:val="20"/>
        </w:rPr>
      </w:pPr>
    </w:p>
    <w:p w14:paraId="0927A764" w14:textId="77777777" w:rsidR="00EB649A" w:rsidRPr="009E22DB" w:rsidRDefault="00EB649A" w:rsidP="00B74EBF">
      <w:pPr>
        <w:rPr>
          <w:sz w:val="20"/>
          <w:szCs w:val="20"/>
        </w:rPr>
      </w:pPr>
    </w:p>
    <w:p w14:paraId="514D68BD" w14:textId="77777777" w:rsidR="00EB649A" w:rsidRPr="009E22DB" w:rsidRDefault="00EB649A" w:rsidP="00B74EBF">
      <w:pPr>
        <w:rPr>
          <w:sz w:val="20"/>
          <w:szCs w:val="20"/>
        </w:rPr>
      </w:pPr>
    </w:p>
    <w:p w14:paraId="21B80A75" w14:textId="77777777" w:rsidR="00EB649A" w:rsidRPr="009E22DB" w:rsidRDefault="00EB649A" w:rsidP="00B74EBF">
      <w:pPr>
        <w:rPr>
          <w:sz w:val="20"/>
          <w:szCs w:val="20"/>
        </w:rPr>
      </w:pPr>
    </w:p>
    <w:p w14:paraId="2C75DE48" w14:textId="77777777" w:rsidR="00EB649A" w:rsidRPr="009E22DB" w:rsidRDefault="00EB649A" w:rsidP="00B74EBF">
      <w:pPr>
        <w:rPr>
          <w:sz w:val="20"/>
          <w:szCs w:val="20"/>
        </w:rPr>
      </w:pPr>
    </w:p>
    <w:p w14:paraId="40DD3757" w14:textId="77777777" w:rsidR="00EB649A" w:rsidRPr="009E22DB" w:rsidRDefault="00EB649A" w:rsidP="00B74EBF">
      <w:pPr>
        <w:rPr>
          <w:sz w:val="20"/>
          <w:szCs w:val="20"/>
        </w:rPr>
      </w:pPr>
    </w:p>
    <w:p w14:paraId="01A0CD84" w14:textId="77777777" w:rsidR="00EB649A" w:rsidRPr="009E22DB" w:rsidRDefault="00EB649A" w:rsidP="00B74EBF">
      <w:pPr>
        <w:rPr>
          <w:sz w:val="20"/>
          <w:szCs w:val="20"/>
        </w:rPr>
      </w:pPr>
    </w:p>
    <w:p w14:paraId="10F8EA51" w14:textId="77777777" w:rsidR="00EB649A" w:rsidRPr="009E22DB" w:rsidRDefault="00EB649A" w:rsidP="00B74EBF">
      <w:pPr>
        <w:rPr>
          <w:sz w:val="20"/>
          <w:szCs w:val="20"/>
        </w:rPr>
      </w:pPr>
    </w:p>
    <w:p w14:paraId="3841E318" w14:textId="77777777" w:rsidR="00EB649A" w:rsidRPr="009E22DB" w:rsidRDefault="00EB649A" w:rsidP="00B74EBF">
      <w:pPr>
        <w:rPr>
          <w:sz w:val="20"/>
          <w:szCs w:val="20"/>
        </w:rPr>
      </w:pPr>
    </w:p>
    <w:p w14:paraId="52B1E181" w14:textId="77777777" w:rsidR="00EB649A" w:rsidRPr="009E22DB" w:rsidRDefault="00EB649A" w:rsidP="00B74EBF">
      <w:pPr>
        <w:keepNext/>
        <w:outlineLvl w:val="0"/>
        <w:rPr>
          <w:kern w:val="2"/>
        </w:rPr>
      </w:pPr>
    </w:p>
    <w:p w14:paraId="0D24E27D" w14:textId="77777777" w:rsidR="00EB649A" w:rsidRPr="009E22DB" w:rsidRDefault="00EB649A" w:rsidP="00B74EBF">
      <w:pPr>
        <w:keepNext/>
        <w:outlineLvl w:val="0"/>
        <w:rPr>
          <w:kern w:val="2"/>
        </w:rPr>
      </w:pPr>
      <w:r w:rsidRPr="009E22DB">
        <w:rPr>
          <w:kern w:val="2"/>
        </w:rPr>
        <w:br w:type="page"/>
      </w:r>
    </w:p>
    <w:p w14:paraId="5B1199F8" w14:textId="77777777" w:rsidR="00EB649A" w:rsidRPr="009E22DB" w:rsidRDefault="00EB649A" w:rsidP="00B74EBF">
      <w:pPr>
        <w:jc w:val="right"/>
      </w:pPr>
      <w:r w:rsidRPr="009E22DB">
        <w:rPr>
          <w:noProof/>
        </w:rPr>
        <w:lastRenderedPageBreak/>
        <mc:AlternateContent>
          <mc:Choice Requires="wps">
            <w:drawing>
              <wp:anchor distT="72390" distB="72390" distL="72390" distR="72390" simplePos="0" relativeHeight="251675648" behindDoc="0" locked="0" layoutInCell="1" allowOverlap="1" wp14:anchorId="32310E27" wp14:editId="1EF8C3D0">
                <wp:simplePos x="0" y="0"/>
                <wp:positionH relativeFrom="column">
                  <wp:posOffset>6663690</wp:posOffset>
                </wp:positionH>
                <wp:positionV relativeFrom="paragraph">
                  <wp:posOffset>10295255</wp:posOffset>
                </wp:positionV>
                <wp:extent cx="370840" cy="147955"/>
                <wp:effectExtent l="0" t="0" r="10160" b="23495"/>
                <wp:wrapNone/>
                <wp:docPr id="32"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8585015" w14:textId="77777777" w:rsidR="00932259" w:rsidRDefault="00932259"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10E27" id="Надпись 5" o:spid="_x0000_s1032" type="#_x0000_t202" style="position:absolute;left:0;text-align:left;margin-left:524.7pt;margin-top:810.65pt;width:29.2pt;height:11.65pt;z-index:25167564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LOE9DZIAgAAXQQAAA4AAAAAAAAAAAAAAAAALgIAAGRycy9lMm9Eb2MueG1sUEsBAi0AFAAGAAgA&#10;AAAhAEfqxrHkAAAADwEAAA8AAAAAAAAAAAAAAAAAogQAAGRycy9kb3ducmV2LnhtbFBLBQYAAAAA&#10;BAAEAPMAAACzBQAAAAA=&#10;" strokecolor="#3465a4">
                <v:textbox>
                  <w:txbxContent>
                    <w:p w14:paraId="08585015" w14:textId="77777777" w:rsidR="00932259" w:rsidRDefault="00932259" w:rsidP="00EB649A"/>
                  </w:txbxContent>
                </v:textbox>
              </v:shape>
            </w:pict>
          </mc:Fallback>
        </mc:AlternateContent>
      </w:r>
      <w:r w:rsidRPr="009E22DB">
        <w:t>Приложение №11</w:t>
      </w:r>
    </w:p>
    <w:p w14:paraId="4D4CA0A6" w14:textId="77777777" w:rsidR="00EB649A" w:rsidRPr="009E22DB" w:rsidRDefault="00EB649A" w:rsidP="00B74EBF">
      <w:pPr>
        <w:jc w:val="right"/>
      </w:pPr>
      <w:r w:rsidRPr="009E22DB">
        <w:t xml:space="preserve">к </w:t>
      </w:r>
      <w:r w:rsidR="00DE5F54" w:rsidRPr="009E22DB">
        <w:t>К</w:t>
      </w:r>
      <w:r w:rsidRPr="009E22DB">
        <w:t>онтракту</w:t>
      </w:r>
    </w:p>
    <w:p w14:paraId="0FBBED2E" w14:textId="77777777" w:rsidR="00EB649A" w:rsidRPr="009E22DB" w:rsidRDefault="00EB649A" w:rsidP="00B74EBF">
      <w:pPr>
        <w:jc w:val="right"/>
      </w:pPr>
      <w:r w:rsidRPr="009E22DB">
        <w:t>от «___» ________2020 г. №______________</w:t>
      </w:r>
    </w:p>
    <w:p w14:paraId="3786AE44" w14:textId="77777777" w:rsidR="00EB649A" w:rsidRPr="009E22DB" w:rsidRDefault="00EB649A" w:rsidP="00B74EBF">
      <w:pPr>
        <w:jc w:val="right"/>
      </w:pPr>
    </w:p>
    <w:p w14:paraId="44D83527" w14:textId="77777777" w:rsidR="00EB649A" w:rsidRPr="009E22DB" w:rsidRDefault="00EB649A" w:rsidP="00B74EBF">
      <w:pPr>
        <w:jc w:val="center"/>
        <w:rPr>
          <w:b/>
        </w:rPr>
      </w:pPr>
      <w:r w:rsidRPr="009E22DB">
        <w:rPr>
          <w:b/>
          <w:bCs/>
          <w:spacing w:val="2"/>
        </w:rPr>
        <w:t>График оплаты</w:t>
      </w:r>
      <w:r w:rsidRPr="009E22DB">
        <w:rPr>
          <w:spacing w:val="2"/>
        </w:rPr>
        <w:br/>
      </w:r>
      <w:r w:rsidRPr="009E22DB">
        <w:rPr>
          <w:b/>
          <w:bCs/>
        </w:rPr>
        <w:t>выполнения проектно-изыскательских и строительно-монтажных работ по объекту</w:t>
      </w:r>
      <w:r w:rsidRPr="009E22DB">
        <w:rPr>
          <w:b/>
        </w:rPr>
        <w:t>:</w:t>
      </w:r>
    </w:p>
    <w:p w14:paraId="357BF9D4" w14:textId="75FD78A5" w:rsidR="00EB649A" w:rsidRPr="009E22DB" w:rsidRDefault="00EB649A" w:rsidP="00AB4CAE">
      <w:pPr>
        <w:jc w:val="center"/>
        <w:rPr>
          <w:b/>
        </w:rPr>
      </w:pPr>
      <w:r w:rsidRPr="009E22DB">
        <w:rPr>
          <w:b/>
        </w:rPr>
        <w:t>«</w:t>
      </w:r>
      <w:r w:rsidR="00AB4CAE" w:rsidRPr="009E22DB">
        <w:rPr>
          <w:b/>
        </w:rPr>
        <w:t>Строительство водовода от водозабора «Ивановский 2» для подачи воды на ВОС «Жаворонки»</w:t>
      </w:r>
    </w:p>
    <w:p w14:paraId="702BF9A1" w14:textId="77777777" w:rsidR="00EB649A" w:rsidRPr="009E22DB" w:rsidRDefault="00EB649A" w:rsidP="00B74EBF">
      <w:pPr>
        <w:jc w:val="center"/>
        <w:rPr>
          <w:b/>
        </w:rPr>
      </w:pPr>
    </w:p>
    <w:tbl>
      <w:tblPr>
        <w:tblStyle w:val="102"/>
        <w:tblW w:w="0" w:type="auto"/>
        <w:tblInd w:w="0" w:type="dxa"/>
        <w:tblLook w:val="04A0" w:firstRow="1" w:lastRow="0" w:firstColumn="1" w:lastColumn="0" w:noHBand="0" w:noVBand="1"/>
      </w:tblPr>
      <w:tblGrid>
        <w:gridCol w:w="1350"/>
        <w:gridCol w:w="5043"/>
        <w:gridCol w:w="3235"/>
      </w:tblGrid>
      <w:tr w:rsidR="00EB649A" w:rsidRPr="009E22DB" w14:paraId="51472E57" w14:textId="77777777" w:rsidTr="00EB649A">
        <w:tc>
          <w:tcPr>
            <w:tcW w:w="1413" w:type="dxa"/>
            <w:tcBorders>
              <w:top w:val="single" w:sz="4" w:space="0" w:color="auto"/>
              <w:left w:val="single" w:sz="4" w:space="0" w:color="auto"/>
              <w:bottom w:val="single" w:sz="4" w:space="0" w:color="auto"/>
              <w:right w:val="single" w:sz="4" w:space="0" w:color="auto"/>
            </w:tcBorders>
            <w:hideMark/>
          </w:tcPr>
          <w:p w14:paraId="6214777E" w14:textId="77777777" w:rsidR="00EB649A" w:rsidRPr="009E22DB" w:rsidRDefault="00EB649A" w:rsidP="00B74EBF">
            <w:pPr>
              <w:jc w:val="center"/>
              <w:rPr>
                <w:b/>
                <w:lang w:eastAsia="zh-CN"/>
              </w:rPr>
            </w:pPr>
            <w:r w:rsidRPr="009E22DB">
              <w:rPr>
                <w:b/>
                <w:lang w:eastAsia="zh-CN"/>
              </w:rPr>
              <w:t>№ п/п</w:t>
            </w:r>
          </w:p>
        </w:tc>
        <w:tc>
          <w:tcPr>
            <w:tcW w:w="5277" w:type="dxa"/>
            <w:tcBorders>
              <w:top w:val="single" w:sz="4" w:space="0" w:color="auto"/>
              <w:left w:val="single" w:sz="4" w:space="0" w:color="auto"/>
              <w:bottom w:val="single" w:sz="4" w:space="0" w:color="auto"/>
              <w:right w:val="single" w:sz="4" w:space="0" w:color="auto"/>
            </w:tcBorders>
            <w:hideMark/>
          </w:tcPr>
          <w:p w14:paraId="46390D17" w14:textId="77777777" w:rsidR="00EB649A" w:rsidRPr="009E22DB" w:rsidRDefault="00EB649A" w:rsidP="00B74EBF">
            <w:pPr>
              <w:jc w:val="center"/>
              <w:rPr>
                <w:b/>
                <w:lang w:eastAsia="zh-CN"/>
              </w:rPr>
            </w:pPr>
            <w:r w:rsidRPr="009E22DB">
              <w:rPr>
                <w:b/>
                <w:lang w:eastAsia="zh-CN"/>
              </w:rPr>
              <w:t>Наименование документов (основания оплаты)</w:t>
            </w:r>
          </w:p>
        </w:tc>
        <w:tc>
          <w:tcPr>
            <w:tcW w:w="3346" w:type="dxa"/>
            <w:tcBorders>
              <w:top w:val="single" w:sz="4" w:space="0" w:color="auto"/>
              <w:left w:val="single" w:sz="4" w:space="0" w:color="auto"/>
              <w:bottom w:val="single" w:sz="4" w:space="0" w:color="auto"/>
              <w:right w:val="single" w:sz="4" w:space="0" w:color="auto"/>
            </w:tcBorders>
            <w:hideMark/>
          </w:tcPr>
          <w:p w14:paraId="15B80FEA" w14:textId="77777777" w:rsidR="00EB649A" w:rsidRPr="009E22DB" w:rsidRDefault="00EB649A" w:rsidP="00B74EBF">
            <w:pPr>
              <w:jc w:val="center"/>
              <w:rPr>
                <w:b/>
                <w:lang w:eastAsia="zh-CN"/>
              </w:rPr>
            </w:pPr>
            <w:r w:rsidRPr="009E22DB">
              <w:rPr>
                <w:b/>
                <w:lang w:eastAsia="zh-CN"/>
              </w:rPr>
              <w:t>Срок оплаты</w:t>
            </w:r>
          </w:p>
        </w:tc>
      </w:tr>
      <w:tr w:rsidR="00EB649A" w:rsidRPr="009E22DB" w14:paraId="47A4DC10" w14:textId="77777777" w:rsidTr="00EB649A">
        <w:tc>
          <w:tcPr>
            <w:tcW w:w="1413" w:type="dxa"/>
            <w:tcBorders>
              <w:top w:val="single" w:sz="4" w:space="0" w:color="auto"/>
              <w:left w:val="single" w:sz="4" w:space="0" w:color="auto"/>
              <w:bottom w:val="single" w:sz="4" w:space="0" w:color="auto"/>
              <w:right w:val="single" w:sz="4" w:space="0" w:color="auto"/>
            </w:tcBorders>
            <w:hideMark/>
          </w:tcPr>
          <w:p w14:paraId="32C9B17F" w14:textId="77777777" w:rsidR="00EB649A" w:rsidRPr="009E22DB" w:rsidRDefault="00EB649A" w:rsidP="00B74EBF">
            <w:pPr>
              <w:jc w:val="center"/>
              <w:rPr>
                <w:lang w:eastAsia="zh-CN"/>
              </w:rPr>
            </w:pPr>
            <w:r w:rsidRPr="009E22DB">
              <w:rPr>
                <w:lang w:eastAsia="zh-CN"/>
              </w:rPr>
              <w:t>1</w:t>
            </w:r>
          </w:p>
        </w:tc>
        <w:tc>
          <w:tcPr>
            <w:tcW w:w="5277" w:type="dxa"/>
            <w:tcBorders>
              <w:top w:val="single" w:sz="4" w:space="0" w:color="auto"/>
              <w:left w:val="single" w:sz="4" w:space="0" w:color="auto"/>
              <w:bottom w:val="single" w:sz="4" w:space="0" w:color="auto"/>
              <w:right w:val="single" w:sz="4" w:space="0" w:color="auto"/>
            </w:tcBorders>
            <w:hideMark/>
          </w:tcPr>
          <w:p w14:paraId="7EAB3292" w14:textId="77777777" w:rsidR="00EB649A" w:rsidRPr="009E22DB" w:rsidRDefault="00EB649A" w:rsidP="00B74EBF">
            <w:pPr>
              <w:rPr>
                <w:lang w:eastAsia="zh-CN"/>
              </w:rPr>
            </w:pPr>
            <w:r w:rsidRPr="009E22DB">
              <w:rPr>
                <w:lang w:eastAsia="zh-CN"/>
              </w:rPr>
              <w:t>Авансовый платеж</w:t>
            </w:r>
          </w:p>
        </w:tc>
        <w:tc>
          <w:tcPr>
            <w:tcW w:w="3346" w:type="dxa"/>
            <w:tcBorders>
              <w:top w:val="single" w:sz="4" w:space="0" w:color="auto"/>
              <w:left w:val="single" w:sz="4" w:space="0" w:color="auto"/>
              <w:bottom w:val="single" w:sz="4" w:space="0" w:color="auto"/>
              <w:right w:val="single" w:sz="4" w:space="0" w:color="auto"/>
            </w:tcBorders>
            <w:hideMark/>
          </w:tcPr>
          <w:p w14:paraId="08BFF84A" w14:textId="72698D0A" w:rsidR="00EB649A" w:rsidRPr="009E22DB" w:rsidRDefault="00AB4CAE" w:rsidP="00B74EBF">
            <w:pPr>
              <w:jc w:val="center"/>
              <w:rPr>
                <w:lang w:eastAsia="zh-CN"/>
              </w:rPr>
            </w:pPr>
            <w:r w:rsidRPr="009E22DB">
              <w:rPr>
                <w:lang w:eastAsia="zh-CN"/>
              </w:rPr>
              <w:t>3</w:t>
            </w:r>
            <w:r w:rsidR="00EB649A" w:rsidRPr="009E22DB">
              <w:rPr>
                <w:lang w:eastAsia="zh-CN"/>
              </w:rPr>
              <w:t>0 календарных дней со дня предоставления счета</w:t>
            </w:r>
          </w:p>
        </w:tc>
      </w:tr>
      <w:tr w:rsidR="00EB649A" w:rsidRPr="009E22DB" w14:paraId="61BD74CF" w14:textId="77777777" w:rsidTr="00EB649A">
        <w:tc>
          <w:tcPr>
            <w:tcW w:w="1413" w:type="dxa"/>
            <w:tcBorders>
              <w:top w:val="single" w:sz="4" w:space="0" w:color="auto"/>
              <w:left w:val="single" w:sz="4" w:space="0" w:color="auto"/>
              <w:bottom w:val="single" w:sz="4" w:space="0" w:color="auto"/>
              <w:right w:val="single" w:sz="4" w:space="0" w:color="auto"/>
            </w:tcBorders>
            <w:hideMark/>
          </w:tcPr>
          <w:p w14:paraId="1A9B3FF6" w14:textId="77777777" w:rsidR="00EB649A" w:rsidRPr="009E22DB" w:rsidRDefault="00EB649A" w:rsidP="00B74EBF">
            <w:pPr>
              <w:jc w:val="center"/>
              <w:rPr>
                <w:lang w:eastAsia="zh-CN"/>
              </w:rPr>
            </w:pPr>
            <w:r w:rsidRPr="009E22DB">
              <w:rPr>
                <w:lang w:eastAsia="zh-CN"/>
              </w:rPr>
              <w:t>2</w:t>
            </w:r>
          </w:p>
        </w:tc>
        <w:tc>
          <w:tcPr>
            <w:tcW w:w="5277" w:type="dxa"/>
            <w:tcBorders>
              <w:top w:val="single" w:sz="4" w:space="0" w:color="auto"/>
              <w:left w:val="single" w:sz="4" w:space="0" w:color="auto"/>
              <w:bottom w:val="single" w:sz="4" w:space="0" w:color="auto"/>
              <w:right w:val="single" w:sz="4" w:space="0" w:color="auto"/>
            </w:tcBorders>
            <w:hideMark/>
          </w:tcPr>
          <w:p w14:paraId="50F1744B" w14:textId="77777777" w:rsidR="00EB649A" w:rsidRPr="009E22DB" w:rsidRDefault="00EB649A" w:rsidP="00B74EBF">
            <w:pPr>
              <w:rPr>
                <w:lang w:eastAsia="zh-CN"/>
              </w:rPr>
            </w:pPr>
            <w:r w:rsidRPr="009E22DB">
              <w:rPr>
                <w:rFonts w:eastAsia="Calibri"/>
                <w:lang w:eastAsia="zh-CN"/>
              </w:rPr>
              <w:t>Акт сдачи - приемки выполненных работ</w:t>
            </w:r>
          </w:p>
        </w:tc>
        <w:tc>
          <w:tcPr>
            <w:tcW w:w="3346" w:type="dxa"/>
            <w:tcBorders>
              <w:top w:val="single" w:sz="4" w:space="0" w:color="auto"/>
              <w:left w:val="single" w:sz="4" w:space="0" w:color="auto"/>
              <w:bottom w:val="single" w:sz="4" w:space="0" w:color="auto"/>
              <w:right w:val="single" w:sz="4" w:space="0" w:color="auto"/>
            </w:tcBorders>
            <w:hideMark/>
          </w:tcPr>
          <w:p w14:paraId="5A07365D" w14:textId="77777777" w:rsidR="00EB649A" w:rsidRPr="009E22DB" w:rsidRDefault="00EB649A" w:rsidP="00B74EBF">
            <w:pPr>
              <w:jc w:val="center"/>
              <w:rPr>
                <w:lang w:eastAsia="zh-CN"/>
              </w:rPr>
            </w:pPr>
            <w:r w:rsidRPr="009E22DB">
              <w:rPr>
                <w:lang w:eastAsia="zh-CN"/>
              </w:rPr>
              <w:t>30 календарных дней с даты подписания</w:t>
            </w:r>
          </w:p>
        </w:tc>
      </w:tr>
      <w:tr w:rsidR="00EB649A" w:rsidRPr="009E22DB" w14:paraId="733B5943" w14:textId="77777777" w:rsidTr="00EB649A">
        <w:tc>
          <w:tcPr>
            <w:tcW w:w="1413" w:type="dxa"/>
            <w:tcBorders>
              <w:top w:val="single" w:sz="4" w:space="0" w:color="auto"/>
              <w:left w:val="single" w:sz="4" w:space="0" w:color="auto"/>
              <w:bottom w:val="single" w:sz="4" w:space="0" w:color="auto"/>
              <w:right w:val="single" w:sz="4" w:space="0" w:color="auto"/>
            </w:tcBorders>
            <w:hideMark/>
          </w:tcPr>
          <w:p w14:paraId="3C372009" w14:textId="77777777" w:rsidR="00EB649A" w:rsidRPr="009E22DB" w:rsidRDefault="00EB649A" w:rsidP="00B74EBF">
            <w:pPr>
              <w:jc w:val="center"/>
              <w:rPr>
                <w:lang w:eastAsia="zh-CN"/>
              </w:rPr>
            </w:pPr>
            <w:r w:rsidRPr="009E22DB">
              <w:rPr>
                <w:lang w:eastAsia="zh-CN"/>
              </w:rPr>
              <w:t>3</w:t>
            </w:r>
          </w:p>
        </w:tc>
        <w:tc>
          <w:tcPr>
            <w:tcW w:w="5277" w:type="dxa"/>
            <w:tcBorders>
              <w:top w:val="single" w:sz="4" w:space="0" w:color="auto"/>
              <w:left w:val="single" w:sz="4" w:space="0" w:color="auto"/>
              <w:bottom w:val="single" w:sz="4" w:space="0" w:color="auto"/>
              <w:right w:val="single" w:sz="4" w:space="0" w:color="auto"/>
            </w:tcBorders>
            <w:hideMark/>
          </w:tcPr>
          <w:p w14:paraId="29D4D642" w14:textId="77777777" w:rsidR="00EB649A" w:rsidRPr="009E22DB" w:rsidRDefault="00EB649A" w:rsidP="00B74EBF">
            <w:pPr>
              <w:rPr>
                <w:lang w:eastAsia="zh-CN"/>
              </w:rPr>
            </w:pPr>
            <w:r w:rsidRPr="009E22DB">
              <w:rPr>
                <w:rFonts w:eastAsia="MS Mincho"/>
                <w:lang w:eastAsia="zh-CN"/>
              </w:rPr>
              <w:t>Справка о стоимости выполненных работ по унифицированной форме КС-3, Акты о приемке выполненных работ по унифицированной форме КС-2</w:t>
            </w:r>
          </w:p>
        </w:tc>
        <w:tc>
          <w:tcPr>
            <w:tcW w:w="3346" w:type="dxa"/>
            <w:tcBorders>
              <w:top w:val="single" w:sz="4" w:space="0" w:color="auto"/>
              <w:left w:val="single" w:sz="4" w:space="0" w:color="auto"/>
              <w:bottom w:val="single" w:sz="4" w:space="0" w:color="auto"/>
              <w:right w:val="single" w:sz="4" w:space="0" w:color="auto"/>
            </w:tcBorders>
            <w:hideMark/>
          </w:tcPr>
          <w:p w14:paraId="652C6569" w14:textId="77777777" w:rsidR="00EB649A" w:rsidRPr="009E22DB" w:rsidRDefault="00EB649A" w:rsidP="00B74EBF">
            <w:pPr>
              <w:jc w:val="center"/>
              <w:rPr>
                <w:lang w:eastAsia="zh-CN"/>
              </w:rPr>
            </w:pPr>
            <w:r w:rsidRPr="009E22DB">
              <w:rPr>
                <w:lang w:eastAsia="zh-CN"/>
              </w:rPr>
              <w:t>30 календарных дней с даты подписания</w:t>
            </w:r>
          </w:p>
        </w:tc>
      </w:tr>
      <w:tr w:rsidR="00EB649A" w:rsidRPr="009E22DB" w14:paraId="38A2C040" w14:textId="77777777" w:rsidTr="00EB649A">
        <w:tc>
          <w:tcPr>
            <w:tcW w:w="1413" w:type="dxa"/>
            <w:tcBorders>
              <w:top w:val="single" w:sz="4" w:space="0" w:color="auto"/>
              <w:left w:val="single" w:sz="4" w:space="0" w:color="auto"/>
              <w:bottom w:val="single" w:sz="4" w:space="0" w:color="auto"/>
              <w:right w:val="single" w:sz="4" w:space="0" w:color="auto"/>
            </w:tcBorders>
            <w:hideMark/>
          </w:tcPr>
          <w:p w14:paraId="46DC63AA" w14:textId="77777777" w:rsidR="00EB649A" w:rsidRPr="009E22DB" w:rsidRDefault="00EB649A" w:rsidP="00B74EBF">
            <w:pPr>
              <w:jc w:val="center"/>
              <w:rPr>
                <w:lang w:eastAsia="zh-CN"/>
              </w:rPr>
            </w:pPr>
            <w:r w:rsidRPr="009E22DB">
              <w:rPr>
                <w:lang w:eastAsia="zh-CN"/>
              </w:rPr>
              <w:t>4</w:t>
            </w:r>
          </w:p>
        </w:tc>
        <w:tc>
          <w:tcPr>
            <w:tcW w:w="5277" w:type="dxa"/>
            <w:tcBorders>
              <w:top w:val="single" w:sz="4" w:space="0" w:color="auto"/>
              <w:left w:val="single" w:sz="4" w:space="0" w:color="auto"/>
              <w:bottom w:val="single" w:sz="4" w:space="0" w:color="auto"/>
              <w:right w:val="single" w:sz="4" w:space="0" w:color="auto"/>
            </w:tcBorders>
            <w:hideMark/>
          </w:tcPr>
          <w:p w14:paraId="0FE84235" w14:textId="77777777" w:rsidR="00EB649A" w:rsidRPr="009E22DB" w:rsidRDefault="00EB649A" w:rsidP="00B74EBF">
            <w:pPr>
              <w:rPr>
                <w:lang w:eastAsia="zh-CN"/>
              </w:rPr>
            </w:pPr>
            <w:r w:rsidRPr="009E22DB">
              <w:rPr>
                <w:lang w:eastAsia="zh-CN"/>
              </w:rPr>
              <w:t>Окончательная оплата</w:t>
            </w:r>
          </w:p>
        </w:tc>
        <w:tc>
          <w:tcPr>
            <w:tcW w:w="3346" w:type="dxa"/>
            <w:tcBorders>
              <w:top w:val="single" w:sz="4" w:space="0" w:color="auto"/>
              <w:left w:val="single" w:sz="4" w:space="0" w:color="auto"/>
              <w:bottom w:val="single" w:sz="4" w:space="0" w:color="auto"/>
              <w:right w:val="single" w:sz="4" w:space="0" w:color="auto"/>
            </w:tcBorders>
            <w:hideMark/>
          </w:tcPr>
          <w:p w14:paraId="5C40AFBD" w14:textId="77777777" w:rsidR="00EB649A" w:rsidRPr="009E22DB" w:rsidRDefault="00EB649A" w:rsidP="00B74EBF">
            <w:pPr>
              <w:jc w:val="center"/>
              <w:rPr>
                <w:lang w:eastAsia="zh-CN"/>
              </w:rPr>
            </w:pPr>
            <w:r w:rsidRPr="009E22DB">
              <w:rPr>
                <w:lang w:eastAsia="zh-CN"/>
              </w:rPr>
              <w:t>30 календарных дней с даты подписания Акта сдачи приемки законченного строительством объекта</w:t>
            </w:r>
          </w:p>
        </w:tc>
      </w:tr>
    </w:tbl>
    <w:p w14:paraId="56B621E1" w14:textId="77777777" w:rsidR="00EB649A" w:rsidRPr="009E22DB" w:rsidRDefault="00EB649A" w:rsidP="00B74EBF">
      <w:pPr>
        <w:jc w:val="center"/>
      </w:pPr>
    </w:p>
    <w:p w14:paraId="243E8B48" w14:textId="77777777" w:rsidR="00EB649A" w:rsidRPr="009E22DB" w:rsidRDefault="00EB649A" w:rsidP="00B74EBF">
      <w:pPr>
        <w:jc w:val="cente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9E22DB" w14:paraId="1D0430C9" w14:textId="77777777" w:rsidTr="00EB649A">
        <w:tc>
          <w:tcPr>
            <w:tcW w:w="5190" w:type="dxa"/>
          </w:tcPr>
          <w:p w14:paraId="0E721B22" w14:textId="77777777" w:rsidR="00EB649A" w:rsidRPr="009E22DB" w:rsidRDefault="00EB649A" w:rsidP="00B74EBF">
            <w:pPr>
              <w:jc w:val="both"/>
              <w:rPr>
                <w:lang w:eastAsia="zh-CN" w:bidi="hi-IN"/>
              </w:rPr>
            </w:pPr>
            <w:r w:rsidRPr="009E22DB">
              <w:rPr>
                <w:b/>
                <w:lang w:eastAsia="zh-CN" w:bidi="hi-IN"/>
              </w:rPr>
              <w:t>Государственный заказчик:</w:t>
            </w:r>
          </w:p>
          <w:p w14:paraId="4A878FE3" w14:textId="77777777" w:rsidR="00EB649A" w:rsidRPr="009E22DB" w:rsidRDefault="00EB649A" w:rsidP="00B74EBF">
            <w:pPr>
              <w:jc w:val="both"/>
              <w:rPr>
                <w:lang w:eastAsia="zh-CN" w:bidi="hi-IN"/>
              </w:rPr>
            </w:pPr>
          </w:p>
          <w:p w14:paraId="4DA7DB92" w14:textId="0C26B0DC" w:rsidR="00EB649A" w:rsidRPr="009E22DB" w:rsidRDefault="00EB649A" w:rsidP="00B74EBF">
            <w:pPr>
              <w:jc w:val="both"/>
              <w:rPr>
                <w:u w:val="single"/>
                <w:lang w:eastAsia="zh-CN" w:bidi="hi-IN"/>
              </w:rPr>
            </w:pPr>
            <w:r w:rsidRPr="009E22DB">
              <w:rPr>
                <w:lang w:eastAsia="zh-CN" w:bidi="hi-IN"/>
              </w:rPr>
              <w:t xml:space="preserve">_________________/ </w:t>
            </w:r>
            <w:r w:rsidR="00AB4CAE" w:rsidRPr="009E22DB">
              <w:rPr>
                <w:u w:val="single"/>
                <w:lang w:eastAsia="zh-CN" w:bidi="hi-IN"/>
              </w:rPr>
              <w:t>Щ</w:t>
            </w:r>
            <w:r w:rsidR="003406DE" w:rsidRPr="009E22DB">
              <w:rPr>
                <w:u w:val="single"/>
                <w:lang w:eastAsia="zh-CN" w:bidi="hi-IN"/>
              </w:rPr>
              <w:t>ё</w:t>
            </w:r>
            <w:r w:rsidR="00AB4CAE" w:rsidRPr="009E22DB">
              <w:rPr>
                <w:u w:val="single"/>
                <w:lang w:eastAsia="zh-CN" w:bidi="hi-IN"/>
              </w:rPr>
              <w:t>голев Э</w:t>
            </w:r>
            <w:r w:rsidRPr="009E22DB">
              <w:rPr>
                <w:u w:val="single"/>
                <w:lang w:eastAsia="zh-CN" w:bidi="hi-IN"/>
              </w:rPr>
              <w:t>.</w:t>
            </w:r>
            <w:r w:rsidR="00AB4CAE" w:rsidRPr="009E22DB">
              <w:rPr>
                <w:u w:val="single"/>
                <w:lang w:eastAsia="zh-CN" w:bidi="hi-IN"/>
              </w:rPr>
              <w:t>Г.</w:t>
            </w:r>
          </w:p>
          <w:p w14:paraId="3B9F3D4A" w14:textId="77777777" w:rsidR="00EB649A" w:rsidRPr="009E22DB" w:rsidRDefault="00EB649A" w:rsidP="00B74EBF">
            <w:pPr>
              <w:jc w:val="both"/>
              <w:rPr>
                <w:lang w:eastAsia="zh-CN" w:bidi="hi-IN"/>
              </w:rPr>
            </w:pPr>
            <w:r w:rsidRPr="009E22DB">
              <w:rPr>
                <w:lang w:eastAsia="zh-CN" w:bidi="hi-IN"/>
              </w:rPr>
              <w:t xml:space="preserve">         (подпись)           (расшифровка подписи)</w:t>
            </w:r>
          </w:p>
          <w:p w14:paraId="66FF2423" w14:textId="77777777" w:rsidR="00EB649A" w:rsidRPr="009E22DB" w:rsidRDefault="00EB649A" w:rsidP="00B74EBF">
            <w:pPr>
              <w:jc w:val="both"/>
              <w:rPr>
                <w:lang w:eastAsia="zh-CN" w:bidi="hi-IN"/>
              </w:rPr>
            </w:pPr>
            <w:r w:rsidRPr="009E22DB">
              <w:rPr>
                <w:iCs/>
                <w:lang w:eastAsia="zh-CN" w:bidi="hi-IN"/>
              </w:rPr>
              <w:t>мп</w:t>
            </w:r>
          </w:p>
        </w:tc>
        <w:tc>
          <w:tcPr>
            <w:tcW w:w="5016" w:type="dxa"/>
          </w:tcPr>
          <w:p w14:paraId="651A2DE7" w14:textId="77777777" w:rsidR="00EB649A" w:rsidRPr="009E22DB" w:rsidRDefault="00EB649A" w:rsidP="00B74EBF">
            <w:pPr>
              <w:jc w:val="both"/>
              <w:rPr>
                <w:lang w:eastAsia="zh-CN" w:bidi="hi-IN"/>
              </w:rPr>
            </w:pPr>
            <w:r w:rsidRPr="009E22DB">
              <w:rPr>
                <w:b/>
                <w:lang w:eastAsia="zh-CN" w:bidi="hi-IN"/>
              </w:rPr>
              <w:t>Подрядчик:</w:t>
            </w:r>
          </w:p>
          <w:p w14:paraId="385FD2EE" w14:textId="77777777" w:rsidR="00EB649A" w:rsidRPr="009E22DB" w:rsidRDefault="00EB649A" w:rsidP="00B74EBF">
            <w:pPr>
              <w:jc w:val="both"/>
              <w:rPr>
                <w:lang w:eastAsia="zh-CN" w:bidi="hi-IN"/>
              </w:rPr>
            </w:pPr>
          </w:p>
          <w:p w14:paraId="4F2BD066" w14:textId="77777777" w:rsidR="00EB649A" w:rsidRPr="009E22DB" w:rsidRDefault="00EB649A" w:rsidP="00B74EBF">
            <w:pPr>
              <w:jc w:val="both"/>
              <w:rPr>
                <w:lang w:eastAsia="zh-CN" w:bidi="hi-IN"/>
              </w:rPr>
            </w:pPr>
            <w:r w:rsidRPr="009E22DB">
              <w:rPr>
                <w:lang w:eastAsia="zh-CN" w:bidi="hi-IN"/>
              </w:rPr>
              <w:t>_________________/_______________________</w:t>
            </w:r>
          </w:p>
          <w:p w14:paraId="5EE6AE06" w14:textId="77777777" w:rsidR="00EB649A" w:rsidRPr="009E22DB" w:rsidRDefault="00EB649A" w:rsidP="00B74EBF">
            <w:pPr>
              <w:jc w:val="both"/>
              <w:rPr>
                <w:lang w:eastAsia="zh-CN" w:bidi="hi-IN"/>
              </w:rPr>
            </w:pPr>
            <w:r w:rsidRPr="009E22DB">
              <w:rPr>
                <w:lang w:eastAsia="zh-CN" w:bidi="hi-IN"/>
              </w:rPr>
              <w:t xml:space="preserve">         (подпись)           (расшифровка подписи)</w:t>
            </w:r>
          </w:p>
          <w:p w14:paraId="52AEF545" w14:textId="77777777" w:rsidR="00EB649A" w:rsidRPr="009E22DB" w:rsidRDefault="00EB649A" w:rsidP="00B74EBF">
            <w:pPr>
              <w:jc w:val="both"/>
              <w:rPr>
                <w:lang w:eastAsia="zh-CN" w:bidi="hi-IN"/>
              </w:rPr>
            </w:pPr>
            <w:r w:rsidRPr="009E22DB">
              <w:rPr>
                <w:lang w:eastAsia="zh-CN" w:bidi="hi-IN"/>
              </w:rPr>
              <w:t>мп</w:t>
            </w:r>
          </w:p>
        </w:tc>
      </w:tr>
    </w:tbl>
    <w:p w14:paraId="44D044E5" w14:textId="77777777" w:rsidR="00BE142A" w:rsidRPr="009E22DB" w:rsidRDefault="00BE142A" w:rsidP="00B74EBF">
      <w:pPr>
        <w:rPr>
          <w:rStyle w:val="ab"/>
          <w:bCs/>
          <w:sz w:val="28"/>
          <w:szCs w:val="28"/>
        </w:rPr>
      </w:pPr>
    </w:p>
    <w:sectPr w:rsidR="00BE142A" w:rsidRPr="009E22DB" w:rsidSect="00C9008C">
      <w:headerReference w:type="default" r:id="rId57"/>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BF418" w14:textId="77777777" w:rsidR="00932259" w:rsidRDefault="00932259" w:rsidP="00E56462">
      <w:r>
        <w:separator/>
      </w:r>
    </w:p>
  </w:endnote>
  <w:endnote w:type="continuationSeparator" w:id="0">
    <w:p w14:paraId="11A35FE1" w14:textId="77777777" w:rsidR="00932259" w:rsidRDefault="00932259"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TimesDL">
    <w:altName w:val="Times New Roman"/>
    <w:charset w:val="00"/>
    <w:family w:val="auto"/>
    <w:pitch w:val="variable"/>
    <w:sig w:usb0="00000003" w:usb1="00000000" w:usb2="00000000" w:usb3="00000000" w:csb0="00000001" w:csb1="00000000"/>
  </w:font>
  <w:font w:name="font212">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charset w:val="00"/>
    <w:family w:val="auto"/>
    <w:pitch w:val="variable"/>
  </w:font>
  <w:font w:name="FreeSans">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MS Mincho">
    <w:altName w:val="Yu Gothic UI"/>
    <w:panose1 w:val="02020609040205080304"/>
    <w:charset w:val="80"/>
    <w:family w:val="roman"/>
    <w:notTrueType/>
    <w:pitch w:val="fixed"/>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Cambria"/>
    <w:charset w:val="CC"/>
    <w:family w:val="roman"/>
    <w:pitch w:val="variable"/>
    <w:sig w:usb0="A00002EF" w:usb1="5000204B" w:usb2="00000020" w:usb3="00000000" w:csb0="00000097" w:csb1="00000000"/>
  </w:font>
  <w:font w:name="TimesNewRoman">
    <w:altName w:val="Yu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A7308" w14:textId="77777777" w:rsidR="00932259" w:rsidRPr="004C6A07" w:rsidRDefault="00932259">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14:paraId="527BC150" w14:textId="77777777" w:rsidR="00932259" w:rsidRPr="004C6A07" w:rsidRDefault="00932259">
    <w:pPr>
      <w:pStyle w:val="aff0"/>
      <w:ind w:right="36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CCDA4" w14:textId="77777777" w:rsidR="00932259" w:rsidRDefault="00932259" w:rsidP="00E56462">
      <w:r>
        <w:separator/>
      </w:r>
    </w:p>
  </w:footnote>
  <w:footnote w:type="continuationSeparator" w:id="0">
    <w:p w14:paraId="063F284A" w14:textId="77777777" w:rsidR="00932259" w:rsidRDefault="00932259" w:rsidP="00E56462">
      <w:r>
        <w:continuationSeparator/>
      </w:r>
    </w:p>
  </w:footnote>
  <w:footnote w:id="1">
    <w:p w14:paraId="6CBAE855" w14:textId="77777777" w:rsidR="00932259" w:rsidRDefault="00932259" w:rsidP="00EB649A">
      <w:pPr>
        <w:rPr>
          <w:sz w:val="16"/>
          <w:szCs w:val="16"/>
        </w:rPr>
      </w:pPr>
      <w:r>
        <w:rPr>
          <w:sz w:val="16"/>
          <w:szCs w:val="16"/>
        </w:rPr>
        <w:footnoteRef/>
      </w:r>
      <w:r>
        <w:rPr>
          <w:sz w:val="16"/>
          <w:szCs w:val="16"/>
        </w:rPr>
        <w:t xml:space="preserve"> Размер штрафа определяется в следующем порядке: </w:t>
      </w:r>
    </w:p>
    <w:p w14:paraId="596FE6A9" w14:textId="77777777" w:rsidR="00932259" w:rsidRDefault="00932259" w:rsidP="00EB649A">
      <w:pPr>
        <w:rPr>
          <w:sz w:val="16"/>
          <w:szCs w:val="16"/>
        </w:rPr>
      </w:pPr>
      <w:r>
        <w:rPr>
          <w:sz w:val="16"/>
          <w:szCs w:val="16"/>
        </w:rPr>
        <w:t>а) 10 процентов цены контракта (этапа) в случае, если цена контракта (этапа) не превышает 3 млн. рублей;</w:t>
      </w:r>
    </w:p>
    <w:p w14:paraId="34F0BCE2" w14:textId="77777777" w:rsidR="00932259" w:rsidRDefault="00932259" w:rsidP="00EB649A">
      <w:pPr>
        <w:rPr>
          <w:sz w:val="16"/>
          <w:szCs w:val="16"/>
        </w:rPr>
      </w:pPr>
      <w:r>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128AFBA0" w14:textId="77777777" w:rsidR="00932259" w:rsidRDefault="00932259" w:rsidP="00EB649A">
      <w:pPr>
        <w:rPr>
          <w:sz w:val="16"/>
          <w:szCs w:val="16"/>
        </w:rPr>
      </w:pPr>
      <w:r>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78E3F493" w14:textId="77777777" w:rsidR="00932259" w:rsidRDefault="00932259" w:rsidP="00EB649A">
      <w:pPr>
        <w:rPr>
          <w:sz w:val="16"/>
          <w:szCs w:val="16"/>
        </w:rPr>
      </w:pPr>
      <w:r>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5C2AA83B" w14:textId="77777777" w:rsidR="00932259" w:rsidRDefault="00932259" w:rsidP="00EB649A">
      <w:pPr>
        <w:rPr>
          <w:sz w:val="16"/>
          <w:szCs w:val="16"/>
        </w:rPr>
      </w:pPr>
      <w:r>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6B84D0F3" w14:textId="77777777" w:rsidR="00932259" w:rsidRDefault="00932259" w:rsidP="00EB649A">
      <w:pPr>
        <w:rPr>
          <w:sz w:val="16"/>
          <w:szCs w:val="16"/>
        </w:rPr>
      </w:pPr>
      <w:r>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6150DB3C" w14:textId="77777777" w:rsidR="00932259" w:rsidRDefault="00932259" w:rsidP="00EB649A">
      <w:pPr>
        <w:rPr>
          <w:sz w:val="16"/>
          <w:szCs w:val="16"/>
        </w:rPr>
      </w:pPr>
      <w:r>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75F7686E" w14:textId="77777777" w:rsidR="00932259" w:rsidRDefault="00932259" w:rsidP="00EB649A">
      <w:pPr>
        <w:rPr>
          <w:sz w:val="16"/>
          <w:szCs w:val="16"/>
        </w:rPr>
      </w:pPr>
      <w:r>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2F6E49C9" w14:textId="77777777" w:rsidR="00932259" w:rsidRDefault="00932259" w:rsidP="00EB649A">
      <w:pPr>
        <w:rPr>
          <w:sz w:val="16"/>
          <w:szCs w:val="16"/>
        </w:rPr>
      </w:pPr>
      <w:r>
        <w:rPr>
          <w:sz w:val="16"/>
          <w:szCs w:val="16"/>
        </w:rPr>
        <w:t>и) 0,1 процента цены контракта (этапа) в случае, если цена контракта (этапа) превышает 10 млрд. рублей.</w:t>
      </w:r>
    </w:p>
    <w:p w14:paraId="35116762" w14:textId="77777777" w:rsidR="00932259" w:rsidRDefault="00932259" w:rsidP="00EB649A">
      <w:pPr>
        <w:rPr>
          <w:sz w:val="16"/>
          <w:szCs w:val="16"/>
        </w:rPr>
      </w:pPr>
    </w:p>
  </w:footnote>
  <w:footnote w:id="2">
    <w:p w14:paraId="77B7D963" w14:textId="77777777" w:rsidR="00932259" w:rsidRDefault="00932259" w:rsidP="00EB649A">
      <w:pPr>
        <w:rPr>
          <w:rFonts w:eastAsia="Droid Sans Fallback"/>
          <w:color w:val="00B050"/>
          <w:sz w:val="16"/>
          <w:szCs w:val="16"/>
        </w:rPr>
      </w:pPr>
      <w:r>
        <w:rPr>
          <w:color w:val="00B050"/>
          <w:sz w:val="16"/>
          <w:szCs w:val="16"/>
        </w:rPr>
        <w:footnoteRef/>
      </w:r>
      <w:r>
        <w:rPr>
          <w:color w:val="00B050"/>
          <w:sz w:val="16"/>
          <w:szCs w:val="16"/>
        </w:rPr>
        <w:t xml:space="preserve"> </w:t>
      </w:r>
      <w:r>
        <w:rPr>
          <w:rFonts w:eastAsia="Droid Sans Fallback"/>
          <w:color w:val="00B050"/>
          <w:sz w:val="16"/>
          <w:szCs w:val="16"/>
        </w:rPr>
        <w:t>Размер штрафа определяется в следующем порядке:</w:t>
      </w:r>
    </w:p>
    <w:p w14:paraId="631BB368" w14:textId="77777777" w:rsidR="00932259" w:rsidRDefault="00932259" w:rsidP="00EB649A">
      <w:pPr>
        <w:pStyle w:val="aff4"/>
        <w:rPr>
          <w:rFonts w:ascii="Times New Roman" w:eastAsia="Calibri" w:hAnsi="Times New Roman"/>
          <w:color w:val="00B050"/>
          <w:sz w:val="16"/>
          <w:szCs w:val="16"/>
        </w:rPr>
      </w:pPr>
      <w:r>
        <w:rPr>
          <w:rFonts w:ascii="Times New Roman" w:hAnsi="Times New Roman"/>
          <w:color w:val="00B050"/>
          <w:sz w:val="16"/>
          <w:szCs w:val="16"/>
        </w:rPr>
        <w:t>а) в случае, если цена контракта не превышает начальную (максимальную) цену контракта:</w:t>
      </w:r>
    </w:p>
    <w:p w14:paraId="38BE9425" w14:textId="77777777" w:rsidR="00932259" w:rsidRDefault="00932259" w:rsidP="00EB649A">
      <w:pPr>
        <w:pStyle w:val="aff4"/>
        <w:rPr>
          <w:rFonts w:ascii="Times New Roman" w:hAnsi="Times New Roman"/>
          <w:color w:val="00B050"/>
          <w:sz w:val="16"/>
          <w:szCs w:val="16"/>
        </w:rPr>
      </w:pPr>
      <w:r>
        <w:rPr>
          <w:rFonts w:ascii="Times New Roman" w:hAnsi="Times New Roman"/>
          <w:color w:val="00B050"/>
          <w:sz w:val="16"/>
          <w:szCs w:val="16"/>
        </w:rPr>
        <w:t>10 процентов начальной (максимальной) цены контракта, если цена контракта не превышает 3 млн. рублей;</w:t>
      </w:r>
    </w:p>
    <w:p w14:paraId="0246107C" w14:textId="77777777" w:rsidR="00932259" w:rsidRDefault="00932259" w:rsidP="00EB649A">
      <w:pPr>
        <w:pStyle w:val="aff4"/>
        <w:rPr>
          <w:rFonts w:ascii="Times New Roman" w:hAnsi="Times New Roman"/>
          <w:color w:val="00B050"/>
          <w:sz w:val="16"/>
          <w:szCs w:val="16"/>
        </w:rPr>
      </w:pPr>
      <w:r>
        <w:rPr>
          <w:rFonts w:ascii="Times New Roman" w:hAnsi="Times New Roman"/>
          <w:color w:val="00B050"/>
          <w:sz w:val="16"/>
          <w:szCs w:val="16"/>
        </w:rPr>
        <w:t>5 процентов начальной (максимальной) цены контракта, если цена контракта составляет от 3 млн. рублей до 50 млн. рублей (включительно);</w:t>
      </w:r>
    </w:p>
    <w:p w14:paraId="54F30BA2" w14:textId="77777777" w:rsidR="00932259" w:rsidRDefault="00932259" w:rsidP="00EB649A">
      <w:pPr>
        <w:pStyle w:val="aff4"/>
        <w:rPr>
          <w:rFonts w:ascii="Times New Roman" w:hAnsi="Times New Roman"/>
          <w:color w:val="00B050"/>
          <w:sz w:val="16"/>
          <w:szCs w:val="16"/>
        </w:rPr>
      </w:pPr>
      <w:r>
        <w:rPr>
          <w:rFonts w:ascii="Times New Roman" w:hAnsi="Times New Roman"/>
          <w:color w:val="00B050"/>
          <w:sz w:val="16"/>
          <w:szCs w:val="16"/>
        </w:rPr>
        <w:t>1 процент начальной (максимальной) цены контракта, если цена контракта составляет от 50 млн. рублей до 100 млн. рублей (включительно);</w:t>
      </w:r>
    </w:p>
    <w:p w14:paraId="0B12349A" w14:textId="77777777" w:rsidR="00932259" w:rsidRDefault="00932259" w:rsidP="00EB649A">
      <w:pPr>
        <w:pStyle w:val="aff4"/>
        <w:rPr>
          <w:rFonts w:ascii="Times New Roman" w:hAnsi="Times New Roman"/>
          <w:color w:val="00B050"/>
          <w:sz w:val="16"/>
          <w:szCs w:val="16"/>
        </w:rPr>
      </w:pPr>
      <w:r>
        <w:rPr>
          <w:rFonts w:ascii="Times New Roman" w:hAnsi="Times New Roman"/>
          <w:color w:val="00B050"/>
          <w:sz w:val="16"/>
          <w:szCs w:val="16"/>
        </w:rPr>
        <w:t>б) в случае, если цена контракта превышает начальную (максимальную) цену контракта:</w:t>
      </w:r>
    </w:p>
    <w:p w14:paraId="5478ADE5" w14:textId="77777777" w:rsidR="00932259" w:rsidRDefault="00932259" w:rsidP="00EB649A">
      <w:pPr>
        <w:pStyle w:val="aff4"/>
        <w:rPr>
          <w:rFonts w:ascii="Times New Roman" w:hAnsi="Times New Roman"/>
          <w:color w:val="00B050"/>
          <w:sz w:val="16"/>
          <w:szCs w:val="16"/>
        </w:rPr>
      </w:pPr>
      <w:r>
        <w:rPr>
          <w:rFonts w:ascii="Times New Roman" w:hAnsi="Times New Roman"/>
          <w:color w:val="00B050"/>
          <w:sz w:val="16"/>
          <w:szCs w:val="16"/>
        </w:rPr>
        <w:t>10 процентов цены контракта, если цена контракта не превышает 3 млн. рублей;</w:t>
      </w:r>
    </w:p>
    <w:p w14:paraId="34B3FBA4" w14:textId="77777777" w:rsidR="00932259" w:rsidRDefault="00932259" w:rsidP="00EB649A">
      <w:pPr>
        <w:pStyle w:val="aff4"/>
        <w:rPr>
          <w:rFonts w:ascii="Times New Roman" w:hAnsi="Times New Roman"/>
          <w:color w:val="00B050"/>
          <w:sz w:val="16"/>
          <w:szCs w:val="16"/>
        </w:rPr>
      </w:pPr>
      <w:r>
        <w:rPr>
          <w:rFonts w:ascii="Times New Roman" w:hAnsi="Times New Roman"/>
          <w:color w:val="00B050"/>
          <w:sz w:val="16"/>
          <w:szCs w:val="16"/>
        </w:rPr>
        <w:t>5 процентов цены контракта, если цена контракта составляет от 3 млн. рублей до 50 млн. рублей (включительно);</w:t>
      </w:r>
    </w:p>
    <w:p w14:paraId="77C9870F" w14:textId="77777777" w:rsidR="00932259" w:rsidRDefault="00932259" w:rsidP="00EB649A">
      <w:pPr>
        <w:pStyle w:val="aff4"/>
        <w:rPr>
          <w:rFonts w:ascii="Times New Roman" w:hAnsi="Times New Roman"/>
          <w:color w:val="00B050"/>
          <w:sz w:val="16"/>
          <w:szCs w:val="16"/>
        </w:rPr>
      </w:pPr>
      <w:r>
        <w:rPr>
          <w:rFonts w:ascii="Times New Roman" w:hAnsi="Times New Roman"/>
          <w:color w:val="00B050"/>
          <w:sz w:val="16"/>
          <w:szCs w:val="16"/>
        </w:rPr>
        <w:t>1 процент цены контракта, если цена контракта составляет от 50 млн. рублей до 100 млн. рублей (включительно).</w:t>
      </w:r>
    </w:p>
    <w:p w14:paraId="094F4B68" w14:textId="77777777" w:rsidR="00932259" w:rsidRDefault="00932259" w:rsidP="00EB649A">
      <w:pPr>
        <w:rPr>
          <w:sz w:val="16"/>
          <w:szCs w:val="16"/>
        </w:rPr>
      </w:pPr>
    </w:p>
  </w:footnote>
  <w:footnote w:id="3">
    <w:p w14:paraId="420C791F" w14:textId="77777777" w:rsidR="00932259" w:rsidRDefault="00932259" w:rsidP="00EB649A">
      <w:pPr>
        <w:rPr>
          <w:sz w:val="16"/>
          <w:szCs w:val="16"/>
        </w:rPr>
      </w:pPr>
      <w:r>
        <w:rPr>
          <w:sz w:val="16"/>
          <w:szCs w:val="16"/>
        </w:rPr>
        <w:footnoteRef/>
      </w:r>
      <w:r>
        <w:rPr>
          <w:sz w:val="16"/>
          <w:szCs w:val="16"/>
        </w:rPr>
        <w:t xml:space="preserve"> Размер штрафа определяется в следующем порядке:</w:t>
      </w:r>
    </w:p>
    <w:p w14:paraId="738F77C5" w14:textId="77777777" w:rsidR="00932259" w:rsidRDefault="00932259" w:rsidP="00EB649A">
      <w:pPr>
        <w:rPr>
          <w:sz w:val="16"/>
          <w:szCs w:val="16"/>
        </w:rPr>
      </w:pPr>
      <w:r>
        <w:rPr>
          <w:sz w:val="16"/>
          <w:szCs w:val="16"/>
        </w:rPr>
        <w:t>а) 1000 рублей, если цена контракта не превышает 3 млн. рублей;</w:t>
      </w:r>
    </w:p>
    <w:p w14:paraId="61F2B4C7" w14:textId="77777777" w:rsidR="00932259" w:rsidRDefault="00932259" w:rsidP="00EB649A">
      <w:pPr>
        <w:rPr>
          <w:sz w:val="16"/>
          <w:szCs w:val="16"/>
        </w:rPr>
      </w:pPr>
      <w:r>
        <w:rPr>
          <w:sz w:val="16"/>
          <w:szCs w:val="16"/>
        </w:rPr>
        <w:t>б) 5000 рублей, если цена контракта составляет от 3 млн. рублей до 50 млн. рублей (включительно);</w:t>
      </w:r>
    </w:p>
    <w:p w14:paraId="370E2C02" w14:textId="77777777" w:rsidR="00932259" w:rsidRDefault="00932259" w:rsidP="00EB649A">
      <w:pPr>
        <w:rPr>
          <w:sz w:val="16"/>
          <w:szCs w:val="16"/>
        </w:rPr>
      </w:pPr>
      <w:r>
        <w:rPr>
          <w:sz w:val="16"/>
          <w:szCs w:val="16"/>
        </w:rPr>
        <w:t>в) 10000 рублей, если цена контракта составляет от 50 млн. рублей до 100 млн. рублей (включительно);</w:t>
      </w:r>
    </w:p>
    <w:p w14:paraId="35BB09EA" w14:textId="77777777" w:rsidR="00932259" w:rsidRDefault="00932259" w:rsidP="00EB649A">
      <w:pPr>
        <w:rPr>
          <w:sz w:val="16"/>
          <w:szCs w:val="16"/>
        </w:rPr>
      </w:pPr>
      <w:r>
        <w:rPr>
          <w:sz w:val="16"/>
          <w:szCs w:val="16"/>
        </w:rPr>
        <w:t>г) 100000 рублей, если цена контракта превышает 100 млн. рублей.</w:t>
      </w:r>
    </w:p>
    <w:p w14:paraId="637830E5" w14:textId="77777777" w:rsidR="00932259" w:rsidRDefault="00932259" w:rsidP="00EB649A">
      <w:pPr>
        <w:rPr>
          <w:sz w:val="20"/>
          <w:szCs w:val="20"/>
        </w:rPr>
      </w:pPr>
    </w:p>
  </w:footnote>
  <w:footnote w:id="4">
    <w:p w14:paraId="14F8A7B2" w14:textId="77777777" w:rsidR="00932259" w:rsidRDefault="00932259" w:rsidP="00EB649A">
      <w:pPr>
        <w:rPr>
          <w:sz w:val="16"/>
          <w:szCs w:val="16"/>
        </w:rPr>
      </w:pPr>
      <w:r>
        <w:rPr>
          <w:sz w:val="16"/>
          <w:szCs w:val="16"/>
        </w:rPr>
        <w:footnoteRef/>
      </w:r>
      <w:r>
        <w:rPr>
          <w:sz w:val="16"/>
          <w:szCs w:val="16"/>
        </w:rPr>
        <w:t xml:space="preserve"> Размер штрафа определяется в следующем порядке:</w:t>
      </w:r>
    </w:p>
    <w:p w14:paraId="22461DB9" w14:textId="77777777" w:rsidR="00932259" w:rsidRDefault="00932259" w:rsidP="00EB649A">
      <w:pPr>
        <w:rPr>
          <w:sz w:val="16"/>
          <w:szCs w:val="16"/>
        </w:rPr>
      </w:pPr>
      <w:r>
        <w:rPr>
          <w:sz w:val="16"/>
          <w:szCs w:val="16"/>
        </w:rPr>
        <w:t>а) 1000 рублей, если цена контракта не превышает 3 млн. рублей (включительно);</w:t>
      </w:r>
    </w:p>
    <w:p w14:paraId="76EF15AD" w14:textId="77777777" w:rsidR="00932259" w:rsidRDefault="00932259" w:rsidP="00EB649A">
      <w:pPr>
        <w:rPr>
          <w:sz w:val="16"/>
          <w:szCs w:val="16"/>
        </w:rPr>
      </w:pPr>
      <w:r>
        <w:rPr>
          <w:sz w:val="16"/>
          <w:szCs w:val="16"/>
        </w:rPr>
        <w:t>б) 5000 рублей, если цена контракта составляет от 3 млн. рублей до 50 млн. рублей (включительно);</w:t>
      </w:r>
    </w:p>
    <w:p w14:paraId="4D1F7506" w14:textId="77777777" w:rsidR="00932259" w:rsidRDefault="00932259" w:rsidP="00EB649A">
      <w:pPr>
        <w:rPr>
          <w:sz w:val="16"/>
          <w:szCs w:val="16"/>
        </w:rPr>
      </w:pPr>
      <w:r>
        <w:rPr>
          <w:sz w:val="16"/>
          <w:szCs w:val="16"/>
        </w:rPr>
        <w:t>в) 10000 рублей, если цена контракта составляет от 50 млн. рублей до 100 млн. рублей (включительно);</w:t>
      </w:r>
    </w:p>
    <w:p w14:paraId="4AD945AA" w14:textId="77777777" w:rsidR="00932259" w:rsidRDefault="00932259" w:rsidP="00EB649A">
      <w:pPr>
        <w:rPr>
          <w:sz w:val="16"/>
          <w:szCs w:val="16"/>
        </w:rPr>
      </w:pPr>
      <w:r>
        <w:rPr>
          <w:sz w:val="16"/>
          <w:szCs w:val="16"/>
        </w:rPr>
        <w:t>г) 100000 рублей, если цена контракта превышает 100 млн. рублей.</w:t>
      </w:r>
    </w:p>
    <w:p w14:paraId="0C526679" w14:textId="77777777" w:rsidR="00932259" w:rsidRDefault="00932259" w:rsidP="00EB649A">
      <w:pPr>
        <w:rPr>
          <w:sz w:val="16"/>
          <w:szCs w:val="16"/>
        </w:rPr>
      </w:pPr>
    </w:p>
  </w:footnote>
  <w:footnote w:id="5">
    <w:p w14:paraId="5031F005" w14:textId="77777777" w:rsidR="00932259" w:rsidRDefault="00932259" w:rsidP="00EB649A">
      <w:pPr>
        <w:pStyle w:val="ad"/>
        <w:rPr>
          <w:sz w:val="16"/>
          <w:szCs w:val="16"/>
        </w:rPr>
      </w:pPr>
      <w:r>
        <w:rPr>
          <w:rStyle w:val="af"/>
        </w:rPr>
        <w:footnoteRef/>
      </w:r>
      <w:r>
        <w:t xml:space="preserve"> </w:t>
      </w:r>
      <w:r>
        <w:rPr>
          <w:sz w:val="16"/>
          <w:szCs w:val="16"/>
        </w:rPr>
        <w:t xml:space="preserve">Настоящая статья вступает в силу при наличии условий о выплате аванса и цене Контракта свыше 1 млн.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90FBC" w14:textId="77777777" w:rsidR="00932259" w:rsidRPr="00F96CAC" w:rsidRDefault="00932259" w:rsidP="00F96CAC">
    <w:pPr>
      <w:pStyle w:val="aff5"/>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1F1BB" w14:textId="77777777" w:rsidR="00932259" w:rsidRPr="007A51A0" w:rsidRDefault="00932259">
    <w:pPr>
      <w:pStyle w:val="aff5"/>
      <w:jc w:val="center"/>
    </w:pPr>
  </w:p>
  <w:p w14:paraId="70535FE2" w14:textId="77777777" w:rsidR="00932259" w:rsidRDefault="00932259">
    <w:pPr>
      <w:pStyle w:val="af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A56E5A8"/>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53BED"/>
    <w:multiLevelType w:val="multilevel"/>
    <w:tmpl w:val="E49CBDE8"/>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1906CD1"/>
    <w:multiLevelType w:val="multilevel"/>
    <w:tmpl w:val="2B3637C8"/>
    <w:lvl w:ilvl="0">
      <w:start w:val="5"/>
      <w:numFmt w:val="decimal"/>
      <w:lvlText w:val="%1."/>
      <w:lvlJc w:val="left"/>
      <w:pPr>
        <w:ind w:left="360" w:hanging="360"/>
      </w:pPr>
      <w:rPr>
        <w:rFonts w:hint="default"/>
      </w:rPr>
    </w:lvl>
    <w:lvl w:ilvl="1">
      <w:start w:val="1"/>
      <w:numFmt w:val="decimal"/>
      <w:lvlText w:val="%1.%2."/>
      <w:lvlJc w:val="left"/>
      <w:pPr>
        <w:ind w:left="1637" w:hanging="360"/>
      </w:pPr>
      <w:rPr>
        <w:rFonts w:ascii="Times New Roman" w:hAnsi="Times New Roman" w:cs="Times New Roman" w:hint="default"/>
        <w:b/>
        <w:bCs/>
        <w:sz w:val="24"/>
        <w:szCs w:val="24"/>
      </w:rPr>
    </w:lvl>
    <w:lvl w:ilvl="2">
      <w:start w:val="1"/>
      <w:numFmt w:val="decimal"/>
      <w:lvlText w:val="%1.%2.%3."/>
      <w:lvlJc w:val="left"/>
      <w:pPr>
        <w:ind w:left="5257" w:hanging="720"/>
      </w:pPr>
      <w:rPr>
        <w:rFonts w:ascii="Times New Roman" w:hAnsi="Times New Roman" w:cs="Times New Roman" w:hint="default"/>
        <w:b w:val="0"/>
        <w:bCs w:val="0"/>
        <w:i w:val="0"/>
        <w:iCs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8AB7B0E"/>
    <w:multiLevelType w:val="multilevel"/>
    <w:tmpl w:val="366C35B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0" w15:restartNumberingAfterBreak="0">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2" w15:restartNumberingAfterBreak="0">
    <w:nsid w:val="2A607251"/>
    <w:multiLevelType w:val="hybridMultilevel"/>
    <w:tmpl w:val="CBAAF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0474B2A"/>
    <w:multiLevelType w:val="multilevel"/>
    <w:tmpl w:val="0B44A406"/>
    <w:lvl w:ilvl="0">
      <w:start w:val="1"/>
      <w:numFmt w:val="decimal"/>
      <w:lvlText w:val="%1."/>
      <w:lvlJc w:val="left"/>
      <w:pPr>
        <w:ind w:left="360" w:hanging="360"/>
      </w:pPr>
    </w:lvl>
    <w:lvl w:ilvl="1">
      <w:start w:val="1"/>
      <w:numFmt w:val="decimal"/>
      <w:lvlText w:val="%1.%2."/>
      <w:lvlJc w:val="left"/>
      <w:pPr>
        <w:ind w:left="1000"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750D5F"/>
    <w:multiLevelType w:val="multilevel"/>
    <w:tmpl w:val="39CA5A2A"/>
    <w:lvl w:ilvl="0">
      <w:start w:val="1"/>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9390A4E"/>
    <w:multiLevelType w:val="multilevel"/>
    <w:tmpl w:val="2708CF58"/>
    <w:lvl w:ilvl="0">
      <w:start w:val="9"/>
      <w:numFmt w:val="decimal"/>
      <w:lvlText w:val="%1."/>
      <w:lvlJc w:val="left"/>
      <w:pPr>
        <w:ind w:left="360" w:hanging="360"/>
      </w:pPr>
      <w:rPr>
        <w:rFonts w:hint="default"/>
      </w:rPr>
    </w:lvl>
    <w:lvl w:ilvl="1">
      <w:start w:val="1"/>
      <w:numFmt w:val="decimal"/>
      <w:lvlText w:val="%1.%2."/>
      <w:lvlJc w:val="left"/>
      <w:pPr>
        <w:ind w:left="2204" w:hanging="360"/>
      </w:pPr>
      <w:rPr>
        <w:rFonts w:ascii="Times New Roman" w:hAnsi="Times New Roman" w:cs="Times New Roman"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F1602D5"/>
    <w:multiLevelType w:val="multilevel"/>
    <w:tmpl w:val="27EAA8CE"/>
    <w:lvl w:ilvl="0">
      <w:start w:val="2"/>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42B259B5"/>
    <w:multiLevelType w:val="hybridMultilevel"/>
    <w:tmpl w:val="A184CDE0"/>
    <w:lvl w:ilvl="0" w:tplc="759EAB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20"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9B83C55"/>
    <w:multiLevelType w:val="hybridMultilevel"/>
    <w:tmpl w:val="F72273B8"/>
    <w:lvl w:ilvl="0" w:tplc="4664EE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175096"/>
    <w:multiLevelType w:val="multilevel"/>
    <w:tmpl w:val="9496B6D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6" w15:restartNumberingAfterBreak="0">
    <w:nsid w:val="64705F24"/>
    <w:multiLevelType w:val="multilevel"/>
    <w:tmpl w:val="25E2BCBE"/>
    <w:lvl w:ilvl="0">
      <w:start w:val="1"/>
      <w:numFmt w:val="decimal"/>
      <w:lvlText w:val="%1."/>
      <w:lvlJc w:val="left"/>
      <w:pPr>
        <w:tabs>
          <w:tab w:val="num" w:pos="432"/>
        </w:tabs>
        <w:ind w:left="432" w:hanging="432"/>
      </w:pPr>
      <w:rPr>
        <w:rFonts w:hint="default"/>
        <w:b/>
        <w:sz w:val="24"/>
        <w:szCs w:val="24"/>
      </w:rPr>
    </w:lvl>
    <w:lvl w:ilvl="1">
      <w:start w:val="1"/>
      <w:numFmt w:val="decimal"/>
      <w:lvlText w:val="%1.%2."/>
      <w:lvlJc w:val="left"/>
      <w:pPr>
        <w:tabs>
          <w:tab w:val="num" w:pos="576"/>
        </w:tabs>
        <w:ind w:left="576" w:hanging="576"/>
      </w:pPr>
      <w:rPr>
        <w:rFonts w:ascii="Times New Roman" w:hAnsi="Times New Roman" w:cs="Times New Roman" w:hint="default"/>
        <w:b w:val="0"/>
        <w:sz w:val="24"/>
        <w:szCs w:val="24"/>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F73686C"/>
    <w:multiLevelType w:val="multilevel"/>
    <w:tmpl w:val="CD20CE56"/>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F931965"/>
    <w:multiLevelType w:val="multilevel"/>
    <w:tmpl w:val="D19E1EB8"/>
    <w:name w:val="WW8Num72"/>
    <w:lvl w:ilvl="0">
      <w:start w:val="1"/>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0"/>
        </w:tabs>
        <w:ind w:left="560" w:hanging="360"/>
      </w:pPr>
      <w:rPr>
        <w:rFonts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15:restartNumberingAfterBreak="0">
    <w:nsid w:val="73CA5C83"/>
    <w:multiLevelType w:val="multilevel"/>
    <w:tmpl w:val="5B7AB94C"/>
    <w:lvl w:ilvl="0">
      <w:start w:val="11"/>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A4454A8"/>
    <w:multiLevelType w:val="hybridMultilevel"/>
    <w:tmpl w:val="52DAE4D2"/>
    <w:lvl w:ilvl="0" w:tplc="6CFC73F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C232CAC"/>
    <w:multiLevelType w:val="multilevel"/>
    <w:tmpl w:val="EC785D14"/>
    <w:lvl w:ilvl="0">
      <w:start w:val="1"/>
      <w:numFmt w:val="decimal"/>
      <w:lvlText w:val="%1."/>
      <w:lvlJc w:val="left"/>
      <w:pPr>
        <w:ind w:left="360" w:hanging="360"/>
      </w:pPr>
      <w:rPr>
        <w:rFonts w:hint="default"/>
      </w:rPr>
    </w:lvl>
    <w:lvl w:ilvl="1">
      <w:start w:val="1"/>
      <w:numFmt w:val="decimal"/>
      <w:lvlText w:val="%1.%2."/>
      <w:lvlJc w:val="left"/>
      <w:pPr>
        <w:ind w:left="1210" w:hanging="360"/>
      </w:pPr>
      <w:rPr>
        <w:rFonts w:ascii="Times New Roman" w:hAnsi="Times New Roman" w:cs="Times New Roman" w:hint="default"/>
        <w:b w:val="0"/>
        <w:i w:val="0"/>
        <w:vertAlign w:val="baseline"/>
      </w:rPr>
    </w:lvl>
    <w:lvl w:ilvl="2">
      <w:start w:val="1"/>
      <w:numFmt w:val="decimal"/>
      <w:lvlText w:val="%1.%2.%3."/>
      <w:lvlJc w:val="left"/>
      <w:pPr>
        <w:ind w:left="1146" w:hanging="720"/>
      </w:pPr>
      <w:rPr>
        <w:rFonts w:hint="default"/>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FD44591"/>
    <w:multiLevelType w:val="multilevel"/>
    <w:tmpl w:val="2D766316"/>
    <w:lvl w:ilvl="0">
      <w:start w:val="23"/>
      <w:numFmt w:val="decimal"/>
      <w:lvlText w:val="%1."/>
      <w:lvlJc w:val="left"/>
      <w:pPr>
        <w:ind w:left="480" w:hanging="480"/>
      </w:pPr>
      <w:rPr>
        <w:rFonts w:hint="default"/>
      </w:rPr>
    </w:lvl>
    <w:lvl w:ilvl="1">
      <w:start w:val="1"/>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5"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30"/>
  </w:num>
  <w:num w:numId="8">
    <w:abstractNumId w:val="9"/>
  </w:num>
  <w:num w:numId="9">
    <w:abstractNumId w:val="25"/>
  </w:num>
  <w:num w:numId="10">
    <w:abstractNumId w:val="11"/>
  </w:num>
  <w:num w:numId="1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3"/>
  </w:num>
  <w:num w:numId="14">
    <w:abstractNumId w:val="31"/>
  </w:num>
  <w:num w:numId="15">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7"/>
  </w:num>
  <w:num w:numId="31">
    <w:abstractNumId w:val="15"/>
  </w:num>
  <w:num w:numId="32">
    <w:abstractNumId w:val="24"/>
  </w:num>
  <w:num w:numId="33">
    <w:abstractNumId w:val="14"/>
  </w:num>
  <w:num w:numId="34">
    <w:abstractNumId w:val="29"/>
  </w:num>
  <w:num w:numId="35">
    <w:abstractNumId w:val="26"/>
  </w:num>
  <w:num w:numId="36">
    <w:abstractNumId w:val="28"/>
  </w:num>
  <w:num w:numId="37">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0C6D"/>
    <w:rsid w:val="00002F1A"/>
    <w:rsid w:val="00003A8E"/>
    <w:rsid w:val="00010C3C"/>
    <w:rsid w:val="00012789"/>
    <w:rsid w:val="00020CC9"/>
    <w:rsid w:val="00022DC6"/>
    <w:rsid w:val="000236B8"/>
    <w:rsid w:val="00026159"/>
    <w:rsid w:val="00035066"/>
    <w:rsid w:val="00036E44"/>
    <w:rsid w:val="00036F3D"/>
    <w:rsid w:val="000523EC"/>
    <w:rsid w:val="000555BE"/>
    <w:rsid w:val="00056BAD"/>
    <w:rsid w:val="0006533A"/>
    <w:rsid w:val="00066E90"/>
    <w:rsid w:val="00070B39"/>
    <w:rsid w:val="00071C92"/>
    <w:rsid w:val="000721A6"/>
    <w:rsid w:val="00072929"/>
    <w:rsid w:val="00076663"/>
    <w:rsid w:val="00077AE6"/>
    <w:rsid w:val="000820F5"/>
    <w:rsid w:val="00082478"/>
    <w:rsid w:val="00094D43"/>
    <w:rsid w:val="000A047F"/>
    <w:rsid w:val="000A5A60"/>
    <w:rsid w:val="000B1C6F"/>
    <w:rsid w:val="000B2689"/>
    <w:rsid w:val="000B461A"/>
    <w:rsid w:val="000B66D3"/>
    <w:rsid w:val="000B7811"/>
    <w:rsid w:val="000B7AF6"/>
    <w:rsid w:val="000C054A"/>
    <w:rsid w:val="000C1128"/>
    <w:rsid w:val="000C4F51"/>
    <w:rsid w:val="000C607D"/>
    <w:rsid w:val="000C6F13"/>
    <w:rsid w:val="000C7AD2"/>
    <w:rsid w:val="000D21DE"/>
    <w:rsid w:val="000D28B0"/>
    <w:rsid w:val="000E02E8"/>
    <w:rsid w:val="000E33FF"/>
    <w:rsid w:val="000E37E0"/>
    <w:rsid w:val="000E7CFE"/>
    <w:rsid w:val="000F290C"/>
    <w:rsid w:val="00102106"/>
    <w:rsid w:val="00106845"/>
    <w:rsid w:val="00106B26"/>
    <w:rsid w:val="0011280C"/>
    <w:rsid w:val="001228D1"/>
    <w:rsid w:val="001249AD"/>
    <w:rsid w:val="00130135"/>
    <w:rsid w:val="00142A91"/>
    <w:rsid w:val="0014742B"/>
    <w:rsid w:val="0015446A"/>
    <w:rsid w:val="00154A0B"/>
    <w:rsid w:val="00157BF3"/>
    <w:rsid w:val="001604D9"/>
    <w:rsid w:val="001608C8"/>
    <w:rsid w:val="001635DF"/>
    <w:rsid w:val="00165C4C"/>
    <w:rsid w:val="0016747F"/>
    <w:rsid w:val="0016788C"/>
    <w:rsid w:val="00167C05"/>
    <w:rsid w:val="0017047C"/>
    <w:rsid w:val="001712AF"/>
    <w:rsid w:val="00171B76"/>
    <w:rsid w:val="00172E50"/>
    <w:rsid w:val="00174CF3"/>
    <w:rsid w:val="001775E4"/>
    <w:rsid w:val="00177612"/>
    <w:rsid w:val="00182FA2"/>
    <w:rsid w:val="0018612F"/>
    <w:rsid w:val="00186E7C"/>
    <w:rsid w:val="00187D3C"/>
    <w:rsid w:val="00191BFE"/>
    <w:rsid w:val="00193C92"/>
    <w:rsid w:val="00197A84"/>
    <w:rsid w:val="001A0655"/>
    <w:rsid w:val="001A0AAD"/>
    <w:rsid w:val="001A412A"/>
    <w:rsid w:val="001B0041"/>
    <w:rsid w:val="001B61A8"/>
    <w:rsid w:val="001C1E0F"/>
    <w:rsid w:val="001D0069"/>
    <w:rsid w:val="001E0CB0"/>
    <w:rsid w:val="001E32D1"/>
    <w:rsid w:val="001E7044"/>
    <w:rsid w:val="001F1718"/>
    <w:rsid w:val="001F47C1"/>
    <w:rsid w:val="00202949"/>
    <w:rsid w:val="002030A4"/>
    <w:rsid w:val="00207841"/>
    <w:rsid w:val="00212776"/>
    <w:rsid w:val="00213F23"/>
    <w:rsid w:val="00226B36"/>
    <w:rsid w:val="00235F42"/>
    <w:rsid w:val="0023616D"/>
    <w:rsid w:val="002462B0"/>
    <w:rsid w:val="00252ECD"/>
    <w:rsid w:val="0025315A"/>
    <w:rsid w:val="0025482A"/>
    <w:rsid w:val="00254C3D"/>
    <w:rsid w:val="00257857"/>
    <w:rsid w:val="00261420"/>
    <w:rsid w:val="002614AE"/>
    <w:rsid w:val="00271A2F"/>
    <w:rsid w:val="00271B66"/>
    <w:rsid w:val="002739C6"/>
    <w:rsid w:val="00273A64"/>
    <w:rsid w:val="002748AF"/>
    <w:rsid w:val="00276610"/>
    <w:rsid w:val="0028499A"/>
    <w:rsid w:val="002869F2"/>
    <w:rsid w:val="00286AAC"/>
    <w:rsid w:val="00290E1F"/>
    <w:rsid w:val="00293275"/>
    <w:rsid w:val="0029374F"/>
    <w:rsid w:val="002977AA"/>
    <w:rsid w:val="002A08F8"/>
    <w:rsid w:val="002A1AD0"/>
    <w:rsid w:val="002A4A03"/>
    <w:rsid w:val="002A55CD"/>
    <w:rsid w:val="002A7832"/>
    <w:rsid w:val="002A7E11"/>
    <w:rsid w:val="002B5B9C"/>
    <w:rsid w:val="002C3889"/>
    <w:rsid w:val="002C3B42"/>
    <w:rsid w:val="002C4C69"/>
    <w:rsid w:val="002C6BD0"/>
    <w:rsid w:val="002D6525"/>
    <w:rsid w:val="002E4E6F"/>
    <w:rsid w:val="002E62CE"/>
    <w:rsid w:val="002E742A"/>
    <w:rsid w:val="002F3EDE"/>
    <w:rsid w:val="00303F94"/>
    <w:rsid w:val="00304538"/>
    <w:rsid w:val="003060B9"/>
    <w:rsid w:val="00306A28"/>
    <w:rsid w:val="00312FED"/>
    <w:rsid w:val="003149F7"/>
    <w:rsid w:val="00316B1B"/>
    <w:rsid w:val="00317C49"/>
    <w:rsid w:val="00320EB7"/>
    <w:rsid w:val="00323F37"/>
    <w:rsid w:val="003406DE"/>
    <w:rsid w:val="00343700"/>
    <w:rsid w:val="00347391"/>
    <w:rsid w:val="00350BD6"/>
    <w:rsid w:val="00352B7C"/>
    <w:rsid w:val="00355A51"/>
    <w:rsid w:val="00356AF4"/>
    <w:rsid w:val="00360772"/>
    <w:rsid w:val="003747CE"/>
    <w:rsid w:val="003779FB"/>
    <w:rsid w:val="00380FA6"/>
    <w:rsid w:val="003845D2"/>
    <w:rsid w:val="00384870"/>
    <w:rsid w:val="00390F9B"/>
    <w:rsid w:val="00392888"/>
    <w:rsid w:val="0039374C"/>
    <w:rsid w:val="00397C50"/>
    <w:rsid w:val="00397E54"/>
    <w:rsid w:val="003A46E5"/>
    <w:rsid w:val="003B0A93"/>
    <w:rsid w:val="003C1394"/>
    <w:rsid w:val="003C69AC"/>
    <w:rsid w:val="003D00C5"/>
    <w:rsid w:val="003D4108"/>
    <w:rsid w:val="003D521E"/>
    <w:rsid w:val="003D5AE3"/>
    <w:rsid w:val="003D7FE5"/>
    <w:rsid w:val="003E1531"/>
    <w:rsid w:val="003E5447"/>
    <w:rsid w:val="003E5596"/>
    <w:rsid w:val="003F1805"/>
    <w:rsid w:val="00400031"/>
    <w:rsid w:val="00401B2B"/>
    <w:rsid w:val="00402C11"/>
    <w:rsid w:val="0040569C"/>
    <w:rsid w:val="00407F83"/>
    <w:rsid w:val="00416E3F"/>
    <w:rsid w:val="00420DBD"/>
    <w:rsid w:val="00425973"/>
    <w:rsid w:val="00426014"/>
    <w:rsid w:val="0043404E"/>
    <w:rsid w:val="00440DFD"/>
    <w:rsid w:val="00446090"/>
    <w:rsid w:val="00457196"/>
    <w:rsid w:val="004604C1"/>
    <w:rsid w:val="0046086B"/>
    <w:rsid w:val="0046600A"/>
    <w:rsid w:val="004674B9"/>
    <w:rsid w:val="00467725"/>
    <w:rsid w:val="00477D8D"/>
    <w:rsid w:val="00482DA4"/>
    <w:rsid w:val="00494B44"/>
    <w:rsid w:val="00495A37"/>
    <w:rsid w:val="00496ECB"/>
    <w:rsid w:val="004A7B80"/>
    <w:rsid w:val="004B23A1"/>
    <w:rsid w:val="004B2A5B"/>
    <w:rsid w:val="004C6A07"/>
    <w:rsid w:val="004D49EE"/>
    <w:rsid w:val="004D5B23"/>
    <w:rsid w:val="004E35E4"/>
    <w:rsid w:val="004E647D"/>
    <w:rsid w:val="004F05F6"/>
    <w:rsid w:val="004F0D9C"/>
    <w:rsid w:val="004F4AE6"/>
    <w:rsid w:val="004F7675"/>
    <w:rsid w:val="004F7C27"/>
    <w:rsid w:val="005037E6"/>
    <w:rsid w:val="00504516"/>
    <w:rsid w:val="00506357"/>
    <w:rsid w:val="005107DD"/>
    <w:rsid w:val="00513670"/>
    <w:rsid w:val="005176C8"/>
    <w:rsid w:val="00521681"/>
    <w:rsid w:val="00523336"/>
    <w:rsid w:val="00523939"/>
    <w:rsid w:val="005252A0"/>
    <w:rsid w:val="00526E32"/>
    <w:rsid w:val="00545345"/>
    <w:rsid w:val="0054619C"/>
    <w:rsid w:val="00555336"/>
    <w:rsid w:val="00561219"/>
    <w:rsid w:val="00561A63"/>
    <w:rsid w:val="00562DA6"/>
    <w:rsid w:val="0056516E"/>
    <w:rsid w:val="0056640D"/>
    <w:rsid w:val="005731C5"/>
    <w:rsid w:val="00576781"/>
    <w:rsid w:val="00576A4B"/>
    <w:rsid w:val="0059596D"/>
    <w:rsid w:val="005960AA"/>
    <w:rsid w:val="00597807"/>
    <w:rsid w:val="005B76D4"/>
    <w:rsid w:val="005C4149"/>
    <w:rsid w:val="005D4A09"/>
    <w:rsid w:val="005D6AA9"/>
    <w:rsid w:val="005F3BF9"/>
    <w:rsid w:val="005F50D1"/>
    <w:rsid w:val="005F7600"/>
    <w:rsid w:val="0060298F"/>
    <w:rsid w:val="006109F2"/>
    <w:rsid w:val="00611DE3"/>
    <w:rsid w:val="006163BD"/>
    <w:rsid w:val="00617789"/>
    <w:rsid w:val="00617FFD"/>
    <w:rsid w:val="0062202C"/>
    <w:rsid w:val="00625B59"/>
    <w:rsid w:val="006332DD"/>
    <w:rsid w:val="00641A1A"/>
    <w:rsid w:val="00646569"/>
    <w:rsid w:val="006568B1"/>
    <w:rsid w:val="006624C6"/>
    <w:rsid w:val="00677080"/>
    <w:rsid w:val="006829B5"/>
    <w:rsid w:val="0068420F"/>
    <w:rsid w:val="0068592F"/>
    <w:rsid w:val="00692BF7"/>
    <w:rsid w:val="0069598A"/>
    <w:rsid w:val="006A251E"/>
    <w:rsid w:val="006B1BDC"/>
    <w:rsid w:val="006B23C9"/>
    <w:rsid w:val="006B52C1"/>
    <w:rsid w:val="006B5DC6"/>
    <w:rsid w:val="006B6A9B"/>
    <w:rsid w:val="006C0AE0"/>
    <w:rsid w:val="006C1C11"/>
    <w:rsid w:val="006D0DE7"/>
    <w:rsid w:val="006D76FE"/>
    <w:rsid w:val="006E0BF5"/>
    <w:rsid w:val="006E3E62"/>
    <w:rsid w:val="006E4963"/>
    <w:rsid w:val="006F0776"/>
    <w:rsid w:val="006F3426"/>
    <w:rsid w:val="006F40FC"/>
    <w:rsid w:val="00703A4A"/>
    <w:rsid w:val="00703E3A"/>
    <w:rsid w:val="0070450C"/>
    <w:rsid w:val="00707CF3"/>
    <w:rsid w:val="00716F89"/>
    <w:rsid w:val="007171B4"/>
    <w:rsid w:val="00727354"/>
    <w:rsid w:val="00730682"/>
    <w:rsid w:val="00741C03"/>
    <w:rsid w:val="00747BB4"/>
    <w:rsid w:val="00753700"/>
    <w:rsid w:val="00755ABE"/>
    <w:rsid w:val="00755DF4"/>
    <w:rsid w:val="007609F0"/>
    <w:rsid w:val="00761811"/>
    <w:rsid w:val="00764091"/>
    <w:rsid w:val="00765EFA"/>
    <w:rsid w:val="0077099E"/>
    <w:rsid w:val="007718CA"/>
    <w:rsid w:val="00774ED3"/>
    <w:rsid w:val="007770DB"/>
    <w:rsid w:val="00781181"/>
    <w:rsid w:val="00784B60"/>
    <w:rsid w:val="00786743"/>
    <w:rsid w:val="00791824"/>
    <w:rsid w:val="007A080F"/>
    <w:rsid w:val="007A352B"/>
    <w:rsid w:val="007B1472"/>
    <w:rsid w:val="007B2381"/>
    <w:rsid w:val="007B7DFD"/>
    <w:rsid w:val="007C1332"/>
    <w:rsid w:val="007D013F"/>
    <w:rsid w:val="007D17CA"/>
    <w:rsid w:val="007D2950"/>
    <w:rsid w:val="007D467A"/>
    <w:rsid w:val="007F3A1E"/>
    <w:rsid w:val="007F4D8D"/>
    <w:rsid w:val="007F62FF"/>
    <w:rsid w:val="008055D6"/>
    <w:rsid w:val="008071D9"/>
    <w:rsid w:val="008073D0"/>
    <w:rsid w:val="008101AF"/>
    <w:rsid w:val="00822ED9"/>
    <w:rsid w:val="008254A9"/>
    <w:rsid w:val="0082575F"/>
    <w:rsid w:val="0083614F"/>
    <w:rsid w:val="008411F2"/>
    <w:rsid w:val="00846019"/>
    <w:rsid w:val="00846F40"/>
    <w:rsid w:val="00851FB1"/>
    <w:rsid w:val="00856884"/>
    <w:rsid w:val="00863D2C"/>
    <w:rsid w:val="0086705D"/>
    <w:rsid w:val="008756F5"/>
    <w:rsid w:val="00881F6A"/>
    <w:rsid w:val="008901C3"/>
    <w:rsid w:val="00892EA4"/>
    <w:rsid w:val="008941AD"/>
    <w:rsid w:val="008943A7"/>
    <w:rsid w:val="0089519A"/>
    <w:rsid w:val="00895F74"/>
    <w:rsid w:val="008961E0"/>
    <w:rsid w:val="008A1D72"/>
    <w:rsid w:val="008A51B8"/>
    <w:rsid w:val="008B7D87"/>
    <w:rsid w:val="008C3EA7"/>
    <w:rsid w:val="008D5BCE"/>
    <w:rsid w:val="008D5DB8"/>
    <w:rsid w:val="008E0E0C"/>
    <w:rsid w:val="008E3ED6"/>
    <w:rsid w:val="008E486F"/>
    <w:rsid w:val="008E61E1"/>
    <w:rsid w:val="008F31F3"/>
    <w:rsid w:val="008F396A"/>
    <w:rsid w:val="008F3F86"/>
    <w:rsid w:val="008F4DD3"/>
    <w:rsid w:val="008F7C30"/>
    <w:rsid w:val="00911191"/>
    <w:rsid w:val="00920919"/>
    <w:rsid w:val="00932259"/>
    <w:rsid w:val="00933EE6"/>
    <w:rsid w:val="009363F4"/>
    <w:rsid w:val="0094025D"/>
    <w:rsid w:val="009411A2"/>
    <w:rsid w:val="00946C09"/>
    <w:rsid w:val="00946C5E"/>
    <w:rsid w:val="00951CF6"/>
    <w:rsid w:val="0096232F"/>
    <w:rsid w:val="00962FF9"/>
    <w:rsid w:val="00965401"/>
    <w:rsid w:val="009747F6"/>
    <w:rsid w:val="009821BE"/>
    <w:rsid w:val="00983DBE"/>
    <w:rsid w:val="009A11CD"/>
    <w:rsid w:val="009A1D58"/>
    <w:rsid w:val="009A3867"/>
    <w:rsid w:val="009A547E"/>
    <w:rsid w:val="009A559F"/>
    <w:rsid w:val="009A6094"/>
    <w:rsid w:val="009B0588"/>
    <w:rsid w:val="009B097F"/>
    <w:rsid w:val="009B2CDB"/>
    <w:rsid w:val="009B5BAD"/>
    <w:rsid w:val="009C0459"/>
    <w:rsid w:val="009C4F7B"/>
    <w:rsid w:val="009C50A0"/>
    <w:rsid w:val="009C7501"/>
    <w:rsid w:val="009D01D7"/>
    <w:rsid w:val="009D227D"/>
    <w:rsid w:val="009D2CD0"/>
    <w:rsid w:val="009D3E51"/>
    <w:rsid w:val="009D52EB"/>
    <w:rsid w:val="009D60C8"/>
    <w:rsid w:val="009D7BAB"/>
    <w:rsid w:val="009E22DB"/>
    <w:rsid w:val="009E3F54"/>
    <w:rsid w:val="009E4B12"/>
    <w:rsid w:val="009F7CA6"/>
    <w:rsid w:val="009F7EE7"/>
    <w:rsid w:val="00A03813"/>
    <w:rsid w:val="00A06FF4"/>
    <w:rsid w:val="00A07F8A"/>
    <w:rsid w:val="00A10C84"/>
    <w:rsid w:val="00A13936"/>
    <w:rsid w:val="00A14821"/>
    <w:rsid w:val="00A16080"/>
    <w:rsid w:val="00A20134"/>
    <w:rsid w:val="00A238ED"/>
    <w:rsid w:val="00A27F86"/>
    <w:rsid w:val="00A30161"/>
    <w:rsid w:val="00A350D6"/>
    <w:rsid w:val="00A35B23"/>
    <w:rsid w:val="00A35DB7"/>
    <w:rsid w:val="00A40F7B"/>
    <w:rsid w:val="00A41FE8"/>
    <w:rsid w:val="00A433BA"/>
    <w:rsid w:val="00A4597B"/>
    <w:rsid w:val="00A56C6F"/>
    <w:rsid w:val="00A5717B"/>
    <w:rsid w:val="00A623DC"/>
    <w:rsid w:val="00A62982"/>
    <w:rsid w:val="00A629B6"/>
    <w:rsid w:val="00A63662"/>
    <w:rsid w:val="00A64802"/>
    <w:rsid w:val="00A677B1"/>
    <w:rsid w:val="00A72451"/>
    <w:rsid w:val="00A75A12"/>
    <w:rsid w:val="00A822F2"/>
    <w:rsid w:val="00A83679"/>
    <w:rsid w:val="00A85EBB"/>
    <w:rsid w:val="00A87994"/>
    <w:rsid w:val="00A94807"/>
    <w:rsid w:val="00A94D93"/>
    <w:rsid w:val="00A95AD9"/>
    <w:rsid w:val="00AA1F7D"/>
    <w:rsid w:val="00AB1DA0"/>
    <w:rsid w:val="00AB4CAE"/>
    <w:rsid w:val="00AB5AB1"/>
    <w:rsid w:val="00AB788C"/>
    <w:rsid w:val="00AC6097"/>
    <w:rsid w:val="00AD3427"/>
    <w:rsid w:val="00AD644D"/>
    <w:rsid w:val="00AD792B"/>
    <w:rsid w:val="00AE03F2"/>
    <w:rsid w:val="00AE2F21"/>
    <w:rsid w:val="00AE46B5"/>
    <w:rsid w:val="00AE63AC"/>
    <w:rsid w:val="00AF60D9"/>
    <w:rsid w:val="00AF6F66"/>
    <w:rsid w:val="00B052A2"/>
    <w:rsid w:val="00B06881"/>
    <w:rsid w:val="00B1226E"/>
    <w:rsid w:val="00B16159"/>
    <w:rsid w:val="00B21829"/>
    <w:rsid w:val="00B22BB9"/>
    <w:rsid w:val="00B26204"/>
    <w:rsid w:val="00B309DD"/>
    <w:rsid w:val="00B35012"/>
    <w:rsid w:val="00B35141"/>
    <w:rsid w:val="00B36234"/>
    <w:rsid w:val="00B4077A"/>
    <w:rsid w:val="00B442B0"/>
    <w:rsid w:val="00B5215B"/>
    <w:rsid w:val="00B56A3B"/>
    <w:rsid w:val="00B62F93"/>
    <w:rsid w:val="00B74EBF"/>
    <w:rsid w:val="00B842FB"/>
    <w:rsid w:val="00B84571"/>
    <w:rsid w:val="00B86A95"/>
    <w:rsid w:val="00B908B7"/>
    <w:rsid w:val="00B96ABD"/>
    <w:rsid w:val="00BA0DE8"/>
    <w:rsid w:val="00BA3171"/>
    <w:rsid w:val="00BA3F8E"/>
    <w:rsid w:val="00BA61BE"/>
    <w:rsid w:val="00BB02B6"/>
    <w:rsid w:val="00BB1B70"/>
    <w:rsid w:val="00BB62AB"/>
    <w:rsid w:val="00BC1BEA"/>
    <w:rsid w:val="00BC36C9"/>
    <w:rsid w:val="00BC77AE"/>
    <w:rsid w:val="00BD067A"/>
    <w:rsid w:val="00BD0787"/>
    <w:rsid w:val="00BD0BA8"/>
    <w:rsid w:val="00BD2A55"/>
    <w:rsid w:val="00BE09C3"/>
    <w:rsid w:val="00BE142A"/>
    <w:rsid w:val="00BE1FC9"/>
    <w:rsid w:val="00BE3CAD"/>
    <w:rsid w:val="00BE4D2F"/>
    <w:rsid w:val="00BE66F7"/>
    <w:rsid w:val="00BF0698"/>
    <w:rsid w:val="00C04FDB"/>
    <w:rsid w:val="00C06843"/>
    <w:rsid w:val="00C13849"/>
    <w:rsid w:val="00C15DE3"/>
    <w:rsid w:val="00C17152"/>
    <w:rsid w:val="00C27C86"/>
    <w:rsid w:val="00C32124"/>
    <w:rsid w:val="00C3416B"/>
    <w:rsid w:val="00C37184"/>
    <w:rsid w:val="00C43A2B"/>
    <w:rsid w:val="00C47959"/>
    <w:rsid w:val="00C62BA0"/>
    <w:rsid w:val="00C62BCD"/>
    <w:rsid w:val="00C6668A"/>
    <w:rsid w:val="00C71E3A"/>
    <w:rsid w:val="00C738E0"/>
    <w:rsid w:val="00C854E8"/>
    <w:rsid w:val="00C86370"/>
    <w:rsid w:val="00C9008C"/>
    <w:rsid w:val="00C91A8F"/>
    <w:rsid w:val="00C9228A"/>
    <w:rsid w:val="00CA2E59"/>
    <w:rsid w:val="00CA53E9"/>
    <w:rsid w:val="00CC1F0B"/>
    <w:rsid w:val="00CC3FF5"/>
    <w:rsid w:val="00CD23F6"/>
    <w:rsid w:val="00CE23E1"/>
    <w:rsid w:val="00CE45B9"/>
    <w:rsid w:val="00CE6ED5"/>
    <w:rsid w:val="00CE787C"/>
    <w:rsid w:val="00CF0241"/>
    <w:rsid w:val="00CF2C46"/>
    <w:rsid w:val="00D04757"/>
    <w:rsid w:val="00D12E12"/>
    <w:rsid w:val="00D14843"/>
    <w:rsid w:val="00D15238"/>
    <w:rsid w:val="00D23AD9"/>
    <w:rsid w:val="00D3226C"/>
    <w:rsid w:val="00D3489D"/>
    <w:rsid w:val="00D37833"/>
    <w:rsid w:val="00D61747"/>
    <w:rsid w:val="00D62AC9"/>
    <w:rsid w:val="00D64F8B"/>
    <w:rsid w:val="00D75BD9"/>
    <w:rsid w:val="00D82C94"/>
    <w:rsid w:val="00D84476"/>
    <w:rsid w:val="00D847EB"/>
    <w:rsid w:val="00D84EA3"/>
    <w:rsid w:val="00D87370"/>
    <w:rsid w:val="00D95179"/>
    <w:rsid w:val="00D95970"/>
    <w:rsid w:val="00D97E65"/>
    <w:rsid w:val="00DA0C60"/>
    <w:rsid w:val="00DA651A"/>
    <w:rsid w:val="00DB028A"/>
    <w:rsid w:val="00DB5D4D"/>
    <w:rsid w:val="00DD011A"/>
    <w:rsid w:val="00DD2D9A"/>
    <w:rsid w:val="00DD7FF3"/>
    <w:rsid w:val="00DE4647"/>
    <w:rsid w:val="00DE5F54"/>
    <w:rsid w:val="00DF131E"/>
    <w:rsid w:val="00DF7D78"/>
    <w:rsid w:val="00E000E3"/>
    <w:rsid w:val="00E03952"/>
    <w:rsid w:val="00E04D9E"/>
    <w:rsid w:val="00E05D18"/>
    <w:rsid w:val="00E066F3"/>
    <w:rsid w:val="00E13F75"/>
    <w:rsid w:val="00E149DD"/>
    <w:rsid w:val="00E20865"/>
    <w:rsid w:val="00E32719"/>
    <w:rsid w:val="00E403E1"/>
    <w:rsid w:val="00E40705"/>
    <w:rsid w:val="00E408C5"/>
    <w:rsid w:val="00E40A72"/>
    <w:rsid w:val="00E41DE8"/>
    <w:rsid w:val="00E4278D"/>
    <w:rsid w:val="00E4623B"/>
    <w:rsid w:val="00E46DA5"/>
    <w:rsid w:val="00E4754A"/>
    <w:rsid w:val="00E54F4E"/>
    <w:rsid w:val="00E56462"/>
    <w:rsid w:val="00E63ED6"/>
    <w:rsid w:val="00E65360"/>
    <w:rsid w:val="00E85C4B"/>
    <w:rsid w:val="00E86F86"/>
    <w:rsid w:val="00E9349B"/>
    <w:rsid w:val="00E947D8"/>
    <w:rsid w:val="00E955A9"/>
    <w:rsid w:val="00E95CF5"/>
    <w:rsid w:val="00EA1567"/>
    <w:rsid w:val="00EB1FCA"/>
    <w:rsid w:val="00EB47E1"/>
    <w:rsid w:val="00EB4BBA"/>
    <w:rsid w:val="00EB5C98"/>
    <w:rsid w:val="00EB649A"/>
    <w:rsid w:val="00EB6A3A"/>
    <w:rsid w:val="00EC6120"/>
    <w:rsid w:val="00EC65B0"/>
    <w:rsid w:val="00ED6A3A"/>
    <w:rsid w:val="00ED782C"/>
    <w:rsid w:val="00EE1DDF"/>
    <w:rsid w:val="00EF26DE"/>
    <w:rsid w:val="00EF3E79"/>
    <w:rsid w:val="00EF5AF9"/>
    <w:rsid w:val="00F00E03"/>
    <w:rsid w:val="00F141E6"/>
    <w:rsid w:val="00F16F1E"/>
    <w:rsid w:val="00F270EE"/>
    <w:rsid w:val="00F30CE4"/>
    <w:rsid w:val="00F31242"/>
    <w:rsid w:val="00F35B47"/>
    <w:rsid w:val="00F407A9"/>
    <w:rsid w:val="00F40AB6"/>
    <w:rsid w:val="00F45F93"/>
    <w:rsid w:val="00F549B3"/>
    <w:rsid w:val="00F56D46"/>
    <w:rsid w:val="00F57114"/>
    <w:rsid w:val="00F62673"/>
    <w:rsid w:val="00F63B57"/>
    <w:rsid w:val="00F64082"/>
    <w:rsid w:val="00F66CBB"/>
    <w:rsid w:val="00F76E14"/>
    <w:rsid w:val="00F8106B"/>
    <w:rsid w:val="00F81CA0"/>
    <w:rsid w:val="00F82A71"/>
    <w:rsid w:val="00F851C6"/>
    <w:rsid w:val="00F95735"/>
    <w:rsid w:val="00F96CAC"/>
    <w:rsid w:val="00FA00D8"/>
    <w:rsid w:val="00FA1E1A"/>
    <w:rsid w:val="00FA4EF3"/>
    <w:rsid w:val="00FA73C1"/>
    <w:rsid w:val="00FB0896"/>
    <w:rsid w:val="00FB7285"/>
    <w:rsid w:val="00FC4C29"/>
    <w:rsid w:val="00FC4E10"/>
    <w:rsid w:val="00FD77AE"/>
    <w:rsid w:val="00FF0053"/>
    <w:rsid w:val="00FF0316"/>
    <w:rsid w:val="00FF098D"/>
    <w:rsid w:val="00FF1832"/>
    <w:rsid w:val="00FF3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E0F899B"/>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1"/>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0"/>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rsid w:val="00E56462"/>
    <w:rPr>
      <w:rFonts w:cs="Times New Roman"/>
      <w:vertAlign w:val="superscript"/>
    </w:rPr>
  </w:style>
  <w:style w:type="paragraph" w:styleId="HTML">
    <w:name w:val="HTML Preformatted"/>
    <w:aliases w:val="Body Text Indent 2, Знак1"/>
    <w:basedOn w:val="a3"/>
    <w:link w:val="HTML0"/>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Body Text Indent 2 Знак, Знак1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9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uiPriority w:val="99"/>
    <w:qFormat/>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uiPriority w:val="99"/>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afd"/>
    <w:qFormat/>
    <w:rsid w:val="00E56462"/>
    <w:pPr>
      <w:spacing w:before="240" w:after="60"/>
      <w:jc w:val="center"/>
      <w:outlineLvl w:val="0"/>
    </w:pPr>
    <w:rPr>
      <w:rFonts w:ascii="Cambria" w:hAnsi="Cambria"/>
      <w:b/>
      <w:bCs/>
      <w:kern w:val="28"/>
      <w:sz w:val="32"/>
      <w:szCs w:val="32"/>
    </w:rPr>
  </w:style>
  <w:style w:type="character" w:customStyle="1" w:styleId="afd">
    <w:name w:val="Заголовок Знак"/>
    <w:basedOn w:val="a4"/>
    <w:link w:val="afc"/>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Цветной список - Акцент 11"/>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qFormat/>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5">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qFormat/>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6">
    <w:name w:val="Нет списка2"/>
    <w:next w:val="a6"/>
    <w:uiPriority w:val="99"/>
    <w:semiHidden/>
    <w:unhideWhenUsed/>
    <w:rsid w:val="00E56462"/>
  </w:style>
  <w:style w:type="numbering" w:customStyle="1" w:styleId="111">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qFormat/>
    <w:locked/>
    <w:rsid w:val="00E56462"/>
    <w:rPr>
      <w:rFonts w:ascii="Arial" w:eastAsia="Times New Roman" w:hAnsi="Arial" w:cs="Arial"/>
      <w:sz w:val="20"/>
      <w:szCs w:val="20"/>
      <w:lang w:eastAsia="ru-RU"/>
    </w:rPr>
  </w:style>
  <w:style w:type="character" w:customStyle="1" w:styleId="27">
    <w:name w:val="Основной текст 2 Знак"/>
    <w:uiPriority w:val="99"/>
    <w:rsid w:val="00E56462"/>
    <w:rPr>
      <w:rFonts w:ascii="Times New Roman" w:hAnsi="Times New Roman"/>
      <w:sz w:val="20"/>
    </w:rPr>
  </w:style>
  <w:style w:type="paragraph" w:customStyle="1" w:styleId="14">
    <w:name w:val="Заголовок1"/>
    <w:basedOn w:val="a3"/>
    <w:next w:val="af8"/>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8"/>
    <w:qFormat/>
    <w:rsid w:val="00E56462"/>
    <w:pPr>
      <w:spacing w:line="276" w:lineRule="auto"/>
      <w:jc w:val="left"/>
    </w:pPr>
    <w:rPr>
      <w:rFonts w:ascii="Calibri" w:hAnsi="Calibri"/>
      <w:kern w:val="1"/>
      <w:sz w:val="22"/>
      <w:szCs w:val="22"/>
      <w:lang w:eastAsia="ar-SA"/>
    </w:rPr>
  </w:style>
  <w:style w:type="paragraph" w:customStyle="1" w:styleId="15">
    <w:name w:val="Название1"/>
    <w:basedOn w:val="a3"/>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8">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8"/>
    <w:uiPriority w:val="99"/>
    <w:rsid w:val="00E56462"/>
    <w:rPr>
      <w:rFonts w:ascii="Calibri" w:eastAsia="Times New Roman" w:hAnsi="Calibri" w:cs="font212"/>
      <w:kern w:val="1"/>
      <w:sz w:val="24"/>
      <w:szCs w:val="20"/>
      <w:lang w:eastAsia="ar-SA"/>
    </w:rPr>
  </w:style>
  <w:style w:type="paragraph" w:customStyle="1" w:styleId="aff9">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9">
    <w:name w:val="Стиль2"/>
    <w:basedOn w:val="2a"/>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qFormat/>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uiPriority w:val="99"/>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uiPriority w:val="99"/>
    <w:qFormat/>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uiPriority w:val="99"/>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uiPriority w:val="99"/>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uiPriority w:val="99"/>
    <w:qFormat/>
    <w:rsid w:val="00E56462"/>
    <w:pPr>
      <w:ind w:firstLine="426"/>
      <w:jc w:val="both"/>
    </w:pPr>
    <w:rPr>
      <w:b/>
      <w:szCs w:val="20"/>
    </w:rPr>
  </w:style>
  <w:style w:type="paragraph" w:customStyle="1" w:styleId="1c">
    <w:name w:val="Стиль1"/>
    <w:basedOn w:val="a3"/>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3"/>
    <w:uiPriority w:val="99"/>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b">
    <w:name w:val="Знак Знак2"/>
    <w:aliases w:val="Обычный отступ Знак"/>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c">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d">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3"/>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qFormat/>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uiPriority w:val="99"/>
    <w:rsid w:val="00E56462"/>
    <w:rPr>
      <w:rFonts w:ascii="Calibri" w:hAnsi="Calibri"/>
      <w:kern w:val="1"/>
      <w:sz w:val="22"/>
      <w:szCs w:val="22"/>
      <w:lang w:eastAsia="ar-SA"/>
    </w:rPr>
  </w:style>
  <w:style w:type="paragraph" w:customStyle="1" w:styleId="2f">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0">
    <w:name w:val="Указатель2"/>
    <w:basedOn w:val="a3"/>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1">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4"/>
    <w:rsid w:val="00E56462"/>
    <w:rPr>
      <w:rFonts w:ascii="Calibri" w:hAnsi="Calibri"/>
      <w:kern w:val="1"/>
      <w:sz w:val="22"/>
      <w:szCs w:val="22"/>
      <w:lang w:eastAsia="ar-SA"/>
    </w:rPr>
  </w:style>
  <w:style w:type="character" w:customStyle="1" w:styleId="1fc">
    <w:name w:val="Верхний колонтитул Знак1"/>
    <w:aliases w:val="Знак Знак1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uiPriority w:val="99"/>
    <w:qFormat/>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uiPriority w:val="99"/>
    <w:qFormat/>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2">
    <w:name w:val="Основной текст (2)_"/>
    <w:basedOn w:val="a4"/>
    <w:link w:val="2f3"/>
    <w:uiPriority w:val="99"/>
    <w:qFormat/>
    <w:rsid w:val="00951CF6"/>
    <w:rPr>
      <w:shd w:val="clear" w:color="auto" w:fill="FFFFFF"/>
    </w:rPr>
  </w:style>
  <w:style w:type="paragraph" w:customStyle="1" w:styleId="2f3">
    <w:name w:val="Основной текст (2)"/>
    <w:basedOn w:val="a3"/>
    <w:link w:val="2f2"/>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Абзац списка1 Знак,Цветной список - Акцент 1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qFormat/>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uiPriority w:val="99"/>
    <w:qFormat/>
    <w:rsid w:val="006109F2"/>
    <w:pPr>
      <w:suppressLineNumbers/>
      <w:spacing w:before="120" w:after="120"/>
    </w:pPr>
    <w:rPr>
      <w:i/>
      <w:iCs/>
    </w:rPr>
  </w:style>
  <w:style w:type="paragraph" w:styleId="1ffb">
    <w:name w:val="toc 1"/>
    <w:basedOn w:val="a3"/>
    <w:uiPriority w:val="39"/>
    <w:qFormat/>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uiPriority w:val="99"/>
    <w:qFormat/>
    <w:rsid w:val="006109F2"/>
    <w:pPr>
      <w:suppressLineNumbers/>
    </w:pPr>
  </w:style>
  <w:style w:type="paragraph" w:customStyle="1" w:styleId="afffff1">
    <w:name w:val="Сноска"/>
    <w:basedOn w:val="a3"/>
    <w:uiPriority w:val="99"/>
    <w:qFormat/>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uiPriority w:val="99"/>
    <w:qFormat/>
    <w:rsid w:val="006109F2"/>
    <w:pPr>
      <w:jc w:val="center"/>
    </w:pPr>
    <w:rPr>
      <w:b/>
      <w:bCs/>
    </w:rPr>
  </w:style>
  <w:style w:type="paragraph" w:customStyle="1" w:styleId="54">
    <w:name w:val="Основной текст5"/>
    <w:basedOn w:val="a3"/>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uiPriority w:val="99"/>
    <w:qFormat/>
    <w:rsid w:val="006109F2"/>
    <w:pPr>
      <w:spacing w:before="120" w:after="120"/>
      <w:jc w:val="both"/>
    </w:pPr>
    <w:rPr>
      <w:b/>
      <w:lang w:eastAsia="ar-SA"/>
    </w:rPr>
  </w:style>
  <w:style w:type="paragraph" w:customStyle="1" w:styleId="46">
    <w:name w:val="Основной текст (4)"/>
    <w:basedOn w:val="a3"/>
    <w:uiPriority w:val="99"/>
    <w:qFormat/>
    <w:rsid w:val="006109F2"/>
    <w:rPr>
      <w:shd w:val="clear" w:color="auto" w:fill="FFFFFF"/>
    </w:rPr>
  </w:style>
  <w:style w:type="paragraph" w:customStyle="1" w:styleId="afffff4">
    <w:name w:val="Содержимое врезки"/>
    <w:basedOn w:val="a3"/>
    <w:uiPriority w:val="99"/>
    <w:qFormat/>
    <w:rsid w:val="006109F2"/>
  </w:style>
  <w:style w:type="character" w:customStyle="1" w:styleId="Normal">
    <w:name w:val="Normal Знак"/>
    <w:link w:val="19"/>
    <w:uiPriority w:val="9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4">
    <w:name w:val="List 2"/>
    <w:basedOn w:val="a3"/>
    <w:unhideWhenUsed/>
    <w:qFormat/>
    <w:rsid w:val="006109F2"/>
    <w:pPr>
      <w:ind w:left="566" w:hanging="283"/>
      <w:contextualSpacing/>
    </w:pPr>
    <w:rPr>
      <w:rFonts w:cs="Mangal"/>
      <w:szCs w:val="21"/>
    </w:rPr>
  </w:style>
  <w:style w:type="paragraph" w:styleId="afffff5">
    <w:name w:val="endnote text"/>
    <w:basedOn w:val="a3"/>
    <w:link w:val="afffff6"/>
    <w:unhideWhenUsed/>
    <w:qFormat/>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uiPriority w:val="99"/>
    <w:qFormat/>
    <w:rsid w:val="006109F2"/>
    <w:pPr>
      <w:spacing w:before="100" w:beforeAutospacing="1" w:after="100" w:afterAutospacing="1"/>
    </w:pPr>
  </w:style>
  <w:style w:type="paragraph" w:customStyle="1" w:styleId="s1">
    <w:name w:val="s_1"/>
    <w:basedOn w:val="a3"/>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3"/>
    <w:uiPriority w:val="99"/>
    <w:qFormat/>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uiPriority w:val="99"/>
    <w:qFormat/>
    <w:rsid w:val="006109F2"/>
    <w:pPr>
      <w:spacing w:before="100" w:beforeAutospacing="1" w:after="100" w:afterAutospacing="1"/>
    </w:pPr>
  </w:style>
  <w:style w:type="paragraph" w:customStyle="1" w:styleId="parameter">
    <w:name w:val="parameter"/>
    <w:basedOn w:val="a3"/>
    <w:uiPriority w:val="99"/>
    <w:qFormat/>
    <w:rsid w:val="006109F2"/>
    <w:pPr>
      <w:spacing w:before="100" w:beforeAutospacing="1" w:after="100" w:afterAutospacing="1"/>
    </w:pPr>
  </w:style>
  <w:style w:type="paragraph" w:customStyle="1" w:styleId="afffff7">
    <w:name w:val="Тендерные данные"/>
    <w:basedOn w:val="a3"/>
    <w:uiPriority w:val="99"/>
    <w:semiHidden/>
    <w:qFormat/>
    <w:rsid w:val="006109F2"/>
    <w:pPr>
      <w:tabs>
        <w:tab w:val="left" w:pos="1985"/>
      </w:tabs>
      <w:spacing w:before="120" w:after="60"/>
      <w:jc w:val="both"/>
    </w:pPr>
    <w:rPr>
      <w:b/>
      <w:bCs/>
    </w:rPr>
  </w:style>
  <w:style w:type="paragraph" w:customStyle="1" w:styleId="afffff8">
    <w:name w:val="Таблица шапка"/>
    <w:basedOn w:val="a3"/>
    <w:uiPriority w:val="99"/>
    <w:qFormat/>
    <w:rsid w:val="006109F2"/>
    <w:pPr>
      <w:keepNext/>
      <w:spacing w:before="40" w:after="40"/>
      <w:ind w:left="57" w:right="57"/>
    </w:pPr>
    <w:rPr>
      <w:sz w:val="18"/>
      <w:szCs w:val="18"/>
    </w:rPr>
  </w:style>
  <w:style w:type="paragraph" w:customStyle="1" w:styleId="83">
    <w:name w:val="Стиль8"/>
    <w:basedOn w:val="a3"/>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9">
    <w:name w:val="Символ нумерации"/>
    <w:rsid w:val="006109F2"/>
  </w:style>
  <w:style w:type="character" w:customStyle="1" w:styleId="afffffa">
    <w:name w:val="Маркеры списка"/>
    <w:rsid w:val="006109F2"/>
    <w:rPr>
      <w:rFonts w:ascii="OpenSymbol" w:eastAsia="OpenSymbol" w:hAnsi="OpenSymbol" w:cs="OpenSymbol"/>
    </w:rPr>
  </w:style>
  <w:style w:type="paragraph" w:customStyle="1" w:styleId="2f5">
    <w:name w:val="2"/>
    <w:basedOn w:val="afc"/>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5"/>
    <w:rsid w:val="006109F2"/>
    <w:rPr>
      <w:rFonts w:ascii="Arial" w:eastAsia="MS Mincho" w:hAnsi="Arial" w:cs="Tahoma"/>
      <w:sz w:val="28"/>
      <w:szCs w:val="28"/>
      <w:lang w:eastAsia="ar-SA"/>
    </w:rPr>
  </w:style>
  <w:style w:type="paragraph" w:customStyle="1" w:styleId="variable">
    <w:name w:val="variable"/>
    <w:basedOn w:val="a3"/>
    <w:uiPriority w:val="99"/>
    <w:qFormat/>
    <w:rsid w:val="006109F2"/>
    <w:rPr>
      <w:b/>
      <w:lang w:eastAsia="ar-SA"/>
    </w:rPr>
  </w:style>
  <w:style w:type="paragraph" w:customStyle="1" w:styleId="afffffc">
    <w:name w:val="Горизонтальная линия"/>
    <w:basedOn w:val="a3"/>
    <w:next w:val="af8"/>
    <w:uiPriority w:val="9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8"/>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9"/>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uiPriority w:val="99"/>
    <w:qFormat/>
    <w:rsid w:val="006109F2"/>
    <w:pPr>
      <w:ind w:firstLine="705"/>
    </w:pPr>
    <w:rPr>
      <w:lang w:eastAsia="ar-SA"/>
    </w:rPr>
  </w:style>
  <w:style w:type="paragraph" w:customStyle="1" w:styleId="affffff0">
    <w:name w:val="Содержимое списка"/>
    <w:basedOn w:val="a3"/>
    <w:uiPriority w:val="99"/>
    <w:qFormat/>
    <w:rsid w:val="006109F2"/>
    <w:pPr>
      <w:ind w:left="567"/>
    </w:pPr>
    <w:rPr>
      <w:lang w:eastAsia="ar-SA"/>
    </w:rPr>
  </w:style>
  <w:style w:type="paragraph" w:styleId="2f6">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1">
    <w:name w:val="Table Normal1"/>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uiPriority w:val="99"/>
    <w:qFormat/>
    <w:rsid w:val="006109F2"/>
    <w:pPr>
      <w:autoSpaceDE w:val="0"/>
      <w:spacing w:line="274" w:lineRule="exact"/>
      <w:ind w:firstLine="682"/>
    </w:pPr>
    <w:rPr>
      <w:lang w:eastAsia="ar-SA"/>
    </w:rPr>
  </w:style>
  <w:style w:type="paragraph" w:customStyle="1" w:styleId="consplusnormal1">
    <w:name w:val="consplusnormal"/>
    <w:basedOn w:val="a3"/>
    <w:uiPriority w:val="99"/>
    <w:qFormat/>
    <w:rsid w:val="006109F2"/>
    <w:pPr>
      <w:spacing w:before="187" w:after="187"/>
      <w:ind w:left="187" w:right="187"/>
    </w:pPr>
    <w:rPr>
      <w:lang w:eastAsia="ar-SA"/>
    </w:rPr>
  </w:style>
  <w:style w:type="paragraph" w:customStyle="1" w:styleId="1ffe">
    <w:name w:val="Знак1 Знак Знак"/>
    <w:basedOn w:val="a3"/>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uiPriority w:val="99"/>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7">
    <w:name w:val="Без интервала2"/>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uiPriority w:val="99"/>
    <w:qFormat/>
    <w:rsid w:val="006109F2"/>
    <w:pPr>
      <w:spacing w:before="100" w:beforeAutospacing="1" w:after="119"/>
      <w:jc w:val="both"/>
    </w:pPr>
    <w:rPr>
      <w:color w:val="000000"/>
    </w:rPr>
  </w:style>
  <w:style w:type="paragraph" w:customStyle="1" w:styleId="3f">
    <w:name w:val="Основной текст3"/>
    <w:basedOn w:val="a3"/>
    <w:link w:val="affffff4"/>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8">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9">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uiPriority w:val="99"/>
    <w:qFormat/>
    <w:rsid w:val="006109F2"/>
    <w:pPr>
      <w:suppressLineNumbers/>
      <w:spacing w:line="0" w:lineRule="atLeast"/>
    </w:pPr>
  </w:style>
  <w:style w:type="paragraph" w:customStyle="1" w:styleId="3f1">
    <w:name w:val="Название объекта3"/>
    <w:basedOn w:val="a3"/>
    <w:uiPriority w:val="99"/>
    <w:qFormat/>
    <w:rsid w:val="006109F2"/>
    <w:pPr>
      <w:spacing w:before="240" w:after="60"/>
      <w:jc w:val="center"/>
    </w:pPr>
    <w:rPr>
      <w:b/>
      <w:kern w:val="1"/>
      <w:sz w:val="32"/>
      <w:szCs w:val="20"/>
    </w:rPr>
  </w:style>
  <w:style w:type="paragraph" w:customStyle="1" w:styleId="3f2">
    <w:name w:val="Указатель3"/>
    <w:basedOn w:val="a3"/>
    <w:uiPriority w:val="99"/>
    <w:qFormat/>
    <w:rsid w:val="006109F2"/>
    <w:pPr>
      <w:suppressLineNumbers/>
      <w:spacing w:line="0" w:lineRule="atLeast"/>
    </w:pPr>
  </w:style>
  <w:style w:type="paragraph" w:customStyle="1" w:styleId="2fa">
    <w:name w:val="Название объекта2"/>
    <w:basedOn w:val="a3"/>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5">
    <w:name w:val="Revision"/>
    <w:hidden/>
    <w:uiPriority w:val="99"/>
    <w:semiHidden/>
    <w:rsid w:val="006109F2"/>
    <w:pPr>
      <w:spacing w:after="0" w:line="240" w:lineRule="auto"/>
    </w:pPr>
    <w:rPr>
      <w:rFonts w:ascii="Calibri" w:eastAsia="Times New Roman" w:hAnsi="Calibri" w:cs="Times New Roman"/>
    </w:rPr>
  </w:style>
  <w:style w:type="character" w:styleId="affffff6">
    <w:name w:val="Placeholder Text"/>
    <w:uiPriority w:val="99"/>
    <w:semiHidden/>
    <w:rsid w:val="006109F2"/>
    <w:rPr>
      <w:color w:val="808080"/>
    </w:rPr>
  </w:style>
  <w:style w:type="paragraph" w:customStyle="1" w:styleId="49">
    <w:name w:val="Основной текст4"/>
    <w:basedOn w:val="a3"/>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qFormat/>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qFormat/>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qFormat/>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qFormat/>
    <w:rsid w:val="006109F2"/>
    <w:pPr>
      <w:numPr>
        <w:numId w:val="8"/>
      </w:numPr>
      <w:spacing w:before="120" w:after="120"/>
      <w:jc w:val="center"/>
    </w:pPr>
    <w:rPr>
      <w:b/>
      <w:szCs w:val="20"/>
    </w:rPr>
  </w:style>
  <w:style w:type="paragraph" w:customStyle="1" w:styleId="3f4">
    <w:name w:val="Стиль3"/>
    <w:basedOn w:val="23"/>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qFormat/>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qFormat/>
    <w:rsid w:val="006109F2"/>
    <w:pPr>
      <w:spacing w:after="160" w:line="240" w:lineRule="exact"/>
    </w:pPr>
    <w:rPr>
      <w:sz w:val="20"/>
      <w:szCs w:val="20"/>
    </w:rPr>
  </w:style>
  <w:style w:type="paragraph" w:customStyle="1" w:styleId="233">
    <w:name w:val="Знак Знак23 Знак Знак Знак Знак"/>
    <w:basedOn w:val="a3"/>
    <w:uiPriority w:val="99"/>
    <w:qFormat/>
    <w:rsid w:val="006109F2"/>
    <w:pPr>
      <w:spacing w:after="160" w:line="240" w:lineRule="exact"/>
    </w:pPr>
    <w:rPr>
      <w:sz w:val="20"/>
      <w:szCs w:val="20"/>
    </w:rPr>
  </w:style>
  <w:style w:type="paragraph" w:customStyle="1" w:styleId="1fff3">
    <w:name w:val="Список многоуровневый 1"/>
    <w:basedOn w:val="a3"/>
    <w:uiPriority w:val="99"/>
    <w:qFormat/>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b">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c">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d">
    <w:name w:val="Body Text First Indent 2"/>
    <w:basedOn w:val="afa"/>
    <w:link w:val="2fe"/>
    <w:rsid w:val="006109F2"/>
    <w:pPr>
      <w:spacing w:after="120"/>
      <w:ind w:left="283" w:firstLine="210"/>
    </w:pPr>
    <w:rPr>
      <w:sz w:val="24"/>
      <w:szCs w:val="24"/>
    </w:rPr>
  </w:style>
  <w:style w:type="character" w:customStyle="1" w:styleId="2fe">
    <w:name w:val="Красная строка 2 Знак"/>
    <w:basedOn w:val="afb"/>
    <w:link w:val="2fd"/>
    <w:rsid w:val="006109F2"/>
    <w:rPr>
      <w:rFonts w:ascii="Times New Roman" w:eastAsia="Times New Roman" w:hAnsi="Times New Roman" w:cs="Times New Roman"/>
      <w:sz w:val="24"/>
      <w:szCs w:val="24"/>
      <w:lang w:eastAsia="ru-RU"/>
    </w:rPr>
  </w:style>
  <w:style w:type="character" w:customStyle="1" w:styleId="2ff">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qFormat/>
    <w:rsid w:val="006109F2"/>
    <w:pPr>
      <w:spacing w:after="160" w:line="240" w:lineRule="exact"/>
    </w:pPr>
    <w:rPr>
      <w:sz w:val="20"/>
      <w:szCs w:val="20"/>
    </w:rPr>
  </w:style>
  <w:style w:type="paragraph" w:customStyle="1" w:styleId="1CharChar">
    <w:name w:val="1 Знак Char Знак Char Знак"/>
    <w:basedOn w:val="a3"/>
    <w:uiPriority w:val="99"/>
    <w:qFormat/>
    <w:rsid w:val="006109F2"/>
    <w:pPr>
      <w:spacing w:after="160" w:line="240" w:lineRule="exact"/>
    </w:pPr>
    <w:rPr>
      <w:sz w:val="20"/>
      <w:szCs w:val="20"/>
    </w:rPr>
  </w:style>
  <w:style w:type="paragraph" w:customStyle="1" w:styleId="afffffffb">
    <w:name w:val="Знак Знак Знак Знак Знак Знак"/>
    <w:basedOn w:val="a3"/>
    <w:uiPriority w:val="99"/>
    <w:qFormat/>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qFormat/>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qFormat/>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qFormat/>
    <w:rsid w:val="006109F2"/>
    <w:pPr>
      <w:spacing w:before="60" w:after="60"/>
    </w:pPr>
    <w:rPr>
      <w:rFonts w:eastAsia="Arial"/>
      <w:szCs w:val="20"/>
    </w:rPr>
  </w:style>
  <w:style w:type="paragraph" w:customStyle="1" w:styleId="1fff6">
    <w:name w:val="заголовок 1"/>
    <w:basedOn w:val="a3"/>
    <w:next w:val="a3"/>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qFormat/>
    <w:rsid w:val="006109F2"/>
    <w:pPr>
      <w:autoSpaceDE w:val="0"/>
      <w:autoSpaceDN w:val="0"/>
      <w:adjustRightInd w:val="0"/>
      <w:spacing w:line="427" w:lineRule="exact"/>
      <w:ind w:firstLine="3134"/>
    </w:pPr>
  </w:style>
  <w:style w:type="character" w:customStyle="1" w:styleId="affffff4">
    <w:name w:val="Основной текст_"/>
    <w:link w:val="3f"/>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uiPriority w:val="99"/>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0">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0">
    <w:name w:val="Основной текст2"/>
    <w:basedOn w:val="a3"/>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1">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2">
    <w:name w:val="Текст примечания Знак2"/>
    <w:uiPriority w:val="99"/>
    <w:semiHidden/>
    <w:locked/>
    <w:rsid w:val="006109F2"/>
    <w:rPr>
      <w:rFonts w:ascii="Arial" w:hAnsi="Arial"/>
      <w:sz w:val="20"/>
    </w:rPr>
  </w:style>
  <w:style w:type="paragraph" w:customStyle="1" w:styleId="copyright-info">
    <w:name w:val="copyright-info"/>
    <w:basedOn w:val="a3"/>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qFormat/>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3"/>
    <w:uiPriority w:val="99"/>
    <w:qFormat/>
    <w:rsid w:val="006109F2"/>
    <w:pPr>
      <w:spacing w:before="100" w:beforeAutospacing="1" w:after="100" w:afterAutospacing="1"/>
    </w:pPr>
    <w:rPr>
      <w:sz w:val="18"/>
      <w:szCs w:val="18"/>
    </w:rPr>
  </w:style>
  <w:style w:type="paragraph" w:customStyle="1" w:styleId="xl127">
    <w:name w:val="xl127"/>
    <w:basedOn w:val="a3"/>
    <w:uiPriority w:val="99"/>
    <w:qFormat/>
    <w:rsid w:val="006109F2"/>
    <w:pPr>
      <w:spacing w:before="100" w:beforeAutospacing="1" w:after="100" w:afterAutospacing="1"/>
      <w:textAlignment w:val="top"/>
    </w:pPr>
    <w:rPr>
      <w:sz w:val="18"/>
      <w:szCs w:val="18"/>
    </w:rPr>
  </w:style>
  <w:style w:type="paragraph" w:customStyle="1" w:styleId="xl128">
    <w:name w:val="xl128"/>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3"/>
    <w:uiPriority w:val="99"/>
    <w:qFormat/>
    <w:rsid w:val="006109F2"/>
    <w:pPr>
      <w:spacing w:before="100" w:beforeAutospacing="1" w:after="100" w:afterAutospacing="1"/>
      <w:textAlignment w:val="top"/>
    </w:pPr>
    <w:rPr>
      <w:sz w:val="18"/>
      <w:szCs w:val="18"/>
    </w:rPr>
  </w:style>
  <w:style w:type="paragraph" w:customStyle="1" w:styleId="xl134">
    <w:name w:val="xl134"/>
    <w:basedOn w:val="a3"/>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3"/>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uiPriority w:val="99"/>
    <w:qFormat/>
    <w:rsid w:val="006109F2"/>
    <w:pPr>
      <w:spacing w:before="100" w:beforeAutospacing="1" w:after="100" w:afterAutospacing="1"/>
      <w:textAlignment w:val="top"/>
    </w:pPr>
    <w:rPr>
      <w:b/>
      <w:bCs/>
      <w:sz w:val="18"/>
      <w:szCs w:val="18"/>
    </w:rPr>
  </w:style>
  <w:style w:type="paragraph" w:customStyle="1" w:styleId="xl138">
    <w:name w:val="xl138"/>
    <w:basedOn w:val="a3"/>
    <w:uiPriority w:val="99"/>
    <w:qFormat/>
    <w:rsid w:val="006109F2"/>
    <w:pPr>
      <w:spacing w:before="100" w:beforeAutospacing="1" w:after="100" w:afterAutospacing="1"/>
      <w:textAlignment w:val="top"/>
    </w:pPr>
    <w:rPr>
      <w:sz w:val="18"/>
      <w:szCs w:val="18"/>
    </w:rPr>
  </w:style>
  <w:style w:type="paragraph" w:customStyle="1" w:styleId="xl139">
    <w:name w:val="xl139"/>
    <w:basedOn w:val="a3"/>
    <w:uiPriority w:val="99"/>
    <w:qFormat/>
    <w:rsid w:val="006109F2"/>
    <w:pPr>
      <w:spacing w:before="100" w:beforeAutospacing="1" w:after="100" w:afterAutospacing="1"/>
      <w:textAlignment w:val="top"/>
    </w:pPr>
    <w:rPr>
      <w:sz w:val="18"/>
      <w:szCs w:val="18"/>
    </w:rPr>
  </w:style>
  <w:style w:type="paragraph" w:customStyle="1" w:styleId="xl140">
    <w:name w:val="xl140"/>
    <w:basedOn w:val="a3"/>
    <w:uiPriority w:val="99"/>
    <w:qFormat/>
    <w:rsid w:val="006109F2"/>
    <w:pPr>
      <w:spacing w:before="100" w:beforeAutospacing="1" w:after="100" w:afterAutospacing="1"/>
      <w:textAlignment w:val="top"/>
    </w:pPr>
    <w:rPr>
      <w:sz w:val="18"/>
      <w:szCs w:val="18"/>
    </w:rPr>
  </w:style>
  <w:style w:type="paragraph" w:customStyle="1" w:styleId="xl141">
    <w:name w:val="xl141"/>
    <w:basedOn w:val="a3"/>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3"/>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3"/>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3"/>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3">
    <w:name w:val="Сетка таблицы2"/>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3"/>
    <w:uiPriority w:val="99"/>
    <w:qFormat/>
    <w:rsid w:val="006109F2"/>
    <w:pPr>
      <w:spacing w:before="100" w:beforeAutospacing="1" w:after="100" w:afterAutospacing="1"/>
    </w:pPr>
  </w:style>
  <w:style w:type="paragraph" w:customStyle="1" w:styleId="pj">
    <w:name w:val="pj"/>
    <w:basedOn w:val="a3"/>
    <w:uiPriority w:val="99"/>
    <w:qFormat/>
    <w:rsid w:val="006109F2"/>
    <w:pPr>
      <w:spacing w:before="100" w:beforeAutospacing="1" w:after="100" w:afterAutospacing="1"/>
    </w:pPr>
  </w:style>
  <w:style w:type="paragraph" w:customStyle="1" w:styleId="TableContents">
    <w:name w:val="Table Contents"/>
    <w:basedOn w:val="a3"/>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uiPriority w:val="99"/>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3"/>
    <w:uiPriority w:val="99"/>
    <w:qFormat/>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5"/>
    <w:next w:val="af5"/>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3"/>
    <w:uiPriority w:val="99"/>
    <w:qFormat/>
    <w:rsid w:val="006109F2"/>
    <w:pPr>
      <w:spacing w:before="100" w:beforeAutospacing="1" w:after="100" w:afterAutospacing="1"/>
    </w:pPr>
  </w:style>
  <w:style w:type="paragraph" w:customStyle="1" w:styleId="s22">
    <w:name w:val="s_22"/>
    <w:basedOn w:val="a3"/>
    <w:uiPriority w:val="99"/>
    <w:qFormat/>
    <w:rsid w:val="006109F2"/>
    <w:pPr>
      <w:spacing w:before="100" w:beforeAutospacing="1" w:after="100" w:afterAutospacing="1"/>
    </w:pPr>
  </w:style>
  <w:style w:type="paragraph" w:customStyle="1" w:styleId="s3">
    <w:name w:val="s_3"/>
    <w:basedOn w:val="a3"/>
    <w:uiPriority w:val="99"/>
    <w:qFormat/>
    <w:rsid w:val="006109F2"/>
    <w:pPr>
      <w:spacing w:before="100" w:beforeAutospacing="1" w:after="100" w:afterAutospacing="1"/>
    </w:pPr>
  </w:style>
  <w:style w:type="paragraph" w:customStyle="1" w:styleId="msonormal0">
    <w:name w:val="msonormal"/>
    <w:basedOn w:val="a3"/>
    <w:uiPriority w:val="99"/>
    <w:qFormat/>
    <w:rsid w:val="006109F2"/>
    <w:pPr>
      <w:spacing w:before="100" w:beforeAutospacing="1" w:after="100" w:afterAutospacing="1"/>
    </w:pPr>
  </w:style>
  <w:style w:type="paragraph" w:customStyle="1" w:styleId="xl125">
    <w:name w:val="xl125"/>
    <w:basedOn w:val="a3"/>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4"/>
    <w:rsid w:val="00425973"/>
  </w:style>
  <w:style w:type="paragraph" w:customStyle="1" w:styleId="xl182">
    <w:name w:val="xl182"/>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3"/>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3"/>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3"/>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3"/>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3"/>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3"/>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3"/>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3"/>
    <w:rsid w:val="00425973"/>
    <w:pPr>
      <w:spacing w:before="100" w:beforeAutospacing="1" w:after="100" w:afterAutospacing="1"/>
      <w:textAlignment w:val="center"/>
    </w:pPr>
    <w:rPr>
      <w:rFonts w:ascii="Calibri" w:hAnsi="Calibri" w:cs="Calibri"/>
    </w:rPr>
  </w:style>
  <w:style w:type="paragraph" w:customStyle="1" w:styleId="xl218">
    <w:name w:val="xl218"/>
    <w:basedOn w:val="a3"/>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3"/>
    <w:rsid w:val="00425973"/>
    <w:pPr>
      <w:pBdr>
        <w:bottom w:val="single" w:sz="8" w:space="0" w:color="auto"/>
      </w:pBdr>
      <w:spacing w:before="100" w:beforeAutospacing="1" w:after="100" w:afterAutospacing="1"/>
      <w:jc w:val="center"/>
    </w:pPr>
  </w:style>
  <w:style w:type="paragraph" w:customStyle="1" w:styleId="xl220">
    <w:name w:val="xl220"/>
    <w:basedOn w:val="a3"/>
    <w:rsid w:val="00425973"/>
    <w:pPr>
      <w:pBdr>
        <w:bottom w:val="single" w:sz="8" w:space="0" w:color="auto"/>
      </w:pBdr>
      <w:spacing w:before="100" w:beforeAutospacing="1" w:after="100" w:afterAutospacing="1"/>
      <w:jc w:val="center"/>
    </w:pPr>
  </w:style>
  <w:style w:type="paragraph" w:customStyle="1" w:styleId="xl221">
    <w:name w:val="xl221"/>
    <w:basedOn w:val="a3"/>
    <w:rsid w:val="00425973"/>
    <w:pPr>
      <w:spacing w:before="100" w:beforeAutospacing="1" w:after="100" w:afterAutospacing="1"/>
    </w:pPr>
    <w:rPr>
      <w:sz w:val="18"/>
      <w:szCs w:val="18"/>
    </w:rPr>
  </w:style>
  <w:style w:type="paragraph" w:customStyle="1" w:styleId="xl222">
    <w:name w:val="xl222"/>
    <w:basedOn w:val="a3"/>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3"/>
    <w:rsid w:val="00425973"/>
    <w:pPr>
      <w:spacing w:before="100" w:beforeAutospacing="1" w:after="100" w:afterAutospacing="1"/>
    </w:pPr>
    <w:rPr>
      <w:rFonts w:ascii="Calibri" w:hAnsi="Calibri" w:cs="Calibri"/>
    </w:rPr>
  </w:style>
  <w:style w:type="paragraph" w:customStyle="1" w:styleId="xl224">
    <w:name w:val="xl224"/>
    <w:basedOn w:val="a3"/>
    <w:rsid w:val="00425973"/>
    <w:pPr>
      <w:spacing w:before="100" w:beforeAutospacing="1" w:after="100" w:afterAutospacing="1"/>
      <w:jc w:val="center"/>
    </w:pPr>
  </w:style>
  <w:style w:type="paragraph" w:customStyle="1" w:styleId="xl225">
    <w:name w:val="xl225"/>
    <w:basedOn w:val="a3"/>
    <w:rsid w:val="00425973"/>
    <w:pPr>
      <w:spacing w:before="100" w:beforeAutospacing="1" w:after="100" w:afterAutospacing="1"/>
      <w:jc w:val="center"/>
    </w:pPr>
  </w:style>
  <w:style w:type="paragraph" w:customStyle="1" w:styleId="xl226">
    <w:name w:val="xl226"/>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3"/>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3"/>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3"/>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3"/>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3"/>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3"/>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3"/>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3"/>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3"/>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3"/>
    <w:rsid w:val="00425973"/>
    <w:pPr>
      <w:spacing w:before="100" w:beforeAutospacing="1" w:after="100" w:afterAutospacing="1"/>
      <w:jc w:val="center"/>
    </w:pPr>
    <w:rPr>
      <w:b/>
      <w:bCs/>
      <w:sz w:val="28"/>
      <w:szCs w:val="28"/>
    </w:rPr>
  </w:style>
  <w:style w:type="paragraph" w:customStyle="1" w:styleId="xl286">
    <w:name w:val="xl286"/>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3"/>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3"/>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3"/>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3"/>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3"/>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3"/>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3"/>
    <w:rsid w:val="00425973"/>
    <w:pPr>
      <w:spacing w:before="100" w:beforeAutospacing="1" w:after="100" w:afterAutospacing="1"/>
      <w:jc w:val="center"/>
    </w:pPr>
    <w:rPr>
      <w:b/>
      <w:bCs/>
    </w:rPr>
  </w:style>
  <w:style w:type="paragraph" w:customStyle="1" w:styleId="3fa">
    <w:name w:val="Название3"/>
    <w:basedOn w:val="a3"/>
    <w:qFormat/>
    <w:rsid w:val="00DD2D9A"/>
    <w:pPr>
      <w:jc w:val="center"/>
    </w:pPr>
    <w:rPr>
      <w:rFonts w:ascii="Arial" w:hAnsi="Arial"/>
      <w:b/>
      <w:sz w:val="26"/>
      <w:szCs w:val="20"/>
    </w:rPr>
  </w:style>
  <w:style w:type="paragraph" w:customStyle="1" w:styleId="1ffff4">
    <w:name w:val="Знак Знак Знак1 Знак Знак Знак Знак Знак Знак Знак Знак Знак Знак Знак"/>
    <w:basedOn w:val="a3"/>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2"/>
      </w:numPr>
    </w:pPr>
  </w:style>
  <w:style w:type="paragraph" w:customStyle="1" w:styleId="1TimesNewRoman14pt16pt">
    <w:name w:val="Стиль Заголовок 1 + Times New Roman 14 pt + 16 pt"/>
    <w:basedOn w:val="a3"/>
    <w:autoRedefine/>
    <w:rsid w:val="00DD2D9A"/>
    <w:pPr>
      <w:keepNext/>
      <w:spacing w:after="100" w:afterAutospacing="1"/>
      <w:ind w:left="426" w:right="142"/>
      <w:jc w:val="center"/>
      <w:outlineLvl w:val="0"/>
    </w:pPr>
    <w:rPr>
      <w:rFonts w:cs="Arial"/>
      <w:b/>
      <w:bCs/>
      <w:kern w:val="32"/>
    </w:rPr>
  </w:style>
  <w:style w:type="paragraph" w:customStyle="1" w:styleId="2ff4">
    <w:name w:val="Стиль Заголовок 2"/>
    <w:aliases w:val="Заголовок 2 Знак + Times New Roman 16 pt не кур..."/>
    <w:basedOn w:val="a3"/>
    <w:rsid w:val="00DD2D9A"/>
    <w:pPr>
      <w:tabs>
        <w:tab w:val="num" w:pos="1646"/>
      </w:tabs>
      <w:ind w:left="1646" w:hanging="964"/>
    </w:pPr>
  </w:style>
  <w:style w:type="paragraph" w:customStyle="1" w:styleId="7120">
    <w:name w:val="Стиль Стиль7 + 12 пт не полужирный По ширине Перед:  0 пт После..."/>
    <w:basedOn w:val="a3"/>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5"/>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3"/>
    <w:rsid w:val="00072929"/>
    <w:pPr>
      <w:suppressAutoHyphens/>
    </w:pPr>
    <w:rPr>
      <w:rFonts w:eastAsia="Liberation Serif"/>
      <w:color w:val="000000"/>
      <w:kern w:val="2"/>
      <w:lang w:eastAsia="zh-CN" w:bidi="hi-IN"/>
    </w:rPr>
  </w:style>
  <w:style w:type="paragraph" w:customStyle="1" w:styleId="font7">
    <w:name w:val="font7"/>
    <w:basedOn w:val="a3"/>
    <w:rsid w:val="009B5BAD"/>
    <w:pPr>
      <w:spacing w:before="100" w:beforeAutospacing="1" w:after="100" w:afterAutospacing="1"/>
    </w:pPr>
    <w:rPr>
      <w:rFonts w:ascii="Arial" w:hAnsi="Arial" w:cs="Arial"/>
      <w:i/>
      <w:iCs/>
      <w:sz w:val="14"/>
      <w:szCs w:val="14"/>
    </w:rPr>
  </w:style>
  <w:style w:type="paragraph" w:customStyle="1" w:styleId="font8">
    <w:name w:val="font8"/>
    <w:basedOn w:val="a3"/>
    <w:rsid w:val="009B5BAD"/>
    <w:pPr>
      <w:spacing w:before="100" w:beforeAutospacing="1" w:after="100" w:afterAutospacing="1"/>
    </w:pPr>
    <w:rPr>
      <w:sz w:val="20"/>
      <w:szCs w:val="20"/>
    </w:rPr>
  </w:style>
  <w:style w:type="paragraph" w:customStyle="1" w:styleId="font9">
    <w:name w:val="font9"/>
    <w:basedOn w:val="a3"/>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3"/>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3"/>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3"/>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3"/>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3"/>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3"/>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3"/>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3"/>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3"/>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3"/>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3"/>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3"/>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3"/>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3"/>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3"/>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3"/>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3"/>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3"/>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3"/>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3"/>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3"/>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3"/>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3"/>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3"/>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3"/>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3"/>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3"/>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3"/>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3"/>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3">
    <w:name w:val="для таблиц из договоров"/>
    <w:basedOn w:val="a3"/>
    <w:rsid w:val="00AC6097"/>
    <w:rPr>
      <w:szCs w:val="20"/>
    </w:rPr>
  </w:style>
  <w:style w:type="character" w:customStyle="1" w:styleId="1ffff5">
    <w:name w:val="Неразрешенное упоминание1"/>
    <w:basedOn w:val="a4"/>
    <w:uiPriority w:val="99"/>
    <w:semiHidden/>
    <w:unhideWhenUsed/>
    <w:rsid w:val="00197A84"/>
    <w:rPr>
      <w:color w:val="605E5C"/>
      <w:shd w:val="clear" w:color="auto" w:fill="E1DFDD"/>
    </w:rPr>
  </w:style>
  <w:style w:type="character" w:customStyle="1" w:styleId="2ff5">
    <w:name w:val="Неразрешенное упоминание2"/>
    <w:basedOn w:val="a4"/>
    <w:uiPriority w:val="99"/>
    <w:semiHidden/>
    <w:unhideWhenUsed/>
    <w:rsid w:val="00197A84"/>
    <w:rPr>
      <w:color w:val="605E5C"/>
      <w:shd w:val="clear" w:color="auto" w:fill="E1DFDD"/>
    </w:rPr>
  </w:style>
  <w:style w:type="character" w:customStyle="1" w:styleId="3fb">
    <w:name w:val="Основной текст (3)_"/>
    <w:rsid w:val="00C17152"/>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C1715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4">
    <w:name w:val="Основной текст + Курсив"/>
    <w:rsid w:val="00C1715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numbering" w:customStyle="1" w:styleId="3fd">
    <w:name w:val="Нет списка3"/>
    <w:next w:val="a6"/>
    <w:uiPriority w:val="99"/>
    <w:semiHidden/>
    <w:unhideWhenUsed/>
    <w:rsid w:val="00EB649A"/>
  </w:style>
  <w:style w:type="character" w:customStyle="1" w:styleId="315">
    <w:name w:val="Заголовок 3 Знак1"/>
    <w:aliases w:val="h3 Знак1,Head 3 Знак1,l3+toc 3 Знак1,CT Знак1,Sub-section Title Знак1,l3 Знак1,Gliederung3 Char Знак1,Gliederung3 Знак1,H3 Знак1,Section Header3 Знак1"/>
    <w:basedOn w:val="a4"/>
    <w:semiHidden/>
    <w:rsid w:val="00EB649A"/>
    <w:rPr>
      <w:rFonts w:ascii="Cambria" w:eastAsia="Times New Roman" w:hAnsi="Cambria" w:cs="Times New Roman"/>
      <w:color w:val="243F60"/>
      <w:sz w:val="24"/>
      <w:lang w:eastAsia="ru-RU" w:bidi="ar-SA"/>
    </w:rPr>
  </w:style>
  <w:style w:type="character" w:customStyle="1" w:styleId="1ffff6">
    <w:name w:val="Заголовок Знак1"/>
    <w:basedOn w:val="a4"/>
    <w:rsid w:val="00EB649A"/>
    <w:rPr>
      <w:rFonts w:ascii="Cambria" w:eastAsia="Times New Roman" w:hAnsi="Cambria" w:cs="Times New Roman"/>
      <w:spacing w:val="-10"/>
      <w:kern w:val="28"/>
      <w:sz w:val="56"/>
      <w:szCs w:val="56"/>
      <w:lang w:eastAsia="ru-RU"/>
    </w:rPr>
  </w:style>
  <w:style w:type="character" w:customStyle="1" w:styleId="2ff6">
    <w:name w:val="Нижний колонтитул Знак2"/>
    <w:basedOn w:val="a4"/>
    <w:uiPriority w:val="99"/>
    <w:semiHidden/>
    <w:rsid w:val="00EB649A"/>
    <w:rPr>
      <w:rFonts w:ascii="Times New Roman" w:eastAsia="Times New Roman" w:hAnsi="Times New Roman" w:cs="Times New Roman"/>
      <w:sz w:val="24"/>
      <w:szCs w:val="24"/>
      <w:lang w:eastAsia="ru-RU"/>
    </w:rPr>
  </w:style>
  <w:style w:type="character" w:customStyle="1" w:styleId="2ff7">
    <w:name w:val="Текст выноски Знак2"/>
    <w:basedOn w:val="a4"/>
    <w:uiPriority w:val="99"/>
    <w:semiHidden/>
    <w:rsid w:val="00EB649A"/>
    <w:rPr>
      <w:rFonts w:ascii="Segoe UI" w:eastAsia="Times New Roman" w:hAnsi="Segoe UI" w:cs="Segoe UI"/>
      <w:sz w:val="18"/>
      <w:szCs w:val="18"/>
      <w:lang w:eastAsia="ru-RU"/>
    </w:rPr>
  </w:style>
  <w:style w:type="character" w:customStyle="1" w:styleId="4f1">
    <w:name w:val="Основной текст с отступом Знак4"/>
    <w:basedOn w:val="a4"/>
    <w:semiHidden/>
    <w:rsid w:val="00EB649A"/>
    <w:rPr>
      <w:rFonts w:ascii="Times New Roman" w:eastAsia="Times New Roman" w:hAnsi="Times New Roman" w:cs="Times New Roman"/>
      <w:sz w:val="24"/>
      <w:lang w:eastAsia="ru-RU" w:bidi="ar-SA"/>
    </w:rPr>
  </w:style>
  <w:style w:type="table" w:customStyle="1" w:styleId="102">
    <w:name w:val="Сетка таблицы10"/>
    <w:basedOn w:val="a5"/>
    <w:next w:val="af5"/>
    <w:uiPriority w:val="39"/>
    <w:rsid w:val="00EB649A"/>
    <w:pPr>
      <w:spacing w:after="0" w:line="240" w:lineRule="auto"/>
    </w:pPr>
    <w:rPr>
      <w:rFonts w:ascii="Liberation Serif" w:eastAsia="Droid Sans Fallback" w:hAnsi="Liberation Serif" w:cs="FreeSans"/>
      <w:sz w:val="20"/>
      <w:szCs w:val="24"/>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B649A"/>
    <w:pPr>
      <w:widowControl w:val="0"/>
      <w:spacing w:after="0" w:line="240" w:lineRule="auto"/>
    </w:pPr>
    <w:rPr>
      <w:rFonts w:ascii="Calibri" w:eastAsia="Calibri" w:hAnsi="Calibri" w:cs="Times New Roman"/>
      <w:lang w:val="en-US" w:bidi="hi-IN"/>
    </w:rPr>
    <w:tblPr>
      <w:tblCellMar>
        <w:top w:w="0" w:type="dxa"/>
        <w:left w:w="0" w:type="dxa"/>
        <w:bottom w:w="0" w:type="dxa"/>
        <w:right w:w="0" w:type="dxa"/>
      </w:tblCellMar>
    </w:tblPr>
  </w:style>
  <w:style w:type="table" w:customStyle="1" w:styleId="125">
    <w:name w:val="Сетка таблицы12"/>
    <w:basedOn w:val="a5"/>
    <w:uiPriority w:val="59"/>
    <w:rsid w:val="00EB649A"/>
    <w:pPr>
      <w:spacing w:after="0" w:line="240" w:lineRule="auto"/>
    </w:pPr>
    <w:rPr>
      <w:rFonts w:ascii="Calibri" w:eastAsia="Calibri" w:hAnsi="Calibri" w:cs="Times New Roman"/>
      <w:sz w:val="20"/>
      <w:szCs w:val="20"/>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EB649A"/>
    <w:pPr>
      <w:widowControl w:val="0"/>
      <w:spacing w:after="0" w:line="240" w:lineRule="auto"/>
    </w:pPr>
    <w:rPr>
      <w:rFonts w:ascii="Calibri" w:eastAsia="Times New Roman" w:hAnsi="Calibri" w:cs="Times New Roman"/>
      <w:lang w:val="en-US" w:bidi="hi-IN"/>
    </w:rPr>
    <w:tblPr>
      <w:tblCellMar>
        <w:top w:w="0" w:type="dxa"/>
        <w:left w:w="0" w:type="dxa"/>
        <w:bottom w:w="0" w:type="dxa"/>
        <w:right w:w="0" w:type="dxa"/>
      </w:tblCellMar>
    </w:tblPr>
  </w:style>
  <w:style w:type="table" w:customStyle="1" w:styleId="218">
    <w:name w:val="Сетка таблицы21"/>
    <w:basedOn w:val="a5"/>
    <w:uiPriority w:val="59"/>
    <w:rsid w:val="00EB649A"/>
    <w:pPr>
      <w:spacing w:after="0" w:line="240" w:lineRule="auto"/>
    </w:pPr>
    <w:rPr>
      <w:rFonts w:ascii="Calibri" w:eastAsia="Calibri" w:hAnsi="Calibri" w:cs="Times New Roman"/>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5"/>
    <w:uiPriority w:val="59"/>
    <w:rsid w:val="00EB649A"/>
    <w:pPr>
      <w:spacing w:after="0" w:line="240" w:lineRule="auto"/>
    </w:pPr>
    <w:rPr>
      <w:rFonts w:ascii="Calibri" w:eastAsia="Calibri" w:hAnsi="Calibri" w:cs="Times New Roman"/>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5"/>
    <w:uiPriority w:val="59"/>
    <w:rsid w:val="00EB649A"/>
    <w:pPr>
      <w:spacing w:after="0" w:line="240" w:lineRule="auto"/>
    </w:pPr>
    <w:rPr>
      <w:rFonts w:ascii="Calibri" w:eastAsia="Calibri" w:hAnsi="Calibri" w:cs="Times New Roman"/>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5"/>
    <w:uiPriority w:val="39"/>
    <w:rsid w:val="00EB649A"/>
    <w:pPr>
      <w:spacing w:after="0" w:line="240" w:lineRule="auto"/>
    </w:pPr>
    <w:rPr>
      <w:rFonts w:ascii="Calibri" w:eastAsia="Calibri" w:hAnsi="Calibri" w:cs="Times New Roman"/>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5"/>
    <w:uiPriority w:val="59"/>
    <w:rsid w:val="00EB649A"/>
    <w:pPr>
      <w:spacing w:after="0" w:line="240" w:lineRule="auto"/>
    </w:pPr>
    <w:rPr>
      <w:rFonts w:ascii="Calibri" w:eastAsia="Calibri" w:hAnsi="Calibri" w:cs="Times New Roman"/>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5"/>
    <w:uiPriority w:val="59"/>
    <w:rsid w:val="00EB649A"/>
    <w:pPr>
      <w:spacing w:after="0" w:line="240" w:lineRule="auto"/>
    </w:pPr>
    <w:rPr>
      <w:rFonts w:ascii="Calibri" w:eastAsia="Calibri" w:hAnsi="Calibri" w:cs="Times New Roman"/>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5"/>
    <w:uiPriority w:val="39"/>
    <w:rsid w:val="00EB649A"/>
    <w:pPr>
      <w:spacing w:after="0" w:line="240" w:lineRule="auto"/>
    </w:pPr>
    <w:rPr>
      <w:rFonts w:ascii="Calibri" w:eastAsia="Calibri" w:hAnsi="Calibri" w:cs="Times New Roman"/>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5"/>
    <w:rsid w:val="00EB649A"/>
    <w:pPr>
      <w:spacing w:after="0" w:line="240" w:lineRule="auto"/>
    </w:pPr>
    <w:rPr>
      <w:rFonts w:ascii="Calibri" w:eastAsia="Calibri" w:hAnsi="Calibri" w:cs="Times New Roman"/>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5"/>
    <w:uiPriority w:val="59"/>
    <w:rsid w:val="00EB649A"/>
    <w:pPr>
      <w:spacing w:after="0" w:line="240" w:lineRule="auto"/>
    </w:pPr>
    <w:rPr>
      <w:rFonts w:ascii="Calibri" w:eastAsia="Calibri" w:hAnsi="Calibri" w:cs="Times New Roman"/>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5"/>
    <w:uiPriority w:val="59"/>
    <w:rsid w:val="00EB649A"/>
    <w:pPr>
      <w:spacing w:after="0" w:line="240" w:lineRule="auto"/>
    </w:pPr>
    <w:rPr>
      <w:rFonts w:ascii="Calibri" w:eastAsia="Calibri" w:hAnsi="Calibri" w:cs="Times New Roman"/>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8">
    <w:name w:val="Знак2 Знак Знак"/>
    <w:basedOn w:val="a3"/>
    <w:rsid w:val="00EB649A"/>
    <w:pPr>
      <w:spacing w:before="100" w:beforeAutospacing="1" w:after="100" w:afterAutospacing="1"/>
    </w:pPr>
  </w:style>
  <w:style w:type="paragraph" w:customStyle="1" w:styleId="5a">
    <w:name w:val="Основной текст (5)"/>
    <w:basedOn w:val="Standard"/>
    <w:rsid w:val="00494B44"/>
    <w:pPr>
      <w:widowControl w:val="0"/>
      <w:shd w:val="clear" w:color="auto" w:fill="FFFFFF"/>
      <w:spacing w:line="173" w:lineRule="exact"/>
      <w:jc w:val="center"/>
      <w:textAlignment w:val="baseline"/>
    </w:pPr>
    <w:rPr>
      <w:color w:val="000000"/>
      <w:sz w:val="12"/>
      <w:szCs w:val="12"/>
      <w:lang w:val="en-US" w:eastAsia="en-US" w:bidi="en-US"/>
    </w:rPr>
  </w:style>
  <w:style w:type="character" w:customStyle="1" w:styleId="Internetlink">
    <w:name w:val="Internet link"/>
    <w:rsid w:val="008901C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34958614">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26110731">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28639675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654143939">
      <w:bodyDiv w:val="1"/>
      <w:marLeft w:val="0"/>
      <w:marRight w:val="0"/>
      <w:marTop w:val="0"/>
      <w:marBottom w:val="0"/>
      <w:divBdr>
        <w:top w:val="none" w:sz="0" w:space="0" w:color="auto"/>
        <w:left w:val="none" w:sz="0" w:space="0" w:color="auto"/>
        <w:bottom w:val="none" w:sz="0" w:space="0" w:color="auto"/>
        <w:right w:val="none" w:sz="0" w:space="0" w:color="auto"/>
      </w:divBdr>
    </w:div>
    <w:div w:id="685061700">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17013122">
      <w:bodyDiv w:val="1"/>
      <w:marLeft w:val="0"/>
      <w:marRight w:val="0"/>
      <w:marTop w:val="0"/>
      <w:marBottom w:val="0"/>
      <w:divBdr>
        <w:top w:val="none" w:sz="0" w:space="0" w:color="auto"/>
        <w:left w:val="none" w:sz="0" w:space="0" w:color="auto"/>
        <w:bottom w:val="none" w:sz="0" w:space="0" w:color="auto"/>
        <w:right w:val="none" w:sz="0" w:space="0" w:color="auto"/>
      </w:divBdr>
    </w:div>
    <w:div w:id="1359618853">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513185280">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14703610">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69737323">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18"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26"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39" Type="http://schemas.openxmlformats.org/officeDocument/2006/relationships/hyperlink" Target="https://login.consultant.ru/link/?rnd=E88E81A60863F2EAC770A956BC112C72&amp;req=doc&amp;base=LAW&amp;n=351490&amp;dst=1321&amp;fld=134&amp;date=26.10.2020" TargetMode="External"/><Relationship Id="rId21"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34" Type="http://schemas.openxmlformats.org/officeDocument/2006/relationships/hyperlink" Target="consultantplus://offline/ref=0153CB1431D3A64E9CFABA1CC6409287D8B4B7D4FFC72028D56E12D3DA8ADF92CF110D8FF1B93C6DI821H" TargetMode="External"/><Relationship Id="rId42" Type="http://schemas.openxmlformats.org/officeDocument/2006/relationships/hyperlink" Target="http://mobileonline.garant.ru/" TargetMode="External"/><Relationship Id="rId47"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50"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55" Type="http://schemas.openxmlformats.org/officeDocument/2006/relationships/hyperlink" Target="http://mobileonline.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29"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11"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24"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32" Type="http://schemas.openxmlformats.org/officeDocument/2006/relationships/hyperlink" Target="http://internet.garant.ru/" TargetMode="External"/><Relationship Id="rId37" Type="http://schemas.openxmlformats.org/officeDocument/2006/relationships/hyperlink" Target="https://login.consultant.ru/link/?rnd=E88E81A60863F2EAC770A956BC112C72&amp;req=doc&amp;base=LAW&amp;n=351490&amp;dst=1320&amp;fld=134&amp;date=26.10.2020" TargetMode="External"/><Relationship Id="rId40" Type="http://schemas.openxmlformats.org/officeDocument/2006/relationships/hyperlink" Target="https://login.consultant.ru/link/?rnd=E88E81A60863F2EAC770A956BC112C72&amp;req=doc&amp;base=LAW&amp;n=351490&amp;dst=1320&amp;fld=134&amp;date=26.10.2020" TargetMode="External"/><Relationship Id="rId45" Type="http://schemas.openxmlformats.org/officeDocument/2006/relationships/hyperlink" Target="http://internet.garant.ru/" TargetMode="External"/><Relationship Id="rId53" Type="http://schemas.openxmlformats.org/officeDocument/2006/relationships/footer" Target="footer1.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4" Type="http://schemas.openxmlformats.org/officeDocument/2006/relationships/settings" Target="settings.xml"/><Relationship Id="rId9"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14" Type="http://schemas.openxmlformats.org/officeDocument/2006/relationships/hyperlink" Target="https://login.consultant.ru/link/?rnd=5CE8A8EDE23FD9903CC4D717FB2331D9&amp;req=doc&amp;base=LAW&amp;n=351490&amp;dst=1485&amp;fld=134&amp;REFFIELD=134&amp;REFDST=102632&amp;REFDOC=26&amp;REFBASE=PDR&amp;stat=refcode%3D10881%3Bdstident%3D1485%3Bindex%3D1001&amp;date=23.10.2020" TargetMode="External"/><Relationship Id="rId22"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27"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30"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35" Type="http://schemas.openxmlformats.org/officeDocument/2006/relationships/hyperlink" Target="https://login.consultant.ru/link/?rnd=E88E81A60863F2EAC770A956BC112C72&amp;req=doc&amp;base=LAW&amp;n=351490&amp;dst=1319&amp;fld=134&amp;date=26.10.2020" TargetMode="External"/><Relationship Id="rId43" Type="http://schemas.openxmlformats.org/officeDocument/2006/relationships/hyperlink" Target="http://mobileonline.garant.ru/" TargetMode="External"/><Relationship Id="rId48" Type="http://schemas.openxmlformats.org/officeDocument/2006/relationships/hyperlink" Target="https://login.consultant.ru/link/?req=doc&amp;base=LAW&amp;n=349443&amp;date=22.04.2020&amp;dst=1112&amp;fld=134" TargetMode="External"/><Relationship Id="rId56" Type="http://schemas.openxmlformats.org/officeDocument/2006/relationships/hyperlink" Target="http://mobileonline.garant.ru/" TargetMode="External"/><Relationship Id="rId8"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51"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3" Type="http://schemas.openxmlformats.org/officeDocument/2006/relationships/styles" Target="styles.xml"/><Relationship Id="rId12"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17" Type="http://schemas.openxmlformats.org/officeDocument/2006/relationships/hyperlink" Target="http://mobileonline.garant.ru/" TargetMode="External"/><Relationship Id="rId25"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33" Type="http://schemas.openxmlformats.org/officeDocument/2006/relationships/hyperlink" Target="consultantplus://offline/ref=0153CB1431D3A64E9CFABA1CC6409287D8B9B3D3F8C52028D56E12D3DA8ADF92CF110D8DF0BEI325H" TargetMode="External"/><Relationship Id="rId38" Type="http://schemas.openxmlformats.org/officeDocument/2006/relationships/hyperlink" Target="https://login.consultant.ru/link/?rnd=E88E81A60863F2EAC770A956BC112C72&amp;req=doc&amp;base=LAW&amp;n=351490&amp;dst=1320&amp;fld=134&amp;date=26.10.2020" TargetMode="External"/><Relationship Id="rId46"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59" Type="http://schemas.openxmlformats.org/officeDocument/2006/relationships/theme" Target="theme/theme1.xml"/><Relationship Id="rId20"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41" Type="http://schemas.openxmlformats.org/officeDocument/2006/relationships/hyperlink" Target="https://login.consultant.ru/link/?rnd=E88E81A60863F2EAC770A956BC112C72&amp;req=doc&amp;base=LAW&amp;n=351490&amp;dst=1321&amp;fld=134&amp;date=26.10.2020"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28"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36" Type="http://schemas.openxmlformats.org/officeDocument/2006/relationships/hyperlink" Target="https://login.consultant.ru/link/?rnd=E88E81A60863F2EAC770A956BC112C72&amp;req=doc&amp;base=LAW&amp;n=351490&amp;dst=1320&amp;fld=134&amp;date=26.10.2020" TargetMode="External"/><Relationship Id="rId49"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57" Type="http://schemas.openxmlformats.org/officeDocument/2006/relationships/header" Target="header2.xml"/><Relationship Id="rId10"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31"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44" Type="http://schemas.openxmlformats.org/officeDocument/2006/relationships/hyperlink" Target="http://mobileonline.garant.ru/" TargetMode="External"/><Relationship Id="rId52"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9795A-EBD5-438A-9019-614F8ABB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78</Pages>
  <Words>35118</Words>
  <Characters>200176</Characters>
  <Application>Microsoft Office Word</Application>
  <DocSecurity>0</DocSecurity>
  <Lines>1668</Lines>
  <Paragraphs>469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234825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Пользователь Windows</cp:lastModifiedBy>
  <cp:revision>3</cp:revision>
  <cp:lastPrinted>2020-12-22T13:20:00Z</cp:lastPrinted>
  <dcterms:created xsi:type="dcterms:W3CDTF">2020-12-22T13:55:00Z</dcterms:created>
  <dcterms:modified xsi:type="dcterms:W3CDTF">2020-12-22T14:10:00Z</dcterms:modified>
</cp:coreProperties>
</file>