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2478E5" w:rsidRPr="002478E5">
        <w:rPr>
          <w:rFonts w:ascii="Times New Roman" w:hAnsi="Times New Roman" w:cs="Times New Roman"/>
          <w:sz w:val="28"/>
          <w:szCs w:val="28"/>
        </w:rPr>
        <w:t>Техническое перевооружение (капитальный ремонт) двух ниток водопровода, проходящего по улицам Гурзуфская, Александровская с пересечением ул. Центральная, от НС «Гурзуфская» до средних резервуаров с заменой запорно-регулирующей арматуры, (необходимый напор не менее 15 атм.), с переустройством существующих подключений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953A7A">
        <w:rPr>
          <w:rFonts w:ascii="Times New Roman" w:hAnsi="Times New Roman" w:cs="Times New Roman"/>
          <w:sz w:val="28"/>
          <w:szCs w:val="28"/>
        </w:rPr>
        <w:t>1</w:t>
      </w:r>
      <w:r w:rsidR="00F87C3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ED0ECD">
        <w:rPr>
          <w:rFonts w:ascii="Times New Roman" w:hAnsi="Times New Roman" w:cs="Times New Roman"/>
          <w:sz w:val="28"/>
          <w:szCs w:val="28"/>
        </w:rPr>
        <w:t>6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478E5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53A7A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9D14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2021-05-19T11:09:00Z</dcterms:created>
  <dcterms:modified xsi:type="dcterms:W3CDTF">2021-06-08T13:56:00Z</dcterms:modified>
</cp:coreProperties>
</file>